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A5644" w14:textId="4D8876A7" w:rsidR="006506F1" w:rsidRPr="00AE575C" w:rsidRDefault="006506F1">
      <w:pPr>
        <w:pStyle w:val="berschrift1"/>
        <w:ind w:right="-283"/>
        <w:rPr>
          <w:lang w:val="fr-FR"/>
        </w:rPr>
      </w:pPr>
      <w:r w:rsidRPr="00AE575C">
        <w:rPr>
          <w:lang w:val="fr-FR"/>
        </w:rPr>
        <w:t xml:space="preserve">CEH 65/45 platform dispenser, </w:t>
      </w:r>
      <w:proofErr w:type="spellStart"/>
      <w:r w:rsidRPr="00AE575C">
        <w:rPr>
          <w:lang w:val="fr-FR"/>
        </w:rPr>
        <w:t>heatable</w:t>
      </w:r>
      <w:proofErr w:type="spellEnd"/>
      <w:r w:rsidRPr="00AE575C">
        <w:rPr>
          <w:lang w:val="fr-FR"/>
        </w:rPr>
        <w:t xml:space="preserve"> (convection)</w:t>
      </w:r>
    </w:p>
    <w:p w14:paraId="4DC3941E" w14:textId="77777777" w:rsidR="005705EF" w:rsidRPr="00AE575C" w:rsidRDefault="005705EF">
      <w:pPr>
        <w:keepNext/>
        <w:keepLines/>
        <w:tabs>
          <w:tab w:val="left" w:pos="-720"/>
        </w:tabs>
        <w:suppressAutoHyphens/>
        <w:ind w:right="-283"/>
        <w:rPr>
          <w:lang w:val="fr-FR"/>
        </w:rPr>
      </w:pPr>
    </w:p>
    <w:p w14:paraId="63161A0A" w14:textId="77777777" w:rsidR="005705EF" w:rsidRPr="00AE575C" w:rsidRDefault="005705EF">
      <w:pPr>
        <w:keepNext/>
        <w:keepLines/>
        <w:tabs>
          <w:tab w:val="left" w:pos="-720"/>
        </w:tabs>
        <w:suppressAutoHyphens/>
        <w:ind w:right="-283"/>
        <w:rPr>
          <w:lang w:val="fr-FR"/>
        </w:rPr>
      </w:pPr>
    </w:p>
    <w:p w14:paraId="61F1D4FC" w14:textId="77777777" w:rsidR="005705EF" w:rsidRPr="00AE575C" w:rsidRDefault="005705EF">
      <w:pPr>
        <w:tabs>
          <w:tab w:val="left" w:pos="1701"/>
        </w:tabs>
        <w:ind w:left="283" w:right="-283" w:hanging="283"/>
        <w:rPr>
          <w:lang w:val="fr-FR"/>
        </w:rPr>
      </w:pPr>
      <w:r w:rsidRPr="00AE575C">
        <w:rPr>
          <w:b/>
          <w:lang w:val="fr-FR"/>
        </w:rPr>
        <w:t>Dimensions</w:t>
      </w:r>
    </w:p>
    <w:p w14:paraId="1584C235" w14:textId="77777777" w:rsidR="005705EF" w:rsidRPr="00AE575C" w:rsidRDefault="005705EF">
      <w:pPr>
        <w:tabs>
          <w:tab w:val="left" w:pos="1701"/>
        </w:tabs>
        <w:ind w:left="283" w:right="-283" w:hanging="283"/>
        <w:rPr>
          <w:lang w:val="fr-FR"/>
        </w:rPr>
      </w:pPr>
    </w:p>
    <w:p w14:paraId="211B2BFF" w14:textId="054BAFD9" w:rsidR="005705EF" w:rsidRPr="00CB416D" w:rsidRDefault="005705EF">
      <w:pPr>
        <w:tabs>
          <w:tab w:val="left" w:pos="1701"/>
        </w:tabs>
        <w:ind w:left="283" w:right="-283" w:hanging="283"/>
      </w:pPr>
      <w:r>
        <w:t>Length:</w:t>
      </w:r>
      <w:r>
        <w:tab/>
      </w:r>
      <w:r>
        <w:tab/>
      </w:r>
      <w:r>
        <w:tab/>
      </w:r>
      <w:r>
        <w:tab/>
      </w:r>
      <w:r>
        <w:tab/>
        <w:t>1184 mm</w:t>
      </w:r>
    </w:p>
    <w:p w14:paraId="2A7386B7" w14:textId="6E487865" w:rsidR="005705EF" w:rsidRPr="00CB416D" w:rsidRDefault="005705EF">
      <w:pPr>
        <w:tabs>
          <w:tab w:val="left" w:pos="1701"/>
        </w:tabs>
        <w:ind w:right="-283"/>
      </w:pPr>
      <w:r>
        <w:t>Width:</w:t>
      </w:r>
      <w:r>
        <w:tab/>
      </w:r>
      <w:r>
        <w:tab/>
      </w:r>
      <w:r>
        <w:tab/>
      </w:r>
      <w:r>
        <w:tab/>
      </w:r>
      <w:r>
        <w:tab/>
        <w:t xml:space="preserve">619 mm </w:t>
      </w:r>
    </w:p>
    <w:p w14:paraId="2D03F359" w14:textId="73DEE600" w:rsidR="005705EF" w:rsidRPr="00CB416D" w:rsidRDefault="00FC40F3">
      <w:pPr>
        <w:tabs>
          <w:tab w:val="left" w:pos="1701"/>
        </w:tabs>
        <w:ind w:left="283" w:right="-283" w:hanging="283"/>
      </w:pPr>
      <w:r>
        <w:t>Height:</w:t>
      </w:r>
      <w:r>
        <w:tab/>
      </w:r>
      <w:r>
        <w:tab/>
      </w:r>
      <w:r>
        <w:tab/>
      </w:r>
      <w:r>
        <w:tab/>
      </w:r>
      <w:r>
        <w:tab/>
        <w:t xml:space="preserve">915 mm </w:t>
      </w:r>
    </w:p>
    <w:p w14:paraId="0B9B6125" w14:textId="4AAFCF12" w:rsidR="005705EF" w:rsidRPr="00CB416D" w:rsidRDefault="005705EF">
      <w:pPr>
        <w:tabs>
          <w:tab w:val="left" w:pos="1701"/>
        </w:tabs>
        <w:ind w:left="283" w:right="-283" w:hanging="283"/>
      </w:pPr>
      <w:r>
        <w:t>Height (with hooded cover):</w:t>
      </w:r>
      <w:r>
        <w:tab/>
      </w:r>
      <w:r>
        <w:tab/>
        <w:t>1020 mm</w:t>
      </w:r>
    </w:p>
    <w:p w14:paraId="62EA8AAD" w14:textId="77777777" w:rsidR="005705EF" w:rsidRPr="00CB416D" w:rsidRDefault="005705EF">
      <w:pPr>
        <w:tabs>
          <w:tab w:val="left" w:pos="1701"/>
        </w:tabs>
        <w:ind w:left="283" w:right="-283" w:hanging="283"/>
      </w:pPr>
    </w:p>
    <w:p w14:paraId="5AD6FE90" w14:textId="77777777" w:rsidR="005705EF" w:rsidRPr="00CB416D" w:rsidRDefault="005705EF">
      <w:pPr>
        <w:tabs>
          <w:tab w:val="left" w:pos="1701"/>
        </w:tabs>
        <w:ind w:left="283" w:right="-283" w:hanging="283"/>
      </w:pPr>
    </w:p>
    <w:p w14:paraId="04F0D3DA" w14:textId="77777777" w:rsidR="005705EF" w:rsidRPr="00CB416D" w:rsidRDefault="005705EF">
      <w:pPr>
        <w:tabs>
          <w:tab w:val="left" w:pos="1701"/>
        </w:tabs>
        <w:ind w:right="-283"/>
        <w:rPr>
          <w:b/>
        </w:rPr>
      </w:pPr>
      <w:r>
        <w:rPr>
          <w:b/>
        </w:rPr>
        <w:t>Model</w:t>
      </w:r>
    </w:p>
    <w:p w14:paraId="25FBF723" w14:textId="77777777" w:rsidR="005705EF" w:rsidRPr="00CB416D" w:rsidRDefault="005705EF">
      <w:pPr>
        <w:tabs>
          <w:tab w:val="left" w:pos="1701"/>
        </w:tabs>
        <w:ind w:right="-283"/>
        <w:rPr>
          <w:b/>
        </w:rPr>
      </w:pPr>
    </w:p>
    <w:p w14:paraId="4E44C23F" w14:textId="77777777" w:rsidR="005705EF" w:rsidRPr="00CB416D" w:rsidRDefault="005705EF">
      <w:pPr>
        <w:tabs>
          <w:tab w:val="left" w:pos="1701"/>
        </w:tabs>
        <w:ind w:right="-283"/>
        <w:rPr>
          <w:b/>
        </w:rPr>
      </w:pPr>
      <w:r>
        <w:rPr>
          <w:b/>
        </w:rPr>
        <w:t>Design</w:t>
      </w:r>
    </w:p>
    <w:p w14:paraId="3EDCBE22" w14:textId="77777777" w:rsidR="006506F1" w:rsidRPr="00CB416D" w:rsidRDefault="006506F1">
      <w:pPr>
        <w:tabs>
          <w:tab w:val="left" w:pos="1701"/>
        </w:tabs>
        <w:ind w:right="-283"/>
      </w:pPr>
    </w:p>
    <w:p w14:paraId="3576F0A0" w14:textId="5F34D903" w:rsidR="005705EF" w:rsidRPr="00CB416D" w:rsidRDefault="00404E3B">
      <w:pPr>
        <w:tabs>
          <w:tab w:val="left" w:pos="1701"/>
        </w:tabs>
        <w:ind w:right="-283"/>
      </w:pPr>
      <w:r>
        <w:t xml:space="preserve">The dispenser housing </w:t>
      </w:r>
      <w:bookmarkStart w:id="0" w:name="_Hlk138750705"/>
      <w:r>
        <w:t xml:space="preserve">is made of high-quality, corrosion-resistant stainless steel. </w:t>
      </w:r>
      <w:bookmarkEnd w:id="0"/>
      <w:r>
        <w:t xml:space="preserve">The surface is micro-polished. </w:t>
      </w:r>
    </w:p>
    <w:p w14:paraId="2EF9EE89" w14:textId="3FE6613E" w:rsidR="005705EF" w:rsidRPr="001F694C" w:rsidRDefault="005705EF">
      <w:pPr>
        <w:tabs>
          <w:tab w:val="left" w:pos="1701"/>
        </w:tabs>
        <w:ind w:right="-283"/>
      </w:pPr>
      <w:r>
        <w:t>The platform is used to hold various types of dishes. Depending on stacked items, a range of platforms are available. The body is equipped with double-walled insulation in a closed design.</w:t>
      </w:r>
    </w:p>
    <w:p w14:paraId="3D7BAD6F" w14:textId="77777777" w:rsidR="005705EF" w:rsidRDefault="005705EF">
      <w:pPr>
        <w:tabs>
          <w:tab w:val="left" w:pos="1701"/>
        </w:tabs>
        <w:ind w:right="-283"/>
      </w:pPr>
      <w:r>
        <w:t>To ensure a constant, even serving height, the tension springs can be to adjust the spring tension to hold the particular stacked items in question.</w:t>
      </w:r>
    </w:p>
    <w:p w14:paraId="4CB950D1" w14:textId="77777777" w:rsidR="00B02662" w:rsidRPr="00A2350A" w:rsidRDefault="005705EF" w:rsidP="00B02662">
      <w:pPr>
        <w:tabs>
          <w:tab w:val="left" w:pos="-720"/>
          <w:tab w:val="left" w:pos="6912"/>
        </w:tabs>
        <w:suppressAutoHyphens/>
      </w:pPr>
      <w:r>
        <w:t>The lower-lying operating panel has an on/off switch, indicator light, helix cord, dummy plug socket and temperature controller on the short side. The temperature controller ensures the continuous temperature adjustment of the convection fan heating. The platform dispenser also has an ECO control range. Within this control range, mid-range plate temperatures can be maintained in the most energy-efficient way.</w:t>
      </w:r>
    </w:p>
    <w:p w14:paraId="7C5E456D" w14:textId="0DFBF9C5" w:rsidR="005705EF" w:rsidRPr="00A2350A" w:rsidRDefault="005705EF">
      <w:pPr>
        <w:pStyle w:val="Textkrper3"/>
        <w:tabs>
          <w:tab w:val="clear" w:pos="2835"/>
          <w:tab w:val="clear" w:pos="3402"/>
          <w:tab w:val="left" w:pos="1701"/>
        </w:tabs>
      </w:pPr>
      <w:r>
        <w:t>The double-walled stainless-steel hooded cover prevents dirt and heat loss.</w:t>
      </w:r>
    </w:p>
    <w:p w14:paraId="479A6F31" w14:textId="77777777" w:rsidR="005705EF" w:rsidRDefault="005705EF">
      <w:pPr>
        <w:tabs>
          <w:tab w:val="left" w:pos="-720"/>
          <w:tab w:val="left" w:pos="6912"/>
        </w:tabs>
        <w:suppressAutoHyphens/>
        <w:ind w:right="-283"/>
      </w:pPr>
      <w:r>
        <w:t>A stainless-steel safety push handle with synthetic (polyamide) side corner guard elements is attached to the operator side.</w:t>
      </w:r>
    </w:p>
    <w:p w14:paraId="0AA889BD" w14:textId="37455CFD" w:rsidR="005705EF" w:rsidRDefault="005705EF">
      <w:pPr>
        <w:tabs>
          <w:tab w:val="left" w:pos="1701"/>
        </w:tabs>
        <w:ind w:right="-283"/>
      </w:pPr>
      <w:r>
        <w:t>The dispenser can be moved on its corrosion-resistant synthetic castors (4 steering castors, 2 of which have brakes, 125 mm diameter). Solid synthetic (polyamide) corner guards at all four corners protect against damage.</w:t>
      </w:r>
    </w:p>
    <w:p w14:paraId="7EB8D074" w14:textId="77777777" w:rsidR="005705EF" w:rsidRDefault="005705EF">
      <w:pPr>
        <w:tabs>
          <w:tab w:val="left" w:pos="1701"/>
        </w:tabs>
        <w:ind w:right="-283"/>
      </w:pPr>
    </w:p>
    <w:p w14:paraId="1321E635" w14:textId="77777777" w:rsidR="006506F1" w:rsidRDefault="006506F1">
      <w:pPr>
        <w:tabs>
          <w:tab w:val="left" w:pos="1701"/>
        </w:tabs>
        <w:ind w:right="-283"/>
      </w:pPr>
    </w:p>
    <w:p w14:paraId="168940AB" w14:textId="77777777" w:rsidR="005705EF" w:rsidRDefault="005705EF">
      <w:pPr>
        <w:pStyle w:val="berschrift3"/>
        <w:tabs>
          <w:tab w:val="clear" w:pos="1701"/>
        </w:tabs>
        <w:ind w:right="-283"/>
      </w:pPr>
    </w:p>
    <w:p w14:paraId="2A82A98D" w14:textId="55A7C872" w:rsidR="005705EF" w:rsidRDefault="00AE575C">
      <w:pPr>
        <w:pStyle w:val="berschrift3"/>
        <w:tabs>
          <w:tab w:val="clear" w:pos="1701"/>
        </w:tabs>
        <w:ind w:right="-283"/>
      </w:pPr>
      <w:r>
        <w:br w:type="column"/>
      </w:r>
      <w:r w:rsidR="005705EF">
        <w:lastRenderedPageBreak/>
        <w:t>Accessories/options</w:t>
      </w:r>
    </w:p>
    <w:p w14:paraId="71AF605C" w14:textId="77777777" w:rsidR="005705EF" w:rsidRDefault="005705EF"/>
    <w:p w14:paraId="477C7126" w14:textId="77777777" w:rsidR="0013126B" w:rsidRPr="001F694C" w:rsidRDefault="0013126B">
      <w:pPr>
        <w:numPr>
          <w:ilvl w:val="0"/>
          <w:numId w:val="20"/>
        </w:numPr>
        <w:ind w:right="-283"/>
      </w:pPr>
      <w:r>
        <w:t>Push handles as tube clamp made completely of stainless steel</w:t>
      </w:r>
    </w:p>
    <w:p w14:paraId="0C0D9C8B" w14:textId="7EE3E2F4" w:rsidR="0013126B" w:rsidRPr="001F694C" w:rsidRDefault="0013126B">
      <w:pPr>
        <w:numPr>
          <w:ilvl w:val="0"/>
          <w:numId w:val="20"/>
        </w:numPr>
        <w:ind w:right="-283"/>
      </w:pPr>
      <w:r>
        <w:t>All-round impact bars made of PE</w:t>
      </w:r>
    </w:p>
    <w:p w14:paraId="013B3CE4" w14:textId="5F6FB78D" w:rsidR="0013126B" w:rsidRDefault="0013126B">
      <w:pPr>
        <w:numPr>
          <w:ilvl w:val="0"/>
          <w:numId w:val="20"/>
        </w:numPr>
        <w:ind w:right="-283"/>
      </w:pPr>
      <w:r>
        <w:t>All-round impact bars, reinforced (milled)</w:t>
      </w:r>
    </w:p>
    <w:p w14:paraId="4E5C40D2" w14:textId="00F4A720" w:rsidR="005B167C" w:rsidRPr="00CB416D" w:rsidRDefault="005B167C">
      <w:pPr>
        <w:numPr>
          <w:ilvl w:val="0"/>
          <w:numId w:val="20"/>
        </w:numPr>
        <w:ind w:right="-283"/>
      </w:pPr>
      <w:r>
        <w:t>Unit interior: Temperature</w:t>
      </w:r>
      <w:r w:rsidR="00EC72E2">
        <w:t xml:space="preserve"> </w:t>
      </w:r>
      <w:r>
        <w:t>1</w:t>
      </w:r>
      <w:r w:rsidR="00EC72E2">
        <w:t>4</w:t>
      </w:r>
      <w:r>
        <w:t>5 °C, non-adjustable</w:t>
      </w:r>
    </w:p>
    <w:p w14:paraId="589BB9BD" w14:textId="2AAD1DC8" w:rsidR="0013126B" w:rsidRPr="001F694C" w:rsidRDefault="0013126B">
      <w:pPr>
        <w:numPr>
          <w:ilvl w:val="0"/>
          <w:numId w:val="20"/>
        </w:numPr>
        <w:ind w:right="-283"/>
      </w:pPr>
      <w:r>
        <w:t>Galvanised steel castors, 4 steering castors, 2 of which have brakes, 125 mm dia.</w:t>
      </w:r>
    </w:p>
    <w:p w14:paraId="6931695E" w14:textId="77777777" w:rsidR="0013126B" w:rsidRPr="001F694C" w:rsidRDefault="0013126B">
      <w:pPr>
        <w:numPr>
          <w:ilvl w:val="0"/>
          <w:numId w:val="20"/>
        </w:numPr>
        <w:ind w:right="-283"/>
      </w:pPr>
      <w:r>
        <w:t>Stainless-steel castors, 4 steering castors,</w:t>
      </w:r>
      <w:r>
        <w:br/>
        <w:t>2 of which have brakes, 125 mm dia.</w:t>
      </w:r>
    </w:p>
    <w:p w14:paraId="27A41B0F" w14:textId="77777777" w:rsidR="005705EF" w:rsidRDefault="005705EF">
      <w:pPr>
        <w:ind w:right="-283"/>
      </w:pPr>
    </w:p>
    <w:p w14:paraId="5DAED51B" w14:textId="77777777" w:rsidR="005705EF" w:rsidRDefault="005705EF">
      <w:pPr>
        <w:ind w:right="-283"/>
      </w:pPr>
    </w:p>
    <w:p w14:paraId="173251AA" w14:textId="77777777" w:rsidR="005705EF" w:rsidRDefault="005705EF">
      <w:pPr>
        <w:ind w:right="-283"/>
      </w:pPr>
    </w:p>
    <w:p w14:paraId="0073ACF8" w14:textId="77777777" w:rsidR="005705EF" w:rsidRDefault="005705EF">
      <w:pPr>
        <w:tabs>
          <w:tab w:val="left" w:pos="1701"/>
        </w:tabs>
        <w:ind w:right="-283"/>
        <w:rPr>
          <w:b/>
        </w:rPr>
      </w:pPr>
      <w:r>
        <w:rPr>
          <w:b/>
        </w:rPr>
        <w:t>Technical data</w:t>
      </w:r>
    </w:p>
    <w:p w14:paraId="70BF6122" w14:textId="77777777" w:rsidR="005705EF" w:rsidRPr="00CB416D" w:rsidRDefault="005705EF">
      <w:pPr>
        <w:tabs>
          <w:tab w:val="left" w:pos="1701"/>
        </w:tabs>
        <w:ind w:right="-283"/>
      </w:pPr>
    </w:p>
    <w:p w14:paraId="78FE5AA6" w14:textId="77363484" w:rsidR="001F694C" w:rsidRPr="00CB416D" w:rsidRDefault="001F694C" w:rsidP="001F694C">
      <w:pPr>
        <w:pStyle w:val="Kopfzeile"/>
        <w:tabs>
          <w:tab w:val="clear" w:pos="4536"/>
          <w:tab w:val="clear" w:pos="9072"/>
          <w:tab w:val="left" w:pos="1985"/>
          <w:tab w:val="left" w:pos="2552"/>
          <w:tab w:val="left" w:pos="3402"/>
        </w:tabs>
        <w:ind w:right="-283"/>
      </w:pPr>
      <w:r>
        <w:t>Material:</w:t>
      </w:r>
      <w:r>
        <w:tab/>
      </w:r>
      <w:r>
        <w:tab/>
      </w:r>
      <w:bookmarkStart w:id="1" w:name="_Hlk138750686"/>
      <w:r>
        <w:t>Stainless steel</w:t>
      </w:r>
      <w:bookmarkEnd w:id="1"/>
    </w:p>
    <w:p w14:paraId="50E87D14" w14:textId="5CC1CFA7" w:rsidR="001F694C" w:rsidRPr="00CB416D" w:rsidRDefault="001F694C" w:rsidP="001F694C">
      <w:pPr>
        <w:pStyle w:val="Kopfzeile"/>
        <w:tabs>
          <w:tab w:val="clear" w:pos="4536"/>
          <w:tab w:val="clear" w:pos="9072"/>
          <w:tab w:val="left" w:pos="1985"/>
          <w:tab w:val="left" w:pos="2552"/>
          <w:tab w:val="left" w:pos="2977"/>
          <w:tab w:val="left" w:pos="3402"/>
        </w:tabs>
        <w:ind w:right="-283"/>
      </w:pPr>
      <w:r>
        <w:t>Weight:</w:t>
      </w:r>
      <w:r>
        <w:tab/>
      </w:r>
      <w:r>
        <w:tab/>
        <w:t xml:space="preserve">approx. 110 kg </w:t>
      </w:r>
    </w:p>
    <w:p w14:paraId="02133BF7" w14:textId="77777777" w:rsidR="00874005" w:rsidRPr="00CB416D" w:rsidRDefault="00874005" w:rsidP="00874005">
      <w:pPr>
        <w:pStyle w:val="Kopfzeile"/>
        <w:tabs>
          <w:tab w:val="clear" w:pos="4536"/>
          <w:tab w:val="clear" w:pos="9072"/>
          <w:tab w:val="left" w:pos="1985"/>
          <w:tab w:val="left" w:pos="2552"/>
          <w:tab w:val="left" w:pos="2977"/>
          <w:tab w:val="left" w:pos="3402"/>
        </w:tabs>
        <w:ind w:right="-283"/>
      </w:pPr>
      <w:r>
        <w:t>Capacity:</w:t>
      </w:r>
      <w:r>
        <w:tab/>
      </w:r>
      <w:r>
        <w:tab/>
        <w:t>Dependent on type of dishes</w:t>
      </w:r>
    </w:p>
    <w:p w14:paraId="36F02216" w14:textId="68B48D47" w:rsidR="00D43F1E" w:rsidRPr="00CB416D" w:rsidRDefault="00D43F1E" w:rsidP="00874005">
      <w:pPr>
        <w:pStyle w:val="Kopfzeile"/>
        <w:tabs>
          <w:tab w:val="clear" w:pos="4536"/>
          <w:tab w:val="clear" w:pos="9072"/>
          <w:tab w:val="left" w:pos="1985"/>
          <w:tab w:val="left" w:pos="2552"/>
          <w:tab w:val="left" w:pos="2977"/>
          <w:tab w:val="left" w:pos="3402"/>
        </w:tabs>
        <w:ind w:right="-283"/>
      </w:pPr>
      <w:r>
        <w:t>Max. load:</w:t>
      </w:r>
      <w:r>
        <w:tab/>
      </w:r>
      <w:r>
        <w:tab/>
        <w:t>220 kg</w:t>
      </w:r>
    </w:p>
    <w:p w14:paraId="2CA9944C" w14:textId="77777777" w:rsidR="00690435" w:rsidRPr="00CB416D" w:rsidRDefault="00690435" w:rsidP="00874005">
      <w:pPr>
        <w:pStyle w:val="Kopfzeile"/>
        <w:tabs>
          <w:tab w:val="clear" w:pos="4536"/>
          <w:tab w:val="clear" w:pos="9072"/>
          <w:tab w:val="left" w:pos="1985"/>
          <w:tab w:val="left" w:pos="2552"/>
          <w:tab w:val="left" w:pos="2977"/>
          <w:tab w:val="left" w:pos="3402"/>
        </w:tabs>
        <w:ind w:right="-283"/>
      </w:pPr>
      <w:r>
        <w:t>Serving height:</w:t>
      </w:r>
      <w:r>
        <w:tab/>
      </w:r>
      <w:r>
        <w:tab/>
        <w:t>900 mm</w:t>
      </w:r>
    </w:p>
    <w:p w14:paraId="00AAE5CE" w14:textId="20C18E44" w:rsidR="001F694C" w:rsidRPr="00AE575C" w:rsidRDefault="001F694C" w:rsidP="001F694C">
      <w:pPr>
        <w:pStyle w:val="Kopfzeile"/>
        <w:tabs>
          <w:tab w:val="clear" w:pos="4536"/>
          <w:tab w:val="clear" w:pos="9072"/>
          <w:tab w:val="left" w:pos="1985"/>
          <w:tab w:val="left" w:pos="2552"/>
          <w:tab w:val="left" w:pos="2977"/>
          <w:tab w:val="left" w:pos="3402"/>
        </w:tabs>
        <w:ind w:right="-283"/>
        <w:rPr>
          <w:lang w:val="fr-FR"/>
        </w:rPr>
      </w:pPr>
      <w:r w:rsidRPr="00AE575C">
        <w:rPr>
          <w:lang w:val="fr-FR"/>
        </w:rPr>
        <w:t>Inside dimensions:</w:t>
      </w:r>
      <w:r w:rsidRPr="00AE575C">
        <w:rPr>
          <w:lang w:val="fr-FR"/>
        </w:rPr>
        <w:tab/>
        <w:t>Approx. 656 x 456 mm</w:t>
      </w:r>
    </w:p>
    <w:p w14:paraId="373EBA2C" w14:textId="549A4E54" w:rsidR="001F694C" w:rsidRPr="00C26BFB" w:rsidRDefault="001F694C" w:rsidP="001F694C">
      <w:pPr>
        <w:pStyle w:val="Kopfzeile"/>
        <w:tabs>
          <w:tab w:val="clear" w:pos="4536"/>
          <w:tab w:val="clear" w:pos="9072"/>
          <w:tab w:val="left" w:pos="1985"/>
          <w:tab w:val="left" w:pos="2552"/>
          <w:tab w:val="left" w:pos="2977"/>
          <w:tab w:val="left" w:pos="3402"/>
        </w:tabs>
        <w:ind w:right="-283"/>
      </w:pPr>
      <w:r>
        <w:t>Hooded cover:</w:t>
      </w:r>
      <w:r>
        <w:tab/>
      </w:r>
      <w:r>
        <w:tab/>
        <w:t xml:space="preserve">728 x 592 mm, stainless steel </w:t>
      </w:r>
    </w:p>
    <w:p w14:paraId="7C78F583" w14:textId="77777777" w:rsidR="001F694C" w:rsidRPr="00CB416D" w:rsidRDefault="001F694C" w:rsidP="001F694C">
      <w:pPr>
        <w:pStyle w:val="Kopfzeile"/>
        <w:tabs>
          <w:tab w:val="clear" w:pos="4536"/>
          <w:tab w:val="clear" w:pos="9072"/>
          <w:tab w:val="left" w:pos="1985"/>
          <w:tab w:val="left" w:pos="2552"/>
          <w:tab w:val="left" w:pos="2977"/>
          <w:tab w:val="left" w:pos="3402"/>
        </w:tabs>
        <w:ind w:right="-283"/>
      </w:pPr>
      <w:r>
        <w:t>Stacking height with</w:t>
      </w:r>
    </w:p>
    <w:p w14:paraId="476F8B7D" w14:textId="58805DEE" w:rsidR="001F694C" w:rsidRPr="00CB416D" w:rsidRDefault="001F694C" w:rsidP="001F694C">
      <w:pPr>
        <w:pStyle w:val="Kopfzeile"/>
        <w:tabs>
          <w:tab w:val="clear" w:pos="4536"/>
          <w:tab w:val="clear" w:pos="9072"/>
          <w:tab w:val="left" w:pos="1985"/>
          <w:tab w:val="left" w:pos="2552"/>
          <w:tab w:val="left" w:pos="2977"/>
          <w:tab w:val="left" w:pos="3402"/>
        </w:tabs>
        <w:ind w:right="-283"/>
      </w:pPr>
      <w:r>
        <w:t>hooded cover:</w:t>
      </w:r>
      <w:r>
        <w:tab/>
      </w:r>
      <w:r>
        <w:tab/>
        <w:t>Approx. 610 mm</w:t>
      </w:r>
    </w:p>
    <w:p w14:paraId="1D471FA4" w14:textId="77777777" w:rsidR="001F694C" w:rsidRPr="00CB416D" w:rsidRDefault="001F694C" w:rsidP="001F694C">
      <w:pPr>
        <w:pStyle w:val="Kopfzeile"/>
        <w:tabs>
          <w:tab w:val="clear" w:pos="4536"/>
          <w:tab w:val="clear" w:pos="9072"/>
          <w:tab w:val="left" w:pos="1985"/>
          <w:tab w:val="left" w:pos="2552"/>
          <w:tab w:val="left" w:pos="2977"/>
          <w:tab w:val="left" w:pos="3402"/>
        </w:tabs>
        <w:ind w:right="-283"/>
      </w:pPr>
      <w:r>
        <w:t>Stacking height w/o</w:t>
      </w:r>
    </w:p>
    <w:p w14:paraId="4C959944" w14:textId="67FCA907" w:rsidR="001F694C" w:rsidRPr="00CB416D" w:rsidRDefault="00AE575C" w:rsidP="001F694C">
      <w:pPr>
        <w:pStyle w:val="Kopfzeile"/>
        <w:tabs>
          <w:tab w:val="clear" w:pos="4536"/>
          <w:tab w:val="clear" w:pos="9072"/>
          <w:tab w:val="left" w:pos="1985"/>
          <w:tab w:val="left" w:pos="2552"/>
          <w:tab w:val="left" w:pos="2977"/>
          <w:tab w:val="left" w:pos="3402"/>
        </w:tabs>
        <w:ind w:right="-283"/>
      </w:pPr>
      <w:r>
        <w:t>h</w:t>
      </w:r>
      <w:r w:rsidR="001F694C">
        <w:t>ooded cover:</w:t>
      </w:r>
      <w:r w:rsidR="001F694C">
        <w:tab/>
      </w:r>
      <w:r w:rsidR="001F694C">
        <w:tab/>
        <w:t>Approx. 570 mm</w:t>
      </w:r>
    </w:p>
    <w:p w14:paraId="22259282" w14:textId="77777777" w:rsidR="001F694C" w:rsidRPr="00CB416D" w:rsidRDefault="001F694C">
      <w:pPr>
        <w:pStyle w:val="Kopfzeile"/>
        <w:tabs>
          <w:tab w:val="clear" w:pos="4536"/>
          <w:tab w:val="clear" w:pos="9072"/>
          <w:tab w:val="left" w:pos="1985"/>
          <w:tab w:val="left" w:pos="2552"/>
          <w:tab w:val="left" w:pos="2977"/>
          <w:tab w:val="left" w:pos="3402"/>
        </w:tabs>
        <w:ind w:right="-283"/>
      </w:pPr>
    </w:p>
    <w:p w14:paraId="38017709" w14:textId="749393C3" w:rsidR="005705EF" w:rsidRDefault="005705EF" w:rsidP="007010FF">
      <w:pPr>
        <w:pStyle w:val="Kopfzeile"/>
        <w:tabs>
          <w:tab w:val="clear" w:pos="4536"/>
          <w:tab w:val="clear" w:pos="9072"/>
          <w:tab w:val="left" w:pos="1985"/>
          <w:tab w:val="left" w:pos="2552"/>
          <w:tab w:val="left" w:pos="2977"/>
          <w:tab w:val="left" w:pos="3402"/>
        </w:tabs>
        <w:ind w:left="2550" w:right="-283" w:hanging="2550"/>
      </w:pPr>
      <w:r>
        <w:t>Unit interior:</w:t>
      </w:r>
      <w:r>
        <w:tab/>
      </w:r>
      <w:r>
        <w:tab/>
        <w:t>Temperature adjustable from approx.+30°C to approx. +1</w:t>
      </w:r>
      <w:r w:rsidR="00EC72E2">
        <w:t>4</w:t>
      </w:r>
      <w:r>
        <w:t>5°C</w:t>
      </w:r>
      <w:r w:rsidR="00EC72E2">
        <w:t xml:space="preserve">, </w:t>
      </w:r>
      <w:r w:rsidR="00EC72E2" w:rsidRPr="00EC72E2">
        <w:t>can be reached +130°C*.</w:t>
      </w:r>
    </w:p>
    <w:p w14:paraId="44E3953C" w14:textId="77777777" w:rsidR="00EC72E2" w:rsidRPr="00CB416D" w:rsidRDefault="00EC72E2" w:rsidP="007010FF">
      <w:pPr>
        <w:pStyle w:val="Kopfzeile"/>
        <w:tabs>
          <w:tab w:val="clear" w:pos="4536"/>
          <w:tab w:val="clear" w:pos="9072"/>
          <w:tab w:val="left" w:pos="1985"/>
          <w:tab w:val="left" w:pos="2552"/>
          <w:tab w:val="left" w:pos="2977"/>
          <w:tab w:val="left" w:pos="3402"/>
        </w:tabs>
        <w:ind w:left="2550" w:right="-283" w:hanging="2550"/>
      </w:pPr>
    </w:p>
    <w:p w14:paraId="2B406E09" w14:textId="312687DC" w:rsidR="005705EF" w:rsidRPr="00CB416D" w:rsidRDefault="005705EF">
      <w:pPr>
        <w:pStyle w:val="Kopfzeile"/>
        <w:tabs>
          <w:tab w:val="clear" w:pos="4536"/>
          <w:tab w:val="clear" w:pos="9072"/>
          <w:tab w:val="left" w:pos="1985"/>
          <w:tab w:val="left" w:pos="2552"/>
          <w:tab w:val="left" w:pos="2977"/>
          <w:tab w:val="left" w:pos="3402"/>
        </w:tabs>
        <w:ind w:right="-283"/>
      </w:pPr>
      <w:r>
        <w:t>Connected load:</w:t>
      </w:r>
      <w:r>
        <w:tab/>
      </w:r>
      <w:r>
        <w:tab/>
        <w:t xml:space="preserve">220-240 V/50 Hz/3.0 </w:t>
      </w:r>
      <w:proofErr w:type="gramStart"/>
      <w:r>
        <w:t>kW</w:t>
      </w:r>
      <w:proofErr w:type="gramEnd"/>
    </w:p>
    <w:p w14:paraId="61CA19F9" w14:textId="77777777" w:rsidR="00E4158C" w:rsidRDefault="00E4158C" w:rsidP="00E4158C">
      <w:pPr>
        <w:tabs>
          <w:tab w:val="left" w:pos="1701"/>
          <w:tab w:val="left" w:pos="2552"/>
          <w:tab w:val="left" w:pos="2835"/>
          <w:tab w:val="left" w:pos="3402"/>
        </w:tabs>
        <w:ind w:left="2550" w:hanging="2550"/>
      </w:pPr>
      <w:r>
        <w:t>Emissions:</w:t>
      </w:r>
      <w:r>
        <w:tab/>
      </w:r>
      <w:r>
        <w:tab/>
        <w:t>The workplace-specific noise level for the unit is less than 70 dB(A)</w:t>
      </w:r>
    </w:p>
    <w:p w14:paraId="215342F8" w14:textId="77777777" w:rsidR="005705EF" w:rsidRDefault="005705EF">
      <w:pPr>
        <w:tabs>
          <w:tab w:val="left" w:pos="-720"/>
          <w:tab w:val="left" w:pos="2268"/>
          <w:tab w:val="left" w:pos="2835"/>
          <w:tab w:val="left" w:pos="3402"/>
          <w:tab w:val="left" w:pos="6912"/>
        </w:tabs>
        <w:suppressAutoHyphens/>
        <w:ind w:right="-283"/>
      </w:pPr>
    </w:p>
    <w:p w14:paraId="3B33DFC3" w14:textId="241AD70D" w:rsidR="00EC72E2" w:rsidRDefault="00EC72E2" w:rsidP="00EC72E2">
      <w:pPr>
        <w:tabs>
          <w:tab w:val="left" w:pos="-720"/>
          <w:tab w:val="left" w:pos="2268"/>
          <w:tab w:val="left" w:pos="2835"/>
          <w:tab w:val="left" w:pos="3402"/>
          <w:tab w:val="left" w:pos="6912"/>
        </w:tabs>
        <w:suppressAutoHyphens/>
        <w:ind w:right="-283"/>
        <w:rPr>
          <w:sz w:val="20"/>
        </w:rPr>
      </w:pPr>
      <w:r>
        <w:t xml:space="preserve">* </w:t>
      </w:r>
      <w:r>
        <w:rPr>
          <w:sz w:val="20"/>
        </w:rPr>
        <w:t>Measured at the</w:t>
      </w:r>
      <w:r>
        <w:rPr>
          <w:sz w:val="20"/>
        </w:rPr>
        <w:t xml:space="preserve"> dispenser’s</w:t>
      </w:r>
      <w:r>
        <w:rPr>
          <w:sz w:val="20"/>
        </w:rPr>
        <w:t xml:space="preserve"> geometrical centre</w:t>
      </w:r>
    </w:p>
    <w:p w14:paraId="123CF1F3" w14:textId="77777777" w:rsidR="00B02662" w:rsidRDefault="00B02662">
      <w:pPr>
        <w:tabs>
          <w:tab w:val="left" w:pos="-720"/>
          <w:tab w:val="left" w:pos="2268"/>
          <w:tab w:val="left" w:pos="2835"/>
          <w:tab w:val="left" w:pos="3402"/>
          <w:tab w:val="left" w:pos="6912"/>
        </w:tabs>
        <w:suppressAutoHyphens/>
        <w:ind w:right="-283"/>
      </w:pPr>
    </w:p>
    <w:p w14:paraId="471AA030" w14:textId="77777777" w:rsidR="00B02662" w:rsidRDefault="00B02662">
      <w:pPr>
        <w:tabs>
          <w:tab w:val="left" w:pos="-720"/>
          <w:tab w:val="left" w:pos="2268"/>
          <w:tab w:val="left" w:pos="2835"/>
          <w:tab w:val="left" w:pos="3402"/>
          <w:tab w:val="left" w:pos="6912"/>
        </w:tabs>
        <w:suppressAutoHyphens/>
        <w:ind w:right="-283"/>
      </w:pPr>
    </w:p>
    <w:p w14:paraId="07242CC9" w14:textId="08BB27E8" w:rsidR="005705EF" w:rsidRDefault="005705EF">
      <w:pPr>
        <w:pStyle w:val="berschrift3"/>
        <w:tabs>
          <w:tab w:val="clear" w:pos="1701"/>
          <w:tab w:val="left" w:pos="-720"/>
          <w:tab w:val="left" w:pos="2552"/>
          <w:tab w:val="left" w:pos="2835"/>
          <w:tab w:val="left" w:pos="3402"/>
          <w:tab w:val="left" w:pos="6912"/>
        </w:tabs>
        <w:suppressAutoHyphens/>
        <w:ind w:right="-283"/>
      </w:pPr>
      <w:r>
        <w:t>Special features</w:t>
      </w:r>
    </w:p>
    <w:p w14:paraId="11D6BE3D" w14:textId="77777777" w:rsidR="005705EF" w:rsidRDefault="005705EF">
      <w:pPr>
        <w:tabs>
          <w:tab w:val="left" w:pos="-720"/>
          <w:tab w:val="left" w:pos="2552"/>
          <w:tab w:val="left" w:pos="2835"/>
          <w:tab w:val="left" w:pos="3402"/>
          <w:tab w:val="left" w:pos="6912"/>
        </w:tabs>
        <w:suppressAutoHyphens/>
        <w:ind w:right="-283"/>
      </w:pPr>
    </w:p>
    <w:p w14:paraId="0001AF52" w14:textId="77777777" w:rsidR="005705EF" w:rsidRPr="00A2350A" w:rsidRDefault="005705EF">
      <w:pPr>
        <w:numPr>
          <w:ilvl w:val="0"/>
          <w:numId w:val="14"/>
        </w:numPr>
        <w:tabs>
          <w:tab w:val="left" w:pos="-720"/>
          <w:tab w:val="left" w:pos="2552"/>
          <w:tab w:val="left" w:pos="2835"/>
          <w:tab w:val="left" w:pos="3402"/>
          <w:tab w:val="left" w:pos="6912"/>
        </w:tabs>
        <w:suppressAutoHyphens/>
        <w:ind w:right="-283"/>
      </w:pPr>
      <w:r>
        <w:t>Protected against splashed and sprayed water (IPX 5)</w:t>
      </w:r>
    </w:p>
    <w:p w14:paraId="5BAF8014" w14:textId="77777777" w:rsidR="00B02662" w:rsidRPr="00A2350A" w:rsidRDefault="00B02662" w:rsidP="00B02662">
      <w:pPr>
        <w:numPr>
          <w:ilvl w:val="0"/>
          <w:numId w:val="14"/>
        </w:numPr>
        <w:tabs>
          <w:tab w:val="left" w:pos="-720"/>
          <w:tab w:val="left" w:pos="2552"/>
          <w:tab w:val="left" w:pos="2835"/>
          <w:tab w:val="left" w:pos="3402"/>
          <w:tab w:val="left" w:pos="6912"/>
        </w:tabs>
        <w:suppressAutoHyphens/>
        <w:ind w:right="-283"/>
      </w:pPr>
      <w:r>
        <w:t xml:space="preserve">ECO control range for the energy-efficient heating of dishes and temperature maintenance of &gt;/= 60°C </w:t>
      </w:r>
    </w:p>
    <w:p w14:paraId="76D16E4F" w14:textId="77777777" w:rsidR="005705EF" w:rsidRDefault="005705EF">
      <w:pPr>
        <w:numPr>
          <w:ilvl w:val="0"/>
          <w:numId w:val="15"/>
        </w:numPr>
        <w:tabs>
          <w:tab w:val="left" w:pos="-720"/>
          <w:tab w:val="left" w:pos="2835"/>
          <w:tab w:val="left" w:pos="3402"/>
          <w:tab w:val="left" w:pos="6912"/>
        </w:tabs>
        <w:suppressAutoHyphens/>
        <w:ind w:right="-283"/>
      </w:pPr>
      <w:r>
        <w:t>One-piece powder-coated inner panelling</w:t>
      </w:r>
    </w:p>
    <w:p w14:paraId="5B81BBBE" w14:textId="77777777" w:rsidR="005705EF" w:rsidRDefault="005705EF">
      <w:pPr>
        <w:numPr>
          <w:ilvl w:val="0"/>
          <w:numId w:val="15"/>
        </w:numPr>
        <w:tabs>
          <w:tab w:val="left" w:pos="-720"/>
          <w:tab w:val="left" w:pos="2835"/>
          <w:tab w:val="left" w:pos="3402"/>
          <w:tab w:val="left" w:pos="6912"/>
        </w:tabs>
        <w:suppressAutoHyphens/>
        <w:ind w:right="-283"/>
      </w:pPr>
      <w:r>
        <w:t>Spring tension can be changed</w:t>
      </w:r>
    </w:p>
    <w:p w14:paraId="1B0C495C" w14:textId="77777777" w:rsidR="005705EF" w:rsidRDefault="005705EF">
      <w:pPr>
        <w:numPr>
          <w:ilvl w:val="0"/>
          <w:numId w:val="15"/>
        </w:numPr>
        <w:tabs>
          <w:tab w:val="left" w:pos="-720"/>
          <w:tab w:val="left" w:pos="2835"/>
          <w:tab w:val="left" w:pos="3402"/>
          <w:tab w:val="left" w:pos="6912"/>
        </w:tabs>
        <w:suppressAutoHyphens/>
        <w:ind w:right="-283"/>
      </w:pPr>
      <w:r>
        <w:t>Even heat distribution thanks to convection heating</w:t>
      </w:r>
    </w:p>
    <w:p w14:paraId="41670006" w14:textId="77777777" w:rsidR="005705EF" w:rsidRPr="001F694C" w:rsidRDefault="001F694C">
      <w:pPr>
        <w:numPr>
          <w:ilvl w:val="0"/>
          <w:numId w:val="15"/>
        </w:numPr>
        <w:tabs>
          <w:tab w:val="left" w:pos="-720"/>
          <w:tab w:val="left" w:pos="2835"/>
          <w:tab w:val="left" w:pos="3402"/>
          <w:tab w:val="left" w:pos="6912"/>
        </w:tabs>
        <w:suppressAutoHyphens/>
        <w:ind w:right="-283"/>
      </w:pPr>
      <w:r>
        <w:lastRenderedPageBreak/>
        <w:t>As per DIN 18665, Part 9</w:t>
      </w:r>
    </w:p>
    <w:p w14:paraId="2778C976" w14:textId="77777777" w:rsidR="00A53EED" w:rsidRDefault="00A53EED">
      <w:pPr>
        <w:tabs>
          <w:tab w:val="left" w:pos="1701"/>
        </w:tabs>
        <w:ind w:right="-283"/>
      </w:pPr>
    </w:p>
    <w:p w14:paraId="5FD58131" w14:textId="77777777" w:rsidR="00A53EED" w:rsidRDefault="00A53EED">
      <w:pPr>
        <w:tabs>
          <w:tab w:val="left" w:pos="1701"/>
        </w:tabs>
        <w:ind w:right="-283"/>
      </w:pPr>
    </w:p>
    <w:p w14:paraId="1CCA2007" w14:textId="77777777" w:rsidR="005705EF" w:rsidRDefault="005705EF">
      <w:pPr>
        <w:tabs>
          <w:tab w:val="left" w:pos="1701"/>
        </w:tabs>
        <w:ind w:right="-283"/>
        <w:rPr>
          <w:b/>
        </w:rPr>
      </w:pPr>
      <w:r>
        <w:rPr>
          <w:b/>
        </w:rPr>
        <w:t>Make</w:t>
      </w:r>
    </w:p>
    <w:p w14:paraId="113B5D40" w14:textId="77777777" w:rsidR="005705EF" w:rsidRDefault="005705EF">
      <w:pPr>
        <w:tabs>
          <w:tab w:val="left" w:pos="1701"/>
        </w:tabs>
        <w:ind w:right="-283"/>
      </w:pPr>
    </w:p>
    <w:p w14:paraId="2D751646" w14:textId="77777777" w:rsidR="005705EF" w:rsidRDefault="005705EF">
      <w:pPr>
        <w:tabs>
          <w:tab w:val="left" w:pos="1701"/>
          <w:tab w:val="left" w:pos="2835"/>
          <w:tab w:val="left" w:pos="3402"/>
        </w:tabs>
        <w:ind w:right="-283"/>
      </w:pPr>
      <w:r>
        <w:t>Manufacturer:</w:t>
      </w:r>
      <w:r>
        <w:tab/>
      </w:r>
      <w:r>
        <w:tab/>
      </w:r>
      <w:r>
        <w:tab/>
        <w:t>B.PRO</w:t>
      </w:r>
    </w:p>
    <w:p w14:paraId="7FE453D7" w14:textId="0600F7BC" w:rsidR="005705EF" w:rsidRDefault="005705EF">
      <w:pPr>
        <w:tabs>
          <w:tab w:val="left" w:pos="1701"/>
          <w:tab w:val="left" w:pos="2552"/>
          <w:tab w:val="left" w:pos="2835"/>
          <w:tab w:val="left" w:pos="3402"/>
        </w:tabs>
        <w:ind w:right="-283"/>
      </w:pPr>
      <w:r>
        <w:t>Model:</w:t>
      </w:r>
      <w:r>
        <w:tab/>
      </w:r>
      <w:r>
        <w:tab/>
      </w:r>
      <w:r>
        <w:tab/>
      </w:r>
      <w:r>
        <w:tab/>
        <w:t>CEH 65/45</w:t>
      </w:r>
    </w:p>
    <w:p w14:paraId="75716C31" w14:textId="083A7116" w:rsidR="005705EF" w:rsidRDefault="005B167C">
      <w:pPr>
        <w:tabs>
          <w:tab w:val="left" w:pos="1701"/>
          <w:tab w:val="left" w:pos="2835"/>
          <w:tab w:val="left" w:pos="3402"/>
        </w:tabs>
        <w:ind w:right="-283"/>
      </w:pPr>
      <w:r>
        <w:t>Order no.:</w:t>
      </w:r>
      <w:r>
        <w:tab/>
      </w:r>
      <w:r>
        <w:tab/>
      </w:r>
      <w:r>
        <w:tab/>
        <w:t>575291</w:t>
      </w:r>
    </w:p>
    <w:sectPr w:rsidR="005705EF">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9105C" w14:textId="77777777" w:rsidR="00F3372E" w:rsidRDefault="00F3372E">
      <w:r>
        <w:separator/>
      </w:r>
    </w:p>
  </w:endnote>
  <w:endnote w:type="continuationSeparator" w:id="0">
    <w:p w14:paraId="7FC7F1DD" w14:textId="77777777" w:rsidR="00F3372E" w:rsidRDefault="00F3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4E10A" w14:textId="454579DD" w:rsidR="00CD12E9" w:rsidRPr="00404E3B" w:rsidRDefault="008F1175">
    <w:pPr>
      <w:pStyle w:val="Fuzeile"/>
      <w:rPr>
        <w:sz w:val="16"/>
      </w:rPr>
    </w:pPr>
    <w:r>
      <w:rPr>
        <w:sz w:val="16"/>
      </w:rPr>
      <w:t xml:space="preserve">OR text CEH 65/45/Version </w:t>
    </w:r>
    <w:r w:rsidR="00560E48">
      <w:rPr>
        <w:sz w:val="16"/>
      </w:rPr>
      <w:t>2</w:t>
    </w:r>
    <w:r>
      <w:rPr>
        <w:sz w:val="16"/>
      </w:rPr>
      <w:t xml:space="preserve">.0/J. </w:t>
    </w:r>
    <w:r w:rsidR="00560E48">
      <w:rPr>
        <w:sz w:val="16"/>
      </w:rPr>
      <w:t>Merkle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09534" w14:textId="77777777" w:rsidR="00F3372E" w:rsidRDefault="00F3372E">
      <w:r>
        <w:separator/>
      </w:r>
    </w:p>
  </w:footnote>
  <w:footnote w:type="continuationSeparator" w:id="0">
    <w:p w14:paraId="1B85FCC8" w14:textId="77777777" w:rsidR="00F3372E" w:rsidRDefault="00F33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5AD60D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1708531933">
    <w:abstractNumId w:val="9"/>
  </w:num>
  <w:num w:numId="2" w16cid:durableId="1590385338">
    <w:abstractNumId w:val="10"/>
  </w:num>
  <w:num w:numId="3" w16cid:durableId="200899468">
    <w:abstractNumId w:val="4"/>
  </w:num>
  <w:num w:numId="4" w16cid:durableId="242033685">
    <w:abstractNumId w:val="5"/>
  </w:num>
  <w:num w:numId="5" w16cid:durableId="1034189383">
    <w:abstractNumId w:val="18"/>
  </w:num>
  <w:num w:numId="6" w16cid:durableId="711075087">
    <w:abstractNumId w:val="0"/>
  </w:num>
  <w:num w:numId="7" w16cid:durableId="1714109653">
    <w:abstractNumId w:val="2"/>
  </w:num>
  <w:num w:numId="8" w16cid:durableId="1209337358">
    <w:abstractNumId w:val="16"/>
  </w:num>
  <w:num w:numId="9" w16cid:durableId="1058210959">
    <w:abstractNumId w:val="6"/>
  </w:num>
  <w:num w:numId="10" w16cid:durableId="1855801682">
    <w:abstractNumId w:val="7"/>
  </w:num>
  <w:num w:numId="11" w16cid:durableId="618343725">
    <w:abstractNumId w:val="17"/>
  </w:num>
  <w:num w:numId="12" w16cid:durableId="33122414">
    <w:abstractNumId w:val="19"/>
  </w:num>
  <w:num w:numId="13" w16cid:durableId="667294216">
    <w:abstractNumId w:val="1"/>
  </w:num>
  <w:num w:numId="14" w16cid:durableId="1555316939">
    <w:abstractNumId w:val="15"/>
  </w:num>
  <w:num w:numId="15" w16cid:durableId="64840926">
    <w:abstractNumId w:val="3"/>
  </w:num>
  <w:num w:numId="16" w16cid:durableId="1464810552">
    <w:abstractNumId w:val="12"/>
  </w:num>
  <w:num w:numId="17" w16cid:durableId="1887796023">
    <w:abstractNumId w:val="11"/>
  </w:num>
  <w:num w:numId="18" w16cid:durableId="1310593626">
    <w:abstractNumId w:val="13"/>
  </w:num>
  <w:num w:numId="19" w16cid:durableId="565921337">
    <w:abstractNumId w:val="8"/>
  </w:num>
  <w:num w:numId="20" w16cid:durableId="11063421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86F1F"/>
    <w:rsid w:val="00063F95"/>
    <w:rsid w:val="00101677"/>
    <w:rsid w:val="0012724A"/>
    <w:rsid w:val="0013126B"/>
    <w:rsid w:val="00134807"/>
    <w:rsid w:val="001568AF"/>
    <w:rsid w:val="00184F71"/>
    <w:rsid w:val="001C3AA4"/>
    <w:rsid w:val="001F694C"/>
    <w:rsid w:val="0024530C"/>
    <w:rsid w:val="002B606F"/>
    <w:rsid w:val="00404E3B"/>
    <w:rsid w:val="004B44D5"/>
    <w:rsid w:val="004F5C40"/>
    <w:rsid w:val="005076C0"/>
    <w:rsid w:val="005550E9"/>
    <w:rsid w:val="00560E48"/>
    <w:rsid w:val="005705EF"/>
    <w:rsid w:val="005752A0"/>
    <w:rsid w:val="005B167C"/>
    <w:rsid w:val="006034DC"/>
    <w:rsid w:val="00603603"/>
    <w:rsid w:val="006506F1"/>
    <w:rsid w:val="00690435"/>
    <w:rsid w:val="006F67B7"/>
    <w:rsid w:val="007010FF"/>
    <w:rsid w:val="00707BCC"/>
    <w:rsid w:val="00753D6A"/>
    <w:rsid w:val="007D28E2"/>
    <w:rsid w:val="00826822"/>
    <w:rsid w:val="00874005"/>
    <w:rsid w:val="008B2BD5"/>
    <w:rsid w:val="008B3D67"/>
    <w:rsid w:val="008F1175"/>
    <w:rsid w:val="009203F9"/>
    <w:rsid w:val="00922461"/>
    <w:rsid w:val="009265B3"/>
    <w:rsid w:val="00A2350A"/>
    <w:rsid w:val="00A53EED"/>
    <w:rsid w:val="00A67C75"/>
    <w:rsid w:val="00A97E8C"/>
    <w:rsid w:val="00AD58D2"/>
    <w:rsid w:val="00AE575C"/>
    <w:rsid w:val="00B02662"/>
    <w:rsid w:val="00B067B2"/>
    <w:rsid w:val="00B13B28"/>
    <w:rsid w:val="00B522E9"/>
    <w:rsid w:val="00BC696A"/>
    <w:rsid w:val="00C26BFB"/>
    <w:rsid w:val="00CB416D"/>
    <w:rsid w:val="00CC0D3E"/>
    <w:rsid w:val="00CC5A80"/>
    <w:rsid w:val="00CD12E9"/>
    <w:rsid w:val="00D43F1E"/>
    <w:rsid w:val="00DB6920"/>
    <w:rsid w:val="00E4158C"/>
    <w:rsid w:val="00E658A9"/>
    <w:rsid w:val="00EC72E2"/>
    <w:rsid w:val="00F3372E"/>
    <w:rsid w:val="00F579C7"/>
    <w:rsid w:val="00F86F1F"/>
    <w:rsid w:val="00FB2BB7"/>
    <w:rsid w:val="00FB6859"/>
    <w:rsid w:val="00FC40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9D50D"/>
  <w15:chartTrackingRefBased/>
  <w15:docId w15:val="{E5DF22D2-36D1-4860-A7DC-9D647154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customStyle="1" w:styleId="KopfzeileZchn">
    <w:name w:val="Kopfzeile Zchn"/>
    <w:link w:val="Kopfzeile"/>
    <w:rsid w:val="00D43F1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81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390</Words>
  <Characters>2460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ElaN Languages</dc:creator>
  <cp:keywords/>
  <cp:lastModifiedBy>Merkle, Julia</cp:lastModifiedBy>
  <cp:revision>28</cp:revision>
  <cp:lastPrinted>2003-01-21T06:39:00Z</cp:lastPrinted>
  <dcterms:created xsi:type="dcterms:W3CDTF">2021-09-24T20:28:00Z</dcterms:created>
  <dcterms:modified xsi:type="dcterms:W3CDTF">2024-08-12T06:47:00Z</dcterms:modified>
</cp:coreProperties>
</file>