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BB036" w14:textId="77777777" w:rsidR="00AF1C36" w:rsidRDefault="00DD3953">
      <w:pPr>
        <w:pStyle w:val="berschrift1"/>
        <w:ind w:right="-283"/>
      </w:pPr>
      <w:r>
        <w:t xml:space="preserve">Unterbau-Kühltisch </w:t>
      </w:r>
      <w:proofErr w:type="gramStart"/>
      <w:r w:rsidR="00AF1C36">
        <w:t xml:space="preserve">mit </w:t>
      </w:r>
      <w:r w:rsidR="00D06E05">
        <w:t xml:space="preserve"> </w:t>
      </w:r>
      <w:r w:rsidR="00AF1C36" w:rsidRPr="003644B1">
        <w:t>2</w:t>
      </w:r>
      <w:proofErr w:type="gramEnd"/>
      <w:r w:rsidR="00D06E05" w:rsidRPr="003644B1">
        <w:t>x2</w:t>
      </w:r>
      <w:r w:rsidR="00AF1C36" w:rsidRPr="003644B1">
        <w:t xml:space="preserve"> </w:t>
      </w:r>
      <w:r w:rsidR="00D06E05" w:rsidRPr="003644B1">
        <w:t>Vollauszügen</w:t>
      </w:r>
    </w:p>
    <w:p w14:paraId="2C23E20F" w14:textId="77777777" w:rsidR="00947816" w:rsidRDefault="00DD3953">
      <w:pPr>
        <w:pStyle w:val="berschrift1"/>
        <w:ind w:right="-283"/>
      </w:pPr>
      <w:r>
        <w:t>BC UCT</w:t>
      </w:r>
      <w:r w:rsidR="00541FF9">
        <w:t xml:space="preserve"> </w:t>
      </w:r>
      <w:r w:rsidR="00E35174">
        <w:t xml:space="preserve"> 4E</w:t>
      </w:r>
    </w:p>
    <w:p w14:paraId="77A41623" w14:textId="77777777" w:rsidR="00727F6C" w:rsidRDefault="00727F6C">
      <w:pPr>
        <w:tabs>
          <w:tab w:val="left" w:pos="2552"/>
        </w:tabs>
      </w:pPr>
    </w:p>
    <w:p w14:paraId="6CF241DC" w14:textId="77777777" w:rsidR="00727F6C" w:rsidRDefault="00727F6C">
      <w:pPr>
        <w:pStyle w:val="Kopfzeile"/>
        <w:tabs>
          <w:tab w:val="clear" w:pos="4536"/>
          <w:tab w:val="clear" w:pos="9072"/>
          <w:tab w:val="left" w:pos="2552"/>
        </w:tabs>
      </w:pPr>
    </w:p>
    <w:p w14:paraId="24D58C96" w14:textId="77777777" w:rsidR="00727F6C" w:rsidRDefault="00727F6C">
      <w:pPr>
        <w:tabs>
          <w:tab w:val="left" w:pos="1701"/>
        </w:tabs>
        <w:ind w:left="283" w:right="-283" w:hanging="283"/>
        <w:rPr>
          <w:b/>
        </w:rPr>
      </w:pPr>
      <w:r>
        <w:rPr>
          <w:b/>
        </w:rPr>
        <w:t>Abmessungen</w:t>
      </w:r>
    </w:p>
    <w:p w14:paraId="2F7F0D1E" w14:textId="77777777" w:rsidR="00727F6C" w:rsidRDefault="00727F6C">
      <w:pPr>
        <w:tabs>
          <w:tab w:val="left" w:pos="2552"/>
        </w:tabs>
      </w:pPr>
    </w:p>
    <w:p w14:paraId="3826FB56" w14:textId="77777777" w:rsidR="00727F6C" w:rsidRDefault="00947816">
      <w:pPr>
        <w:tabs>
          <w:tab w:val="left" w:pos="1701"/>
        </w:tabs>
        <w:ind w:left="283" w:right="-283" w:hanging="283"/>
      </w:pPr>
      <w:r>
        <w:t>Tiefe</w:t>
      </w:r>
      <w:r w:rsidR="00727F6C">
        <w:t>:</w:t>
      </w:r>
      <w:r w:rsidR="00727F6C">
        <w:tab/>
      </w:r>
      <w:r w:rsidR="00727F6C">
        <w:tab/>
      </w:r>
      <w:r w:rsidR="00727F6C">
        <w:tab/>
      </w:r>
      <w:r w:rsidR="00727F6C">
        <w:tab/>
        <w:t xml:space="preserve">   </w:t>
      </w:r>
      <w:r>
        <w:t>65</w:t>
      </w:r>
      <w:r w:rsidR="00DD3953">
        <w:t>0</w:t>
      </w:r>
      <w:r w:rsidR="00727F6C">
        <w:t xml:space="preserve"> mm</w:t>
      </w:r>
    </w:p>
    <w:p w14:paraId="4A84D800" w14:textId="77777777" w:rsidR="00727F6C" w:rsidRDefault="00727F6C">
      <w:pPr>
        <w:tabs>
          <w:tab w:val="left" w:pos="2552"/>
        </w:tabs>
      </w:pPr>
      <w:r>
        <w:t>Breite:</w:t>
      </w:r>
      <w:r>
        <w:tab/>
      </w:r>
      <w:r>
        <w:tab/>
      </w:r>
      <w:r>
        <w:tab/>
      </w:r>
      <w:r w:rsidR="00947816">
        <w:t>1.1</w:t>
      </w:r>
      <w:r w:rsidR="003F4F9F">
        <w:t>9</w:t>
      </w:r>
      <w:r w:rsidR="00DD3953">
        <w:t>2</w:t>
      </w:r>
      <w:r>
        <w:t xml:space="preserve"> mm</w:t>
      </w:r>
    </w:p>
    <w:p w14:paraId="655F55F5" w14:textId="77777777" w:rsidR="00727F6C" w:rsidRDefault="00727F6C">
      <w:pPr>
        <w:tabs>
          <w:tab w:val="left" w:pos="2552"/>
        </w:tabs>
      </w:pPr>
      <w:r>
        <w:t>Höhe:</w:t>
      </w:r>
      <w:r>
        <w:tab/>
      </w:r>
      <w:r>
        <w:tab/>
      </w:r>
      <w:r>
        <w:tab/>
      </w:r>
      <w:r w:rsidR="00947816">
        <w:t xml:space="preserve">   56</w:t>
      </w:r>
      <w:r w:rsidR="00DD3953">
        <w:t>7</w:t>
      </w:r>
      <w:r>
        <w:t xml:space="preserve"> mm</w:t>
      </w:r>
    </w:p>
    <w:p w14:paraId="15718FAB" w14:textId="77777777" w:rsidR="00727F6C" w:rsidRDefault="00727F6C">
      <w:pPr>
        <w:tabs>
          <w:tab w:val="left" w:pos="2552"/>
        </w:tabs>
      </w:pPr>
    </w:p>
    <w:p w14:paraId="40A149AB" w14:textId="77777777" w:rsidR="00727F6C" w:rsidRDefault="00727F6C">
      <w:pPr>
        <w:tabs>
          <w:tab w:val="left" w:pos="2552"/>
        </w:tabs>
      </w:pPr>
    </w:p>
    <w:p w14:paraId="069407F5" w14:textId="77777777" w:rsidR="00727F6C" w:rsidRDefault="00727F6C">
      <w:pPr>
        <w:tabs>
          <w:tab w:val="left" w:pos="1701"/>
        </w:tabs>
        <w:ind w:right="-425"/>
        <w:rPr>
          <w:b/>
        </w:rPr>
      </w:pPr>
      <w:r>
        <w:rPr>
          <w:b/>
        </w:rPr>
        <w:t>Ausführung</w:t>
      </w:r>
    </w:p>
    <w:p w14:paraId="7801E584" w14:textId="77777777" w:rsidR="00727F6C" w:rsidRDefault="00727F6C">
      <w:pPr>
        <w:pStyle w:val="Kopfzeile"/>
        <w:tabs>
          <w:tab w:val="clear" w:pos="4536"/>
          <w:tab w:val="clear" w:pos="9072"/>
          <w:tab w:val="left" w:pos="2552"/>
        </w:tabs>
        <w:ind w:right="-425"/>
      </w:pPr>
    </w:p>
    <w:p w14:paraId="7BCEFCE6" w14:textId="77777777" w:rsidR="001C4A88" w:rsidRPr="00404E16" w:rsidRDefault="00727F6C" w:rsidP="00C433B5">
      <w:pPr>
        <w:pStyle w:val="Textkrper"/>
        <w:ind w:right="-425"/>
        <w:jc w:val="left"/>
        <w:rPr>
          <w:strike/>
          <w:szCs w:val="24"/>
        </w:rPr>
      </w:pPr>
      <w:r>
        <w:rPr>
          <w:color w:val="auto"/>
        </w:rPr>
        <w:t xml:space="preserve">Der </w:t>
      </w:r>
      <w:r w:rsidR="00947816">
        <w:rPr>
          <w:color w:val="auto"/>
        </w:rPr>
        <w:t xml:space="preserve">Kühltisch-Unterbau </w:t>
      </w:r>
      <w:r>
        <w:rPr>
          <w:color w:val="auto"/>
        </w:rPr>
        <w:t xml:space="preserve">besteht aus CNS 18/10, Werkstoff-Nr. 1.4301. </w:t>
      </w:r>
      <w:r w:rsidR="00E53096" w:rsidRPr="00C433B5">
        <w:rPr>
          <w:color w:val="auto"/>
        </w:rPr>
        <w:t xml:space="preserve">Der </w:t>
      </w:r>
      <w:r w:rsidR="00435606" w:rsidRPr="00C433B5">
        <w:rPr>
          <w:color w:val="auto"/>
        </w:rPr>
        <w:t xml:space="preserve">Korpus des </w:t>
      </w:r>
      <w:r w:rsidR="00E53096" w:rsidRPr="00C433B5">
        <w:rPr>
          <w:color w:val="auto"/>
        </w:rPr>
        <w:t>Kühltisch ist doppelwandig</w:t>
      </w:r>
      <w:r w:rsidR="00435606" w:rsidRPr="00C433B5">
        <w:rPr>
          <w:color w:val="auto"/>
        </w:rPr>
        <w:t xml:space="preserve"> und mit FCKW-freiem PUR-Schaum temperaturisolierend ausgeschäumt</w:t>
      </w:r>
      <w:r w:rsidR="00E53096" w:rsidRPr="00C433B5">
        <w:rPr>
          <w:color w:val="auto"/>
        </w:rPr>
        <w:t xml:space="preserve">. </w:t>
      </w:r>
    </w:p>
    <w:p w14:paraId="4EC8FED0" w14:textId="77777777" w:rsidR="001A2204" w:rsidRDefault="00E53096">
      <w:pPr>
        <w:pStyle w:val="Textkrper"/>
        <w:ind w:right="-425"/>
        <w:jc w:val="left"/>
        <w:rPr>
          <w:color w:val="auto"/>
        </w:rPr>
      </w:pPr>
      <w:r>
        <w:rPr>
          <w:color w:val="auto"/>
        </w:rPr>
        <w:t xml:space="preserve">Das Gerät ist fahrbar </w:t>
      </w:r>
      <w:r w:rsidR="00727F6C">
        <w:rPr>
          <w:color w:val="auto"/>
        </w:rPr>
        <w:t xml:space="preserve">mittels </w:t>
      </w:r>
      <w:r w:rsidR="001A2204">
        <w:rPr>
          <w:color w:val="auto"/>
        </w:rPr>
        <w:t xml:space="preserve">4 Lenkrollen, davon 2 feststellbar, </w:t>
      </w:r>
      <w:r w:rsidR="001A2204" w:rsidRPr="00DC333D">
        <w:rPr>
          <w:color w:val="auto"/>
        </w:rPr>
        <w:t xml:space="preserve">Rollendurchmesser </w:t>
      </w:r>
      <w:r w:rsidR="005E3250">
        <w:rPr>
          <w:color w:val="auto"/>
        </w:rPr>
        <w:t>50 mm</w:t>
      </w:r>
      <w:r w:rsidR="001A2204">
        <w:rPr>
          <w:color w:val="auto"/>
        </w:rPr>
        <w:t xml:space="preserve">. </w:t>
      </w:r>
    </w:p>
    <w:p w14:paraId="0FE443C3" w14:textId="77777777" w:rsidR="006962C6" w:rsidRDefault="006962C6">
      <w:pPr>
        <w:tabs>
          <w:tab w:val="left" w:pos="2552"/>
          <w:tab w:val="left" w:pos="5670"/>
        </w:tabs>
        <w:ind w:right="-425"/>
      </w:pPr>
    </w:p>
    <w:p w14:paraId="43084D48" w14:textId="77777777" w:rsidR="001C4A88" w:rsidRPr="00623BC1" w:rsidRDefault="00247E62">
      <w:pPr>
        <w:tabs>
          <w:tab w:val="left" w:pos="2552"/>
          <w:tab w:val="left" w:pos="5670"/>
        </w:tabs>
        <w:ind w:right="-425"/>
        <w:rPr>
          <w:b/>
        </w:rPr>
      </w:pPr>
      <w:r w:rsidRPr="00623BC1">
        <w:rPr>
          <w:b/>
        </w:rPr>
        <w:t>Korpus</w:t>
      </w:r>
    </w:p>
    <w:p w14:paraId="30899AE6" w14:textId="77777777" w:rsidR="00247E62" w:rsidRPr="00D050F2" w:rsidRDefault="00247E62">
      <w:pPr>
        <w:tabs>
          <w:tab w:val="left" w:pos="2552"/>
          <w:tab w:val="left" w:pos="5670"/>
        </w:tabs>
        <w:ind w:right="-425"/>
        <w:rPr>
          <w:color w:val="FF0000"/>
        </w:rPr>
      </w:pPr>
    </w:p>
    <w:p w14:paraId="2A0837EE" w14:textId="5E3114D9" w:rsidR="00404E16" w:rsidRPr="00390BE1" w:rsidRDefault="00247E62" w:rsidP="00390BE1">
      <w:r w:rsidRPr="00270FC5">
        <w:t>Der Boden ist dicht verschweißt mit Kantradien R10</w:t>
      </w:r>
      <w:r w:rsidR="00404E16" w:rsidRPr="00270FC5">
        <w:t xml:space="preserve"> und jeweils am Rand </w:t>
      </w:r>
      <w:r w:rsidR="00A15E6A">
        <w:t>1</w:t>
      </w:r>
      <w:r w:rsidR="00270FC5">
        <w:t>0</w:t>
      </w:r>
      <w:r w:rsidR="00404E16" w:rsidRPr="00270FC5">
        <w:t xml:space="preserve"> mm hochgezogen</w:t>
      </w:r>
      <w:r w:rsidRPr="00270FC5">
        <w:t xml:space="preserve">. </w:t>
      </w:r>
      <w:r w:rsidR="00404E16" w:rsidRPr="00270FC5">
        <w:t xml:space="preserve">Dach-, </w:t>
      </w:r>
      <w:r w:rsidRPr="00270FC5">
        <w:t>Rück- und Seitenwände</w:t>
      </w:r>
      <w:r w:rsidR="00404E16" w:rsidRPr="00270FC5">
        <w:t xml:space="preserve"> sind aufgesetzt.</w:t>
      </w:r>
      <w:r w:rsidRPr="00270FC5">
        <w:t xml:space="preserve"> </w:t>
      </w:r>
      <w:r w:rsidR="00390BE1" w:rsidRPr="00E610EC">
        <w:t>Innen- und Außengehäuse ist mit FCKW-freiem PUR-Schaum temperaturisolierend ausgeschäumt.</w:t>
      </w:r>
    </w:p>
    <w:p w14:paraId="18567F27" w14:textId="77777777" w:rsidR="00404E16" w:rsidRPr="00535FAA" w:rsidRDefault="00404E16">
      <w:pPr>
        <w:tabs>
          <w:tab w:val="left" w:pos="2552"/>
          <w:tab w:val="left" w:pos="5670"/>
        </w:tabs>
        <w:ind w:right="-425"/>
      </w:pPr>
      <w:r>
        <w:t xml:space="preserve">An der Geräterückseite befindet sich </w:t>
      </w:r>
      <w:r w:rsidR="00F3201E">
        <w:t xml:space="preserve">vertieft </w:t>
      </w:r>
      <w:r w:rsidR="00277C00">
        <w:t xml:space="preserve">eine Kaltgerätesteckdose zum Anschluss </w:t>
      </w:r>
      <w:r w:rsidR="00270FC5">
        <w:t>länderspezifischer Kaltgerätestecker.</w:t>
      </w:r>
    </w:p>
    <w:p w14:paraId="4958BEE7" w14:textId="77777777" w:rsidR="00404E16" w:rsidRPr="003644B1" w:rsidRDefault="00404E16">
      <w:pPr>
        <w:tabs>
          <w:tab w:val="left" w:pos="2552"/>
          <w:tab w:val="left" w:pos="5670"/>
        </w:tabs>
        <w:ind w:right="-425"/>
        <w:rPr>
          <w:b/>
        </w:rPr>
      </w:pPr>
    </w:p>
    <w:p w14:paraId="6CA0858C" w14:textId="77777777" w:rsidR="00E35174" w:rsidRPr="003644B1" w:rsidRDefault="00E35174" w:rsidP="00E35174">
      <w:pPr>
        <w:pStyle w:val="berschrift5"/>
      </w:pPr>
      <w:r w:rsidRPr="003644B1">
        <w:t>Zwei Vollauszüge</w:t>
      </w:r>
      <w:r w:rsidR="00D06E05" w:rsidRPr="003644B1">
        <w:t xml:space="preserve"> je Seite</w:t>
      </w:r>
    </w:p>
    <w:p w14:paraId="65303FB2" w14:textId="77777777" w:rsidR="00E35174" w:rsidRPr="00DB7FDB" w:rsidRDefault="00E35174" w:rsidP="00E35174">
      <w:pPr>
        <w:rPr>
          <w:color w:val="00B0F0"/>
        </w:rPr>
      </w:pPr>
    </w:p>
    <w:p w14:paraId="070888FA" w14:textId="77777777" w:rsidR="00E35174" w:rsidRDefault="00E35174" w:rsidP="00E35174">
      <w:pPr>
        <w:tabs>
          <w:tab w:val="left" w:pos="2552"/>
          <w:tab w:val="left" w:pos="5670"/>
        </w:tabs>
        <w:ind w:right="-425"/>
      </w:pPr>
      <w:r>
        <w:t>Der Kühltisch ist frontseitig mit zwei Vollauszüge</w:t>
      </w:r>
      <w:r w:rsidR="00017B2F">
        <w:t xml:space="preserve">n pro Seite ausgestattet. Sie sind als </w:t>
      </w:r>
      <w:proofErr w:type="gramStart"/>
      <w:r w:rsidR="00017B2F">
        <w:t>Volllade</w:t>
      </w:r>
      <w:proofErr w:type="gramEnd"/>
      <w:r w:rsidR="00017B2F">
        <w:t xml:space="preserve"> oder zum Einsatz von Gastronorm-Behältern der Größe GN 1/1 oder, mit Hilfe von Quer- und Längsstegen, deren </w:t>
      </w:r>
      <w:r w:rsidR="00017B2F" w:rsidRPr="00A45B53">
        <w:t>Unterteilung nutzbar.</w:t>
      </w:r>
      <w:r w:rsidR="00017B2F">
        <w:t xml:space="preserve"> Die maximal einsetzbare Tiefe des GN ist 100mm.</w:t>
      </w:r>
      <w:r w:rsidR="00017B2F" w:rsidRPr="00A45B53">
        <w:t xml:space="preserve"> </w:t>
      </w:r>
      <w:r>
        <w:t xml:space="preserve">Die Auszüge sind komplett aus CNS 18/10, Werkstoff-Nr. 1.4301 und mit 30 mm dickem, FCKW-freiem PUR-Schaum temperaturisolierend ausgeschäumt. Sie werden mit Hilfe eines umlaufenden Magnetdichtungsrahmens verschlossen. Der Magnet ist mit Kunststoff ummantelt. Die Seitenwände sind gelocht, wodurch die Kaltluft gleichmäßig im Innenraum des Vollauszugs verteilt wird. Die Auszüge sind ohne Werkzeug wechselbar. </w:t>
      </w:r>
    </w:p>
    <w:p w14:paraId="6D7B9537" w14:textId="77777777" w:rsidR="000C074B" w:rsidRDefault="000C074B">
      <w:pPr>
        <w:tabs>
          <w:tab w:val="left" w:pos="2552"/>
          <w:tab w:val="left" w:pos="5670"/>
        </w:tabs>
        <w:ind w:right="-425"/>
      </w:pPr>
    </w:p>
    <w:p w14:paraId="39185A3D" w14:textId="77777777" w:rsidR="00727F6C" w:rsidRDefault="00727F6C">
      <w:pPr>
        <w:pStyle w:val="berschrift5"/>
      </w:pPr>
      <w:r>
        <w:t>Aktive Umluftkühlung</w:t>
      </w:r>
    </w:p>
    <w:p w14:paraId="764AA85A" w14:textId="77777777" w:rsidR="009F4410" w:rsidRPr="00C427AE" w:rsidRDefault="00727F6C">
      <w:pPr>
        <w:tabs>
          <w:tab w:val="left" w:pos="2552"/>
          <w:tab w:val="left" w:pos="5670"/>
        </w:tabs>
        <w:ind w:right="-425"/>
      </w:pPr>
      <w:r w:rsidRPr="00535FAA">
        <w:t>D</w:t>
      </w:r>
      <w:r w:rsidR="000C074B" w:rsidRPr="00535FAA">
        <w:t xml:space="preserve">as Kälteaggregat </w:t>
      </w:r>
      <w:r w:rsidR="007F1F72" w:rsidRPr="00535FAA">
        <w:t>ist</w:t>
      </w:r>
      <w:r w:rsidR="00A80403" w:rsidRPr="00535FAA">
        <w:t xml:space="preserve"> </w:t>
      </w:r>
      <w:r w:rsidR="00410BDD" w:rsidRPr="00535FAA">
        <w:t xml:space="preserve">im Maschinenfach rechts </w:t>
      </w:r>
      <w:r w:rsidR="00A80403" w:rsidRPr="00535FAA">
        <w:t>neben den Türen platziert und</w:t>
      </w:r>
      <w:r w:rsidR="00410BDD" w:rsidRPr="00535FAA">
        <w:t xml:space="preserve"> durch dieses</w:t>
      </w:r>
      <w:r w:rsidR="00A80403" w:rsidRPr="00535FAA">
        <w:t xml:space="preserve"> </w:t>
      </w:r>
      <w:r w:rsidR="000C074B" w:rsidRPr="00535FAA">
        <w:t>geschützt</w:t>
      </w:r>
      <w:r w:rsidR="00410BDD" w:rsidRPr="00535FAA">
        <w:t>.</w:t>
      </w:r>
      <w:r w:rsidR="007F1F72" w:rsidRPr="00535FAA">
        <w:t xml:space="preserve"> Der </w:t>
      </w:r>
      <w:r w:rsidR="007F1F72" w:rsidRPr="00535FAA">
        <w:lastRenderedPageBreak/>
        <w:t xml:space="preserve">Lamellenverdampfer </w:t>
      </w:r>
      <w:r w:rsidR="00DD5023" w:rsidRPr="00535FAA">
        <w:t>und das Umluftgebläse befinden</w:t>
      </w:r>
      <w:r w:rsidR="00A80403" w:rsidRPr="00535FAA">
        <w:t xml:space="preserve"> </w:t>
      </w:r>
      <w:r w:rsidR="00A80403" w:rsidRPr="00C427AE">
        <w:t xml:space="preserve">sich </w:t>
      </w:r>
      <w:r w:rsidR="00535FAA" w:rsidRPr="00C427AE">
        <w:rPr>
          <w:szCs w:val="24"/>
        </w:rPr>
        <w:t>mittig im Innenraum des Gerätes</w:t>
      </w:r>
      <w:r w:rsidR="00182941" w:rsidRPr="00C427AE">
        <w:t>.</w:t>
      </w:r>
      <w:r w:rsidR="000455C7" w:rsidRPr="00C427AE">
        <w:t xml:space="preserve"> </w:t>
      </w:r>
      <w:r w:rsidR="00535FAA" w:rsidRPr="00C427AE">
        <w:t xml:space="preserve">Das </w:t>
      </w:r>
      <w:r w:rsidR="00113575" w:rsidRPr="00C427AE">
        <w:t>Verdampfer Gehäuse</w:t>
      </w:r>
      <w:r w:rsidR="00535FAA" w:rsidRPr="00C427AE">
        <w:t xml:space="preserve"> ist aus CNS 18/10, Werkstoff-Nr. 1.4301.</w:t>
      </w:r>
      <w:r w:rsidR="00C6200F" w:rsidRPr="00C427AE">
        <w:t xml:space="preserve"> </w:t>
      </w:r>
      <w:r w:rsidR="000455C7" w:rsidRPr="00C427AE">
        <w:t>Der</w:t>
      </w:r>
      <w:r w:rsidR="00B7639B" w:rsidRPr="00C427AE">
        <w:t xml:space="preserve"> Lamellenverdampfer ist komplett incl. Rohre und Lamellen kunststoffbeschichtet. </w:t>
      </w:r>
      <w:r w:rsidR="000455C7" w:rsidRPr="00C427AE">
        <w:t xml:space="preserve">Dadurch ist </w:t>
      </w:r>
      <w:proofErr w:type="gramStart"/>
      <w:r w:rsidR="000455C7" w:rsidRPr="00C427AE">
        <w:t xml:space="preserve">er </w:t>
      </w:r>
      <w:r w:rsidR="00E81549" w:rsidRPr="00C427AE">
        <w:t xml:space="preserve"> </w:t>
      </w:r>
      <w:r w:rsidR="00FD518C" w:rsidRPr="00C427AE">
        <w:t>k</w:t>
      </w:r>
      <w:r w:rsidR="007F1F72" w:rsidRPr="00C427AE">
        <w:t>orrosions</w:t>
      </w:r>
      <w:r w:rsidR="00535FAA" w:rsidRPr="00C427AE">
        <w:t>frei</w:t>
      </w:r>
      <w:proofErr w:type="gramEnd"/>
      <w:r w:rsidR="007F1F72" w:rsidRPr="00C427AE">
        <w:t xml:space="preserve"> und geruchsneutral. Unterhalb des Verdampfers ist eine Tropftasse </w:t>
      </w:r>
      <w:r w:rsidR="00247E62" w:rsidRPr="00C427AE">
        <w:t xml:space="preserve">zur Aufnahme des Tauwassers </w:t>
      </w:r>
      <w:r w:rsidR="007F1F72" w:rsidRPr="00C427AE">
        <w:t>montiert</w:t>
      </w:r>
      <w:r w:rsidR="00F225E7" w:rsidRPr="00C427AE">
        <w:t>.</w:t>
      </w:r>
      <w:r w:rsidR="00DD5023" w:rsidRPr="00C427AE">
        <w:t xml:space="preserve"> </w:t>
      </w:r>
      <w:r w:rsidR="00C6200F" w:rsidRPr="00C427AE">
        <w:t xml:space="preserve">Das Tauwasser wird über die Rückwand in eine Tauwasserauffangschale geleitet und ist </w:t>
      </w:r>
      <w:r w:rsidR="00265511" w:rsidRPr="00C427AE">
        <w:t xml:space="preserve">mit einer vollautomatischen </w:t>
      </w:r>
      <w:proofErr w:type="spellStart"/>
      <w:r w:rsidR="00265511" w:rsidRPr="00C427AE">
        <w:t>Heißgasabtauung</w:t>
      </w:r>
      <w:proofErr w:type="spellEnd"/>
      <w:r w:rsidR="00265511" w:rsidRPr="00C427AE">
        <w:t xml:space="preserve"> ausgestattet. </w:t>
      </w:r>
      <w:r w:rsidR="00DC23EE" w:rsidRPr="00C427AE">
        <w:t>Die Tauwasserverdunstung erfolgt durch die Heißgasleitung des Kälteaggregats.</w:t>
      </w:r>
    </w:p>
    <w:p w14:paraId="29298EDD" w14:textId="77777777" w:rsidR="009F4410" w:rsidRDefault="009F4410">
      <w:pPr>
        <w:tabs>
          <w:tab w:val="left" w:pos="2552"/>
          <w:tab w:val="left" w:pos="5670"/>
        </w:tabs>
        <w:ind w:right="-425"/>
      </w:pPr>
    </w:p>
    <w:p w14:paraId="3A5A8C07" w14:textId="77777777" w:rsidR="00727F6C" w:rsidRDefault="00727F6C">
      <w:pPr>
        <w:tabs>
          <w:tab w:val="left" w:pos="2552"/>
          <w:tab w:val="left" w:pos="5670"/>
        </w:tabs>
        <w:ind w:right="-425"/>
      </w:pPr>
      <w:r>
        <w:t xml:space="preserve">Die aktive Umluftkühlung ist geeignet zum </w:t>
      </w:r>
      <w:proofErr w:type="gramStart"/>
      <w:r>
        <w:t>Kalthalten  von</w:t>
      </w:r>
      <w:proofErr w:type="gramEnd"/>
      <w:r>
        <w:t xml:space="preserve"> Speisen mit einer aus Hygienegründen geforderten Temperatur </w:t>
      </w:r>
      <w:r w:rsidRPr="00895102">
        <w:t xml:space="preserve">von </w:t>
      </w:r>
      <w:r w:rsidR="009F4410" w:rsidRPr="00895102">
        <w:t>-2</w:t>
      </w:r>
      <w:r w:rsidR="009F4410">
        <w:t>°C bis +8</w:t>
      </w:r>
      <w:r>
        <w:t>°C. Die Temperatur ist durch eine</w:t>
      </w:r>
      <w:r w:rsidR="009F4410">
        <w:t xml:space="preserve"> elektronische Regelung </w:t>
      </w:r>
      <w:r w:rsidR="007F1F72">
        <w:t>mittels einer digitalen Temperaturanzeige gradgenau regelbar.</w:t>
      </w:r>
      <w:r w:rsidR="00435606">
        <w:t xml:space="preserve"> Das Ein- und Ausschalten erfolgt über einen </w:t>
      </w:r>
      <w:r w:rsidR="00C6200F">
        <w:t>im Regler integrierten Taster.</w:t>
      </w:r>
    </w:p>
    <w:p w14:paraId="3EBAB6EB" w14:textId="77777777" w:rsidR="00727F6C" w:rsidRDefault="00727F6C">
      <w:pPr>
        <w:tabs>
          <w:tab w:val="left" w:pos="2552"/>
          <w:tab w:val="left" w:pos="5670"/>
        </w:tabs>
        <w:ind w:right="-425"/>
      </w:pPr>
    </w:p>
    <w:p w14:paraId="1C082F10" w14:textId="77777777" w:rsidR="00727F6C" w:rsidRDefault="00727F6C">
      <w:pPr>
        <w:tabs>
          <w:tab w:val="left" w:pos="2552"/>
          <w:tab w:val="left" w:pos="5670"/>
        </w:tabs>
        <w:ind w:right="-425"/>
      </w:pPr>
      <w:r>
        <w:rPr>
          <w:b/>
        </w:rPr>
        <w:t>Technische Daten</w:t>
      </w:r>
    </w:p>
    <w:p w14:paraId="01023C8D" w14:textId="77777777" w:rsidR="00727F6C" w:rsidRDefault="00727F6C">
      <w:pPr>
        <w:tabs>
          <w:tab w:val="left" w:pos="2552"/>
          <w:tab w:val="left" w:pos="5670"/>
        </w:tabs>
        <w:ind w:right="-425"/>
      </w:pPr>
    </w:p>
    <w:p w14:paraId="4DD9A87E" w14:textId="77777777" w:rsidR="00727F6C" w:rsidRDefault="00727F6C">
      <w:pPr>
        <w:pStyle w:val="toa"/>
        <w:tabs>
          <w:tab w:val="clear" w:pos="9000"/>
          <w:tab w:val="clear" w:pos="9360"/>
          <w:tab w:val="left" w:pos="2552"/>
          <w:tab w:val="left" w:pos="5670"/>
        </w:tabs>
        <w:suppressAutoHyphens w:val="0"/>
        <w:ind w:left="2550" w:right="-425" w:hanging="2550"/>
        <w:rPr>
          <w:rFonts w:ascii="Arial" w:hAnsi="Arial"/>
          <w:lang w:val="de-DE"/>
        </w:rPr>
      </w:pPr>
      <w:r>
        <w:rPr>
          <w:rFonts w:ascii="Arial" w:hAnsi="Arial"/>
          <w:lang w:val="de-DE"/>
        </w:rPr>
        <w:t>Werkstoff:</w:t>
      </w:r>
      <w:r>
        <w:rPr>
          <w:rFonts w:ascii="Arial" w:hAnsi="Arial"/>
          <w:lang w:val="de-DE"/>
        </w:rPr>
        <w:tab/>
        <w:t>Chromnickelstahl 18/10,</w:t>
      </w:r>
      <w:r w:rsidR="00247E62">
        <w:rPr>
          <w:rFonts w:ascii="Arial" w:hAnsi="Arial"/>
          <w:lang w:val="de-DE"/>
        </w:rPr>
        <w:t xml:space="preserve"> Werkstoff-Nr. 1.4301</w:t>
      </w:r>
    </w:p>
    <w:p w14:paraId="3221B740" w14:textId="77777777" w:rsidR="00247E62" w:rsidRDefault="00247E62">
      <w:pPr>
        <w:pStyle w:val="toa"/>
        <w:tabs>
          <w:tab w:val="clear" w:pos="9000"/>
          <w:tab w:val="clear" w:pos="9360"/>
          <w:tab w:val="left" w:pos="2552"/>
          <w:tab w:val="left" w:pos="5670"/>
        </w:tabs>
        <w:suppressAutoHyphens w:val="0"/>
        <w:ind w:left="2550" w:right="-425" w:hanging="2550"/>
        <w:rPr>
          <w:rFonts w:ascii="Arial" w:hAnsi="Arial"/>
          <w:lang w:val="de-DE"/>
        </w:rPr>
      </w:pPr>
      <w:r>
        <w:rPr>
          <w:rFonts w:ascii="Arial" w:hAnsi="Arial"/>
          <w:lang w:val="de-DE"/>
        </w:rPr>
        <w:tab/>
        <w:t>Polyamid</w:t>
      </w:r>
    </w:p>
    <w:p w14:paraId="527FF082" w14:textId="77777777" w:rsidR="00727F6C" w:rsidRPr="003644B1" w:rsidRDefault="00727F6C">
      <w:pPr>
        <w:tabs>
          <w:tab w:val="left" w:pos="2552"/>
          <w:tab w:val="left" w:pos="5670"/>
        </w:tabs>
        <w:ind w:right="-425"/>
      </w:pPr>
      <w:r w:rsidRPr="003644B1">
        <w:t>Isoliermaterial:</w:t>
      </w:r>
      <w:r w:rsidRPr="003644B1">
        <w:tab/>
        <w:t xml:space="preserve">PUR-Schaum, FCKW-frei </w:t>
      </w:r>
    </w:p>
    <w:p w14:paraId="113A9866" w14:textId="77777777" w:rsidR="00727F6C" w:rsidRPr="003644B1" w:rsidRDefault="00727F6C">
      <w:pPr>
        <w:tabs>
          <w:tab w:val="left" w:pos="2552"/>
          <w:tab w:val="left" w:pos="5670"/>
        </w:tabs>
        <w:ind w:right="-425"/>
      </w:pPr>
      <w:r w:rsidRPr="003644B1">
        <w:t>Gewicht:</w:t>
      </w:r>
      <w:r w:rsidRPr="003644B1">
        <w:tab/>
      </w:r>
      <w:r w:rsidR="002B0AF8">
        <w:t>106</w:t>
      </w:r>
      <w:r w:rsidR="003644B1" w:rsidRPr="003644B1">
        <w:t xml:space="preserve"> kg</w:t>
      </w:r>
    </w:p>
    <w:p w14:paraId="0FF54D7C" w14:textId="77777777" w:rsidR="00727F6C" w:rsidRPr="00240B7F" w:rsidRDefault="00727F6C">
      <w:pPr>
        <w:tabs>
          <w:tab w:val="left" w:pos="2552"/>
          <w:tab w:val="left" w:pos="5670"/>
        </w:tabs>
        <w:ind w:left="2550" w:right="-425" w:hanging="2550"/>
      </w:pPr>
      <w:r>
        <w:t>Temperaturbereich:</w:t>
      </w:r>
      <w:r>
        <w:tab/>
        <w:t xml:space="preserve">von </w:t>
      </w:r>
      <w:r w:rsidR="00D12ABC">
        <w:t>-</w:t>
      </w:r>
      <w:r>
        <w:t>2°C bis +</w:t>
      </w:r>
      <w:r w:rsidR="00D12ABC">
        <w:t>8</w:t>
      </w:r>
      <w:r>
        <w:t xml:space="preserve">°C gradgenau regelbar bei einer Umgebungstemperatur von </w:t>
      </w:r>
      <w:r w:rsidRPr="00240B7F">
        <w:t>+</w:t>
      </w:r>
      <w:r w:rsidR="00D12ABC" w:rsidRPr="00240B7F">
        <w:t>4</w:t>
      </w:r>
      <w:r w:rsidR="00AF1C36" w:rsidRPr="00240B7F">
        <w:t>3</w:t>
      </w:r>
      <w:r w:rsidRPr="00240B7F">
        <w:t>°C</w:t>
      </w:r>
      <w:r w:rsidR="00D12ABC" w:rsidRPr="00240B7F">
        <w:t xml:space="preserve"> und 40% relativer Luftfeuchte</w:t>
      </w:r>
    </w:p>
    <w:p w14:paraId="0A720610" w14:textId="77777777" w:rsidR="00316037" w:rsidRPr="00240B7F" w:rsidRDefault="00316037" w:rsidP="00316037">
      <w:pPr>
        <w:tabs>
          <w:tab w:val="left" w:pos="2552"/>
          <w:tab w:val="left" w:pos="5670"/>
        </w:tabs>
        <w:ind w:left="2550" w:right="-425" w:hanging="2550"/>
      </w:pPr>
      <w:r w:rsidRPr="00240B7F">
        <w:t>Kältemittel:</w:t>
      </w:r>
      <w:r w:rsidRPr="00240B7F">
        <w:tab/>
        <w:t>Propan R290</w:t>
      </w:r>
    </w:p>
    <w:p w14:paraId="535F4A96" w14:textId="77777777" w:rsidR="00316037" w:rsidRPr="00240B7F" w:rsidRDefault="00316037" w:rsidP="00316037">
      <w:pPr>
        <w:pStyle w:val="Kopfzeile"/>
        <w:tabs>
          <w:tab w:val="clear" w:pos="4536"/>
          <w:tab w:val="clear" w:pos="9072"/>
          <w:tab w:val="left" w:pos="1985"/>
          <w:tab w:val="left" w:pos="2552"/>
          <w:tab w:val="left" w:pos="2977"/>
          <w:tab w:val="left" w:pos="3402"/>
        </w:tabs>
        <w:ind w:left="2550" w:right="-283" w:hanging="2550"/>
        <w:rPr>
          <w:rFonts w:cs="Arial"/>
        </w:rPr>
      </w:pPr>
      <w:bookmarkStart w:id="0" w:name="_Hlk101420694"/>
      <w:r w:rsidRPr="00240B7F">
        <w:rPr>
          <w:rFonts w:cs="Arial"/>
        </w:rPr>
        <w:t>Kältemittelmasse</w:t>
      </w:r>
      <w:bookmarkEnd w:id="0"/>
      <w:r w:rsidRPr="00240B7F">
        <w:rPr>
          <w:rFonts w:cs="Arial"/>
        </w:rPr>
        <w:t>:</w:t>
      </w:r>
      <w:r w:rsidRPr="00240B7F">
        <w:rPr>
          <w:rFonts w:cs="Arial"/>
        </w:rPr>
        <w:tab/>
      </w:r>
      <w:r w:rsidRPr="00240B7F">
        <w:rPr>
          <w:rFonts w:cs="Arial"/>
        </w:rPr>
        <w:tab/>
        <w:t>65g</w:t>
      </w:r>
    </w:p>
    <w:p w14:paraId="5837A8BE" w14:textId="77777777" w:rsidR="00316037" w:rsidRPr="00240B7F" w:rsidRDefault="00316037" w:rsidP="00316037">
      <w:pPr>
        <w:pStyle w:val="Kopfzeile"/>
        <w:tabs>
          <w:tab w:val="clear" w:pos="4536"/>
          <w:tab w:val="clear" w:pos="9072"/>
          <w:tab w:val="left" w:pos="1985"/>
          <w:tab w:val="left" w:pos="2552"/>
          <w:tab w:val="left" w:pos="2977"/>
          <w:tab w:val="left" w:pos="3402"/>
        </w:tabs>
        <w:ind w:left="2550" w:right="-283" w:hanging="2550"/>
      </w:pPr>
      <w:r w:rsidRPr="00240B7F">
        <w:t>Kälteleistung:</w:t>
      </w:r>
      <w:r w:rsidRPr="00240B7F">
        <w:tab/>
      </w:r>
      <w:r w:rsidRPr="00240B7F">
        <w:tab/>
        <w:t xml:space="preserve">0,32 kW bei Verdampfungs-temperatur: </w:t>
      </w:r>
      <w:proofErr w:type="spellStart"/>
      <w:r w:rsidRPr="00240B7F">
        <w:t>to</w:t>
      </w:r>
      <w:proofErr w:type="spellEnd"/>
      <w:r w:rsidRPr="00240B7F">
        <w:t xml:space="preserve">= -10°C, Umgebungstemperatur: </w:t>
      </w:r>
    </w:p>
    <w:p w14:paraId="6A51638D" w14:textId="50824DF8" w:rsidR="00316037" w:rsidRPr="00240B7F" w:rsidRDefault="00316037" w:rsidP="00316037">
      <w:pPr>
        <w:pStyle w:val="Kopfzeile"/>
        <w:tabs>
          <w:tab w:val="clear" w:pos="4536"/>
          <w:tab w:val="clear" w:pos="9072"/>
          <w:tab w:val="left" w:pos="1985"/>
          <w:tab w:val="left" w:pos="2552"/>
          <w:tab w:val="left" w:pos="2977"/>
          <w:tab w:val="left" w:pos="3402"/>
        </w:tabs>
        <w:ind w:left="2550" w:right="-283" w:hanging="2550"/>
      </w:pPr>
      <w:r w:rsidRPr="00240B7F">
        <w:tab/>
      </w:r>
      <w:r w:rsidRPr="00240B7F">
        <w:tab/>
        <w:t>tu= +32°C</w:t>
      </w:r>
    </w:p>
    <w:p w14:paraId="48CF2223" w14:textId="77777777" w:rsidR="00316037" w:rsidRPr="00240B7F" w:rsidRDefault="00316037" w:rsidP="00316037">
      <w:pPr>
        <w:pStyle w:val="Kopfzeile"/>
        <w:tabs>
          <w:tab w:val="clear" w:pos="4536"/>
          <w:tab w:val="clear" w:pos="9072"/>
          <w:tab w:val="left" w:pos="1985"/>
          <w:tab w:val="left" w:pos="2552"/>
          <w:tab w:val="left" w:pos="2977"/>
          <w:tab w:val="left" w:pos="3402"/>
        </w:tabs>
        <w:ind w:left="2550" w:right="-283" w:hanging="2550"/>
        <w:rPr>
          <w:rFonts w:cs="Arial"/>
        </w:rPr>
      </w:pPr>
      <w:bookmarkStart w:id="1" w:name="_Hlk101420749"/>
      <w:r w:rsidRPr="00240B7F">
        <w:rPr>
          <w:rFonts w:cs="Arial"/>
        </w:rPr>
        <w:t>Klimaklasse:</w:t>
      </w:r>
      <w:r w:rsidRPr="00240B7F">
        <w:rPr>
          <w:rFonts w:cs="Arial"/>
        </w:rPr>
        <w:tab/>
      </w:r>
      <w:r w:rsidRPr="00240B7F">
        <w:rPr>
          <w:rFonts w:cs="Arial"/>
        </w:rPr>
        <w:tab/>
        <w:t>5</w:t>
      </w:r>
    </w:p>
    <w:p w14:paraId="31F616A2" w14:textId="75C45731" w:rsidR="00316037" w:rsidRPr="00240B7F" w:rsidRDefault="00316037" w:rsidP="00316037">
      <w:pPr>
        <w:pStyle w:val="Kopfzeile"/>
        <w:tabs>
          <w:tab w:val="clear" w:pos="4536"/>
          <w:tab w:val="clear" w:pos="9072"/>
          <w:tab w:val="left" w:pos="1985"/>
          <w:tab w:val="left" w:pos="2552"/>
          <w:tab w:val="left" w:pos="2977"/>
          <w:tab w:val="left" w:pos="3402"/>
        </w:tabs>
        <w:ind w:left="2550" w:right="-283" w:hanging="2550"/>
      </w:pPr>
      <w:r w:rsidRPr="00240B7F">
        <w:rPr>
          <w:rFonts w:cs="Arial"/>
        </w:rPr>
        <w:t>Schutzart:</w:t>
      </w:r>
      <w:r w:rsidRPr="00240B7F">
        <w:rPr>
          <w:rFonts w:cs="Arial"/>
        </w:rPr>
        <w:tab/>
      </w:r>
      <w:r w:rsidRPr="00240B7F">
        <w:rPr>
          <w:rFonts w:cs="Arial"/>
        </w:rPr>
        <w:tab/>
        <w:t xml:space="preserve">IPX </w:t>
      </w:r>
      <w:bookmarkEnd w:id="1"/>
      <w:r w:rsidRPr="00240B7F">
        <w:rPr>
          <w:rFonts w:cs="Arial"/>
        </w:rPr>
        <w:t>2</w:t>
      </w:r>
    </w:p>
    <w:p w14:paraId="1F667EC2" w14:textId="03021A96" w:rsidR="00727F6C" w:rsidRPr="00240B7F" w:rsidRDefault="00727F6C">
      <w:pPr>
        <w:tabs>
          <w:tab w:val="left" w:pos="2552"/>
          <w:tab w:val="left" w:pos="5670"/>
        </w:tabs>
        <w:ind w:left="2550" w:right="-425" w:hanging="2550"/>
      </w:pPr>
      <w:r w:rsidRPr="00240B7F">
        <w:t>Anschlusswe</w:t>
      </w:r>
      <w:r w:rsidR="00D12ABC" w:rsidRPr="00240B7F">
        <w:t>rt:</w:t>
      </w:r>
      <w:r w:rsidR="00D12ABC" w:rsidRPr="00240B7F">
        <w:tab/>
        <w:t>220-240V AC</w:t>
      </w:r>
      <w:r w:rsidR="00213933" w:rsidRPr="00240B7F">
        <w:t xml:space="preserve"> </w:t>
      </w:r>
      <w:r w:rsidR="00316037" w:rsidRPr="00240B7F">
        <w:t>/ 50</w:t>
      </w:r>
      <w:r w:rsidR="00AF1C36" w:rsidRPr="00240B7F">
        <w:t>-60</w:t>
      </w:r>
      <w:r w:rsidR="00D12ABC" w:rsidRPr="00240B7F">
        <w:t>Hz</w:t>
      </w:r>
      <w:r w:rsidR="00213933" w:rsidRPr="00240B7F">
        <w:t xml:space="preserve"> </w:t>
      </w:r>
      <w:r w:rsidR="00D12ABC" w:rsidRPr="00240B7F">
        <w:t>/</w:t>
      </w:r>
      <w:r w:rsidR="00213933" w:rsidRPr="00240B7F">
        <w:t xml:space="preserve"> </w:t>
      </w:r>
      <w:r w:rsidR="00316037" w:rsidRPr="00240B7F">
        <w:t>1N PE</w:t>
      </w:r>
    </w:p>
    <w:p w14:paraId="3A199CF6" w14:textId="77777777" w:rsidR="00727F6C" w:rsidRPr="00240B7F" w:rsidRDefault="00011784" w:rsidP="00011784">
      <w:pPr>
        <w:tabs>
          <w:tab w:val="left" w:pos="2552"/>
          <w:tab w:val="left" w:pos="5670"/>
        </w:tabs>
        <w:ind w:left="2550" w:right="-425" w:hanging="2550"/>
      </w:pPr>
      <w:r w:rsidRPr="00240B7F">
        <w:t>Emissionen:</w:t>
      </w:r>
      <w:r w:rsidRPr="00240B7F">
        <w:tab/>
        <w:t>Der arbeitsplatzbezogene Schallpegel des Geräts ist kleiner als 70 dB(A).</w:t>
      </w:r>
    </w:p>
    <w:p w14:paraId="03A763F6" w14:textId="77777777" w:rsidR="00727F6C" w:rsidRPr="00240B7F" w:rsidRDefault="00727F6C">
      <w:pPr>
        <w:tabs>
          <w:tab w:val="left" w:pos="-720"/>
          <w:tab w:val="left" w:pos="2268"/>
          <w:tab w:val="left" w:pos="2835"/>
          <w:tab w:val="left" w:pos="3402"/>
          <w:tab w:val="left" w:pos="6912"/>
        </w:tabs>
        <w:suppressAutoHyphens/>
        <w:ind w:right="-283"/>
      </w:pPr>
    </w:p>
    <w:p w14:paraId="47B278A2" w14:textId="77777777" w:rsidR="00727F6C" w:rsidRPr="00240B7F" w:rsidRDefault="00727F6C">
      <w:pPr>
        <w:pStyle w:val="berschrift3"/>
        <w:tabs>
          <w:tab w:val="clear" w:pos="1701"/>
          <w:tab w:val="left" w:pos="-720"/>
          <w:tab w:val="left" w:pos="2552"/>
          <w:tab w:val="left" w:pos="2835"/>
          <w:tab w:val="left" w:pos="3402"/>
          <w:tab w:val="left" w:pos="6912"/>
        </w:tabs>
        <w:suppressAutoHyphens/>
        <w:ind w:right="-283"/>
      </w:pPr>
      <w:r w:rsidRPr="00240B7F">
        <w:t>Besonderheit</w:t>
      </w:r>
    </w:p>
    <w:p w14:paraId="24CAB565" w14:textId="77777777" w:rsidR="00727F6C" w:rsidRPr="00240B7F" w:rsidRDefault="00727F6C">
      <w:pPr>
        <w:tabs>
          <w:tab w:val="left" w:pos="-720"/>
          <w:tab w:val="left" w:pos="2552"/>
          <w:tab w:val="left" w:pos="2835"/>
          <w:tab w:val="left" w:pos="3402"/>
          <w:tab w:val="left" w:pos="6912"/>
        </w:tabs>
        <w:suppressAutoHyphens/>
        <w:ind w:right="-283"/>
      </w:pPr>
    </w:p>
    <w:p w14:paraId="0F9DB5AB" w14:textId="77777777" w:rsidR="00727F6C" w:rsidRPr="00240B7F" w:rsidRDefault="00727F6C">
      <w:pPr>
        <w:numPr>
          <w:ilvl w:val="0"/>
          <w:numId w:val="15"/>
        </w:numPr>
        <w:tabs>
          <w:tab w:val="left" w:pos="-720"/>
          <w:tab w:val="left" w:pos="2835"/>
          <w:tab w:val="left" w:pos="3402"/>
          <w:tab w:val="left" w:pos="6912"/>
        </w:tabs>
        <w:suppressAutoHyphens/>
        <w:ind w:right="-283"/>
      </w:pPr>
      <w:r w:rsidRPr="00240B7F">
        <w:t>aktive Umluftkühlung</w:t>
      </w:r>
    </w:p>
    <w:p w14:paraId="304F09A9" w14:textId="77777777" w:rsidR="001717E6" w:rsidRPr="00240B7F" w:rsidRDefault="001717E6">
      <w:pPr>
        <w:numPr>
          <w:ilvl w:val="0"/>
          <w:numId w:val="15"/>
        </w:numPr>
        <w:tabs>
          <w:tab w:val="left" w:pos="-720"/>
          <w:tab w:val="left" w:pos="2835"/>
          <w:tab w:val="left" w:pos="3402"/>
          <w:tab w:val="left" w:pos="6912"/>
        </w:tabs>
        <w:suppressAutoHyphens/>
        <w:ind w:right="-283"/>
      </w:pPr>
      <w:r w:rsidRPr="00240B7F">
        <w:lastRenderedPageBreak/>
        <w:t xml:space="preserve">angepasst auf den Nutzraum der </w:t>
      </w:r>
      <w:r w:rsidR="00737F80" w:rsidRPr="00240B7F">
        <w:t>COOK</w:t>
      </w:r>
      <w:r w:rsidRPr="00240B7F">
        <w:t xml:space="preserve"> </w:t>
      </w:r>
      <w:proofErr w:type="spellStart"/>
      <w:r w:rsidRPr="00240B7F">
        <w:t>Frontcooking</w:t>
      </w:r>
      <w:proofErr w:type="spellEnd"/>
      <w:r w:rsidRPr="00240B7F">
        <w:t>-Station BC FS 3.1</w:t>
      </w:r>
    </w:p>
    <w:p w14:paraId="63325622" w14:textId="77777777" w:rsidR="001717E6" w:rsidRPr="00240B7F" w:rsidRDefault="001717E6" w:rsidP="001717E6">
      <w:pPr>
        <w:numPr>
          <w:ilvl w:val="0"/>
          <w:numId w:val="15"/>
        </w:numPr>
        <w:tabs>
          <w:tab w:val="left" w:pos="-720"/>
          <w:tab w:val="left" w:pos="2835"/>
          <w:tab w:val="left" w:pos="3402"/>
          <w:tab w:val="left" w:pos="6912"/>
        </w:tabs>
        <w:suppressAutoHyphens/>
        <w:ind w:right="-283"/>
      </w:pPr>
      <w:r w:rsidRPr="00240B7F">
        <w:t>Kaltgerätesteckdose zum Anschluss länderspezifischer Kaltgerätestecker</w:t>
      </w:r>
    </w:p>
    <w:p w14:paraId="1D1F49F8" w14:textId="0CA33D98" w:rsidR="00113575" w:rsidRPr="00240B7F" w:rsidRDefault="00113575">
      <w:pPr>
        <w:numPr>
          <w:ilvl w:val="0"/>
          <w:numId w:val="15"/>
        </w:numPr>
        <w:tabs>
          <w:tab w:val="left" w:pos="-720"/>
          <w:tab w:val="left" w:pos="2835"/>
          <w:tab w:val="left" w:pos="3402"/>
          <w:tab w:val="left" w:pos="6912"/>
        </w:tabs>
        <w:suppressAutoHyphens/>
        <w:ind w:right="-283"/>
      </w:pPr>
      <w:r w:rsidRPr="00240B7F">
        <w:t xml:space="preserve">Der Lamellenverdampfer ist komplett, incl. Rohre und Lamellen aus Aluminium beschichtet. Dadurch ist </w:t>
      </w:r>
      <w:r w:rsidR="00614B3F" w:rsidRPr="00240B7F">
        <w:t>er korrosionsfrei</w:t>
      </w:r>
      <w:r w:rsidRPr="00240B7F">
        <w:t xml:space="preserve"> und geruchsneutral. </w:t>
      </w:r>
    </w:p>
    <w:p w14:paraId="54656CFC" w14:textId="77777777" w:rsidR="00113575" w:rsidRPr="00240B7F" w:rsidRDefault="00113575">
      <w:pPr>
        <w:numPr>
          <w:ilvl w:val="0"/>
          <w:numId w:val="15"/>
        </w:numPr>
        <w:tabs>
          <w:tab w:val="left" w:pos="-720"/>
          <w:tab w:val="left" w:pos="2835"/>
          <w:tab w:val="left" w:pos="3402"/>
          <w:tab w:val="left" w:pos="6912"/>
        </w:tabs>
        <w:suppressAutoHyphens/>
        <w:ind w:right="-283"/>
      </w:pPr>
      <w:r w:rsidRPr="00240B7F">
        <w:t>Türen mit Magnetdichtungsrahmen für sicheren Verschluss</w:t>
      </w:r>
    </w:p>
    <w:p w14:paraId="5212DABC" w14:textId="77777777" w:rsidR="00F3201E" w:rsidRPr="00240B7F" w:rsidRDefault="00F3201E">
      <w:pPr>
        <w:numPr>
          <w:ilvl w:val="0"/>
          <w:numId w:val="15"/>
        </w:numPr>
        <w:tabs>
          <w:tab w:val="left" w:pos="-720"/>
          <w:tab w:val="left" w:pos="2835"/>
          <w:tab w:val="left" w:pos="3402"/>
          <w:tab w:val="left" w:pos="6912"/>
        </w:tabs>
        <w:suppressAutoHyphens/>
        <w:ind w:right="-283"/>
      </w:pPr>
      <w:proofErr w:type="spellStart"/>
      <w:r w:rsidRPr="00240B7F">
        <w:t>Plug&amp;play</w:t>
      </w:r>
      <w:proofErr w:type="spellEnd"/>
    </w:p>
    <w:p w14:paraId="385E3A4F" w14:textId="77777777" w:rsidR="00727F6C" w:rsidRPr="00240B7F" w:rsidRDefault="00727F6C">
      <w:pPr>
        <w:numPr>
          <w:ilvl w:val="0"/>
          <w:numId w:val="15"/>
        </w:numPr>
        <w:tabs>
          <w:tab w:val="left" w:pos="-720"/>
          <w:tab w:val="left" w:pos="2835"/>
          <w:tab w:val="left" w:pos="3402"/>
          <w:tab w:val="left" w:pos="6912"/>
        </w:tabs>
        <w:suppressAutoHyphens/>
        <w:ind w:right="-283"/>
      </w:pPr>
      <w:r w:rsidRPr="00240B7F">
        <w:t>CE-konform</w:t>
      </w:r>
    </w:p>
    <w:p w14:paraId="11EFC4A4" w14:textId="77777777" w:rsidR="00727F6C" w:rsidRPr="00240B7F" w:rsidRDefault="00727F6C">
      <w:pPr>
        <w:numPr>
          <w:ilvl w:val="0"/>
          <w:numId w:val="15"/>
        </w:numPr>
        <w:tabs>
          <w:tab w:val="left" w:pos="-720"/>
          <w:tab w:val="left" w:pos="2835"/>
          <w:tab w:val="left" w:pos="3402"/>
          <w:tab w:val="left" w:pos="6912"/>
        </w:tabs>
        <w:suppressAutoHyphens/>
        <w:ind w:right="-283"/>
      </w:pPr>
      <w:r w:rsidRPr="00240B7F">
        <w:t xml:space="preserve">FCKW-frei </w:t>
      </w:r>
    </w:p>
    <w:p w14:paraId="3657762F" w14:textId="77777777" w:rsidR="00727F6C" w:rsidRPr="00240B7F" w:rsidRDefault="00727F6C">
      <w:pPr>
        <w:tabs>
          <w:tab w:val="left" w:pos="-720"/>
          <w:tab w:val="left" w:pos="2835"/>
          <w:tab w:val="left" w:pos="3402"/>
          <w:tab w:val="left" w:pos="6912"/>
        </w:tabs>
        <w:suppressAutoHyphens/>
        <w:ind w:right="-283"/>
      </w:pPr>
    </w:p>
    <w:p w14:paraId="545DC22A" w14:textId="77777777" w:rsidR="00727F6C" w:rsidRPr="00240B7F" w:rsidRDefault="00727F6C">
      <w:pPr>
        <w:tabs>
          <w:tab w:val="left" w:pos="-720"/>
          <w:tab w:val="left" w:pos="2835"/>
          <w:tab w:val="left" w:pos="3402"/>
          <w:tab w:val="left" w:pos="6912"/>
        </w:tabs>
        <w:suppressAutoHyphens/>
        <w:ind w:right="-283"/>
      </w:pPr>
    </w:p>
    <w:p w14:paraId="2BEE9DF9" w14:textId="77777777" w:rsidR="00727F6C" w:rsidRPr="00240B7F" w:rsidRDefault="00727F6C">
      <w:pPr>
        <w:tabs>
          <w:tab w:val="left" w:pos="2552"/>
          <w:tab w:val="left" w:pos="5670"/>
        </w:tabs>
        <w:ind w:right="-425"/>
      </w:pPr>
      <w:r w:rsidRPr="00240B7F">
        <w:rPr>
          <w:b/>
        </w:rPr>
        <w:t>Fabrikat</w:t>
      </w:r>
    </w:p>
    <w:p w14:paraId="7C2F35B1" w14:textId="77777777" w:rsidR="00727F6C" w:rsidRPr="00240B7F" w:rsidRDefault="00727F6C">
      <w:pPr>
        <w:tabs>
          <w:tab w:val="left" w:pos="2552"/>
          <w:tab w:val="left" w:pos="5670"/>
        </w:tabs>
        <w:ind w:right="-425"/>
      </w:pPr>
    </w:p>
    <w:p w14:paraId="3A2BB825" w14:textId="77777777" w:rsidR="00727F6C" w:rsidRPr="00240B7F" w:rsidRDefault="00727F6C">
      <w:pPr>
        <w:tabs>
          <w:tab w:val="left" w:pos="1701"/>
          <w:tab w:val="left" w:pos="2835"/>
          <w:tab w:val="left" w:pos="3402"/>
        </w:tabs>
        <w:ind w:right="-283"/>
      </w:pPr>
      <w:r w:rsidRPr="00240B7F">
        <w:t>Hersteller:</w:t>
      </w:r>
      <w:r w:rsidRPr="00240B7F">
        <w:tab/>
      </w:r>
      <w:r w:rsidRPr="00240B7F">
        <w:tab/>
      </w:r>
      <w:r w:rsidRPr="00240B7F">
        <w:tab/>
      </w:r>
      <w:r w:rsidR="009A4440" w:rsidRPr="00240B7F">
        <w:t>B.PRO</w:t>
      </w:r>
    </w:p>
    <w:p w14:paraId="3A442C33" w14:textId="77777777" w:rsidR="00727F6C" w:rsidRPr="00240B7F" w:rsidRDefault="00727F6C" w:rsidP="003A0D0D">
      <w:pPr>
        <w:tabs>
          <w:tab w:val="left" w:pos="3402"/>
          <w:tab w:val="left" w:pos="5670"/>
        </w:tabs>
        <w:ind w:left="3402" w:right="-425" w:hanging="3402"/>
      </w:pPr>
      <w:r w:rsidRPr="00240B7F">
        <w:t>Modell:</w:t>
      </w:r>
      <w:r w:rsidRPr="00240B7F">
        <w:tab/>
      </w:r>
      <w:r w:rsidR="003A0D0D" w:rsidRPr="00240B7F">
        <w:t>Unterbau-Kühltisch</w:t>
      </w:r>
    </w:p>
    <w:p w14:paraId="64606250" w14:textId="77777777" w:rsidR="00727F6C" w:rsidRPr="00240B7F" w:rsidRDefault="00727F6C">
      <w:pPr>
        <w:tabs>
          <w:tab w:val="left" w:pos="3402"/>
          <w:tab w:val="left" w:pos="5670"/>
        </w:tabs>
        <w:ind w:right="-425"/>
      </w:pPr>
      <w:r w:rsidRPr="00240B7F">
        <w:tab/>
      </w:r>
      <w:r w:rsidR="00E35174" w:rsidRPr="00240B7F">
        <w:t>BC UCT 4E</w:t>
      </w:r>
    </w:p>
    <w:p w14:paraId="60A88355" w14:textId="3BCD7EC0" w:rsidR="00727F6C" w:rsidRPr="00240B7F" w:rsidRDefault="00727F6C">
      <w:pPr>
        <w:tabs>
          <w:tab w:val="left" w:pos="1701"/>
          <w:tab w:val="left" w:pos="2835"/>
          <w:tab w:val="left" w:pos="3402"/>
        </w:tabs>
        <w:ind w:right="-283"/>
        <w:rPr>
          <w:lang w:val="en-GB"/>
        </w:rPr>
      </w:pPr>
      <w:r w:rsidRPr="00240B7F">
        <w:rPr>
          <w:lang w:val="en-US"/>
        </w:rPr>
        <w:t>Best. Nr.</w:t>
      </w:r>
      <w:r w:rsidRPr="00240B7F">
        <w:rPr>
          <w:lang w:val="en-US"/>
        </w:rPr>
        <w:tab/>
      </w:r>
      <w:r w:rsidRPr="00240B7F">
        <w:rPr>
          <w:lang w:val="en-US"/>
        </w:rPr>
        <w:tab/>
      </w:r>
      <w:r w:rsidRPr="00240B7F">
        <w:rPr>
          <w:lang w:val="en-US"/>
        </w:rPr>
        <w:tab/>
      </w:r>
      <w:r w:rsidR="00541FF9" w:rsidRPr="00240B7F">
        <w:rPr>
          <w:lang w:val="en-GB"/>
        </w:rPr>
        <w:t>57</w:t>
      </w:r>
      <w:r w:rsidR="0001755E" w:rsidRPr="00240B7F">
        <w:rPr>
          <w:lang w:val="en-GB"/>
        </w:rPr>
        <w:t>5 220</w:t>
      </w:r>
    </w:p>
    <w:sectPr w:rsidR="00727F6C" w:rsidRPr="00240B7F">
      <w:footerReference w:type="default" r:id="rId7"/>
      <w:pgSz w:w="11906" w:h="16838"/>
      <w:pgMar w:top="1418" w:right="4961"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C69D9" w14:textId="77777777" w:rsidR="00EB5547" w:rsidRDefault="00EB5547">
      <w:r>
        <w:separator/>
      </w:r>
    </w:p>
  </w:endnote>
  <w:endnote w:type="continuationSeparator" w:id="0">
    <w:p w14:paraId="5628E471" w14:textId="77777777" w:rsidR="00EB5547" w:rsidRDefault="00EB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7296" w14:textId="3B123E1C" w:rsidR="00792E97" w:rsidRPr="005A19A7" w:rsidRDefault="00792E97" w:rsidP="00011784">
    <w:pPr>
      <w:pStyle w:val="Fuzeile"/>
      <w:rPr>
        <w:sz w:val="16"/>
      </w:rPr>
    </w:pPr>
    <w:r w:rsidRPr="005A19A7">
      <w:rPr>
        <w:sz w:val="16"/>
      </w:rPr>
      <w:t xml:space="preserve">LV-Text </w:t>
    </w:r>
    <w:r>
      <w:rPr>
        <w:sz w:val="16"/>
      </w:rPr>
      <w:t xml:space="preserve">Unterbau-Kühltisch </w:t>
    </w:r>
    <w:r w:rsidR="00AF1C36">
      <w:rPr>
        <w:sz w:val="16"/>
      </w:rPr>
      <w:t xml:space="preserve">BC UCT </w:t>
    </w:r>
    <w:r w:rsidR="00E35174">
      <w:rPr>
        <w:sz w:val="16"/>
      </w:rPr>
      <w:t>4E</w:t>
    </w:r>
    <w:r w:rsidRPr="005A19A7">
      <w:rPr>
        <w:sz w:val="16"/>
      </w:rPr>
      <w:t xml:space="preserve"> / Version </w:t>
    </w:r>
    <w:r w:rsidR="00AF1C36">
      <w:rPr>
        <w:sz w:val="16"/>
      </w:rPr>
      <w:t>1</w:t>
    </w:r>
    <w:r w:rsidR="008455D4">
      <w:rPr>
        <w:sz w:val="16"/>
      </w:rPr>
      <w:t>.0</w:t>
    </w:r>
    <w:r w:rsidR="00011784">
      <w:rPr>
        <w:sz w:val="16"/>
      </w:rPr>
      <w:t xml:space="preserve"> </w:t>
    </w:r>
    <w:r w:rsidRPr="005A19A7">
      <w:rPr>
        <w:sz w:val="16"/>
      </w:rPr>
      <w:t>/</w:t>
    </w:r>
    <w:r w:rsidR="00AF1C36">
      <w:rPr>
        <w:sz w:val="16"/>
      </w:rPr>
      <w:t xml:space="preserve"> </w:t>
    </w:r>
    <w:r w:rsidR="0001755E">
      <w:rPr>
        <w:sz w:val="16"/>
      </w:rPr>
      <w:t>L. Schröder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33FC7" w14:textId="77777777" w:rsidR="00EB5547" w:rsidRDefault="00EB5547">
      <w:r>
        <w:separator/>
      </w:r>
    </w:p>
  </w:footnote>
  <w:footnote w:type="continuationSeparator" w:id="0">
    <w:p w14:paraId="5F65F9FE" w14:textId="77777777" w:rsidR="00EB5547" w:rsidRDefault="00EB5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C6600D"/>
    <w:multiLevelType w:val="hybridMultilevel"/>
    <w:tmpl w:val="521A48A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0"/>
  </w:num>
  <w:num w:numId="6">
    <w:abstractNumId w:val="0"/>
  </w:num>
  <w:num w:numId="7">
    <w:abstractNumId w:val="2"/>
  </w:num>
  <w:num w:numId="8">
    <w:abstractNumId w:val="17"/>
  </w:num>
  <w:num w:numId="9">
    <w:abstractNumId w:val="6"/>
  </w:num>
  <w:num w:numId="10">
    <w:abstractNumId w:val="8"/>
  </w:num>
  <w:num w:numId="11">
    <w:abstractNumId w:val="18"/>
  </w:num>
  <w:num w:numId="12">
    <w:abstractNumId w:val="21"/>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5DC"/>
    <w:rsid w:val="000005B7"/>
    <w:rsid w:val="00011784"/>
    <w:rsid w:val="0001755E"/>
    <w:rsid w:val="00017B2F"/>
    <w:rsid w:val="000455C7"/>
    <w:rsid w:val="000C074B"/>
    <w:rsid w:val="000F62FB"/>
    <w:rsid w:val="00113575"/>
    <w:rsid w:val="001254A8"/>
    <w:rsid w:val="001540DB"/>
    <w:rsid w:val="001717E6"/>
    <w:rsid w:val="001822A8"/>
    <w:rsid w:val="00182941"/>
    <w:rsid w:val="001A2204"/>
    <w:rsid w:val="001A7403"/>
    <w:rsid w:val="001C078D"/>
    <w:rsid w:val="001C4A88"/>
    <w:rsid w:val="00204457"/>
    <w:rsid w:val="00213933"/>
    <w:rsid w:val="00225E8F"/>
    <w:rsid w:val="00240B7F"/>
    <w:rsid w:val="00247E62"/>
    <w:rsid w:val="00265511"/>
    <w:rsid w:val="00265FB5"/>
    <w:rsid w:val="00270FC5"/>
    <w:rsid w:val="00277C00"/>
    <w:rsid w:val="002B0AF8"/>
    <w:rsid w:val="00316037"/>
    <w:rsid w:val="00344B08"/>
    <w:rsid w:val="003644B1"/>
    <w:rsid w:val="0037760F"/>
    <w:rsid w:val="00390BE1"/>
    <w:rsid w:val="003A0D0D"/>
    <w:rsid w:val="003C2B36"/>
    <w:rsid w:val="003E547C"/>
    <w:rsid w:val="003F2AC3"/>
    <w:rsid w:val="003F4F9F"/>
    <w:rsid w:val="00404E16"/>
    <w:rsid w:val="00410BDD"/>
    <w:rsid w:val="004177F0"/>
    <w:rsid w:val="00420A30"/>
    <w:rsid w:val="00435606"/>
    <w:rsid w:val="0051382E"/>
    <w:rsid w:val="00535FAA"/>
    <w:rsid w:val="00541FF9"/>
    <w:rsid w:val="0057665C"/>
    <w:rsid w:val="00586F10"/>
    <w:rsid w:val="00594CD4"/>
    <w:rsid w:val="005A19A7"/>
    <w:rsid w:val="005C3B60"/>
    <w:rsid w:val="005C668A"/>
    <w:rsid w:val="005E3250"/>
    <w:rsid w:val="005E74B1"/>
    <w:rsid w:val="00614B3F"/>
    <w:rsid w:val="00615AD0"/>
    <w:rsid w:val="00623BC1"/>
    <w:rsid w:val="006629A4"/>
    <w:rsid w:val="006962C6"/>
    <w:rsid w:val="006A05E6"/>
    <w:rsid w:val="006A65E8"/>
    <w:rsid w:val="006B086D"/>
    <w:rsid w:val="006F79E0"/>
    <w:rsid w:val="007049E0"/>
    <w:rsid w:val="00727F6C"/>
    <w:rsid w:val="00731FCD"/>
    <w:rsid w:val="00737F80"/>
    <w:rsid w:val="00746BF1"/>
    <w:rsid w:val="00764260"/>
    <w:rsid w:val="0078017F"/>
    <w:rsid w:val="00792E97"/>
    <w:rsid w:val="007C2131"/>
    <w:rsid w:val="007F1F72"/>
    <w:rsid w:val="00841B67"/>
    <w:rsid w:val="008455D4"/>
    <w:rsid w:val="00854BF4"/>
    <w:rsid w:val="00895102"/>
    <w:rsid w:val="008E335B"/>
    <w:rsid w:val="00914E6A"/>
    <w:rsid w:val="0093703C"/>
    <w:rsid w:val="00947816"/>
    <w:rsid w:val="009A4440"/>
    <w:rsid w:val="009F4410"/>
    <w:rsid w:val="00A15E6A"/>
    <w:rsid w:val="00A164AB"/>
    <w:rsid w:val="00A32375"/>
    <w:rsid w:val="00A45B53"/>
    <w:rsid w:val="00A60119"/>
    <w:rsid w:val="00A80403"/>
    <w:rsid w:val="00A90913"/>
    <w:rsid w:val="00AF1C36"/>
    <w:rsid w:val="00B7639B"/>
    <w:rsid w:val="00BC02F9"/>
    <w:rsid w:val="00C21AAE"/>
    <w:rsid w:val="00C427AE"/>
    <w:rsid w:val="00C433B5"/>
    <w:rsid w:val="00C6200F"/>
    <w:rsid w:val="00CB2CF7"/>
    <w:rsid w:val="00CF115E"/>
    <w:rsid w:val="00D050F2"/>
    <w:rsid w:val="00D06E05"/>
    <w:rsid w:val="00D12ABC"/>
    <w:rsid w:val="00D20AE2"/>
    <w:rsid w:val="00D525DC"/>
    <w:rsid w:val="00D57A1D"/>
    <w:rsid w:val="00DB7FDB"/>
    <w:rsid w:val="00DC23EE"/>
    <w:rsid w:val="00DC333D"/>
    <w:rsid w:val="00DC6333"/>
    <w:rsid w:val="00DD3953"/>
    <w:rsid w:val="00DD5023"/>
    <w:rsid w:val="00E16E84"/>
    <w:rsid w:val="00E21D7E"/>
    <w:rsid w:val="00E24D35"/>
    <w:rsid w:val="00E35174"/>
    <w:rsid w:val="00E372B9"/>
    <w:rsid w:val="00E53096"/>
    <w:rsid w:val="00E542D3"/>
    <w:rsid w:val="00E56E8F"/>
    <w:rsid w:val="00E81549"/>
    <w:rsid w:val="00E83464"/>
    <w:rsid w:val="00EA6936"/>
    <w:rsid w:val="00EB5547"/>
    <w:rsid w:val="00EC0F43"/>
    <w:rsid w:val="00EC2179"/>
    <w:rsid w:val="00F225E7"/>
    <w:rsid w:val="00F3201E"/>
    <w:rsid w:val="00F375E9"/>
    <w:rsid w:val="00F84B82"/>
    <w:rsid w:val="00FC3658"/>
    <w:rsid w:val="00FD518C"/>
    <w:rsid w:val="00FF6C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844161"/>
  <w15:chartTrackingRefBased/>
  <w15:docId w15:val="{47420167-E780-4707-9E54-8F49F22AB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 w:type="paragraph" w:styleId="Sprechblasentext">
    <w:name w:val="Balloon Text"/>
    <w:basedOn w:val="Standard"/>
    <w:semiHidden/>
    <w:rsid w:val="001A7403"/>
    <w:rPr>
      <w:rFonts w:ascii="Tahoma" w:hAnsi="Tahoma" w:cs="Tahoma"/>
      <w:sz w:val="16"/>
      <w:szCs w:val="16"/>
    </w:rPr>
  </w:style>
  <w:style w:type="paragraph" w:styleId="Kommentarthema">
    <w:name w:val="annotation subject"/>
    <w:basedOn w:val="Kommentartext"/>
    <w:next w:val="Kommentartext"/>
    <w:semiHidden/>
    <w:rsid w:val="003776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447</Words>
  <Characters>3148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Sanwald, Julia</cp:lastModifiedBy>
  <cp:revision>7</cp:revision>
  <cp:lastPrinted>2008-06-20T09:20:00Z</cp:lastPrinted>
  <dcterms:created xsi:type="dcterms:W3CDTF">2021-11-05T09:12:00Z</dcterms:created>
  <dcterms:modified xsi:type="dcterms:W3CDTF">2022-05-19T11:30:00Z</dcterms:modified>
</cp:coreProperties>
</file>