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279EA119" w:rsidR="00B95A1C" w:rsidRPr="00E04989" w:rsidRDefault="00B95A1C" w:rsidP="00F636F0">
      <w:pPr>
        <w:pStyle w:val="berschrift1"/>
        <w:ind w:right="3402"/>
        <w:rPr>
          <w:lang w:val="en-US"/>
        </w:rPr>
      </w:pPr>
      <w:proofErr w:type="gramStart"/>
      <w:r w:rsidRPr="00E04989">
        <w:rPr>
          <w:lang w:val="en-US"/>
        </w:rPr>
        <w:t>B.PROTHERM</w:t>
      </w:r>
      <w:proofErr w:type="gramEnd"/>
      <w:r w:rsidRPr="00E04989">
        <w:rPr>
          <w:lang w:val="en-US"/>
        </w:rPr>
        <w:t xml:space="preserve"> BPT E </w:t>
      </w:r>
      <w:r w:rsidR="003C44DF" w:rsidRPr="00E04989">
        <w:rPr>
          <w:lang w:val="en-US"/>
        </w:rPr>
        <w:t xml:space="preserve">2 x </w:t>
      </w:r>
      <w:r w:rsidR="00DA774D">
        <w:rPr>
          <w:lang w:val="en-US"/>
        </w:rPr>
        <w:t>1</w:t>
      </w:r>
      <w:r w:rsidR="00E04989" w:rsidRPr="00E04989">
        <w:rPr>
          <w:lang w:val="en-US"/>
        </w:rPr>
        <w:t>6</w:t>
      </w:r>
      <w:r w:rsidR="00DB6015" w:rsidRPr="00E04989">
        <w:rPr>
          <w:lang w:val="en-US"/>
        </w:rPr>
        <w:t xml:space="preserve"> </w:t>
      </w:r>
      <w:r w:rsidR="00DA774D">
        <w:rPr>
          <w:lang w:val="en-US"/>
        </w:rPr>
        <w:t>combi</w:t>
      </w:r>
      <w:r w:rsidR="00FF6794" w:rsidRPr="00E04989">
        <w:rPr>
          <w:lang w:val="en-US"/>
        </w:rPr>
        <w:t xml:space="preserve"> </w:t>
      </w:r>
      <w:r w:rsidR="003C44DF" w:rsidRPr="00E04989">
        <w:rPr>
          <w:lang w:val="en-US"/>
        </w:rPr>
        <w:t>H/</w:t>
      </w:r>
      <w:r w:rsidR="005823E5" w:rsidRPr="00E04989">
        <w:rPr>
          <w:lang w:val="en-US"/>
        </w:rPr>
        <w:t>H</w:t>
      </w:r>
      <w:r w:rsidR="00E04989" w:rsidRPr="00E04989">
        <w:rPr>
          <w:lang w:val="en-US"/>
        </w:rPr>
        <w:t xml:space="preserve"> banquet</w:t>
      </w:r>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Abmessungen</w:t>
      </w:r>
    </w:p>
    <w:p w14:paraId="7C351F23" w14:textId="77777777" w:rsidR="00B95A1C" w:rsidRDefault="00B95A1C" w:rsidP="00F636F0">
      <w:pPr>
        <w:tabs>
          <w:tab w:val="left" w:pos="2552"/>
        </w:tabs>
        <w:ind w:right="3402"/>
      </w:pPr>
    </w:p>
    <w:p w14:paraId="1CF87183" w14:textId="39BFDA42" w:rsidR="00B95A1C" w:rsidRDefault="00B95A1C" w:rsidP="00F636F0">
      <w:pPr>
        <w:tabs>
          <w:tab w:val="left" w:pos="1701"/>
        </w:tabs>
        <w:ind w:left="283" w:right="3402" w:hanging="283"/>
      </w:pPr>
      <w:r>
        <w:t>Länge:</w:t>
      </w:r>
      <w:r>
        <w:tab/>
      </w:r>
      <w:r>
        <w:tab/>
      </w:r>
      <w:r>
        <w:tab/>
      </w:r>
      <w:r>
        <w:tab/>
        <w:t xml:space="preserve"> </w:t>
      </w:r>
      <w:r w:rsidR="00DA774D">
        <w:t xml:space="preserve">  820</w:t>
      </w:r>
      <w:r>
        <w:t xml:space="preserve"> mm</w:t>
      </w:r>
    </w:p>
    <w:p w14:paraId="02277973" w14:textId="721BE37D" w:rsidR="00B95A1C" w:rsidRDefault="00B95A1C" w:rsidP="00F636F0">
      <w:pPr>
        <w:tabs>
          <w:tab w:val="left" w:pos="2552"/>
        </w:tabs>
        <w:ind w:right="3402"/>
      </w:pPr>
      <w:r>
        <w:t>Breite:</w:t>
      </w:r>
      <w:r>
        <w:tab/>
      </w:r>
      <w:r>
        <w:tab/>
      </w:r>
      <w:r>
        <w:tab/>
        <w:t xml:space="preserve">   </w:t>
      </w:r>
      <w:r w:rsidR="00E04989">
        <w:t>94</w:t>
      </w:r>
      <w:r>
        <w:t>1 mm</w:t>
      </w:r>
    </w:p>
    <w:p w14:paraId="3F6ACF80" w14:textId="2D80BBB1" w:rsidR="00B95A1C" w:rsidRDefault="00B95A1C" w:rsidP="00F636F0">
      <w:pPr>
        <w:tabs>
          <w:tab w:val="left" w:pos="2552"/>
        </w:tabs>
        <w:ind w:right="3402"/>
      </w:pPr>
      <w:r>
        <w:t>Höhe:</w:t>
      </w:r>
      <w:r>
        <w:tab/>
      </w:r>
      <w:r>
        <w:tab/>
      </w:r>
      <w:r>
        <w:tab/>
      </w:r>
      <w:r w:rsidR="00DB6015">
        <w:t xml:space="preserve"> </w:t>
      </w:r>
      <w:r w:rsidR="007635A6">
        <w:t>1</w:t>
      </w:r>
      <w:r w:rsidR="00E04989">
        <w:t>79</w:t>
      </w:r>
      <w:r w:rsidR="00921A6D">
        <w:t>5</w:t>
      </w:r>
      <w:r>
        <w:t xml:space="preserve">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Ausführung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Aufbau</w:t>
      </w:r>
    </w:p>
    <w:p w14:paraId="6137CE4B" w14:textId="5DE4EEDA" w:rsidR="00B95A1C" w:rsidRDefault="00B95A1C" w:rsidP="00F636F0">
      <w:pPr>
        <w:pStyle w:val="Textkrper"/>
        <w:ind w:right="3402"/>
        <w:jc w:val="left"/>
        <w:rPr>
          <w:color w:val="auto"/>
        </w:rPr>
      </w:pPr>
      <w:r>
        <w:rPr>
          <w:color w:val="auto"/>
        </w:rPr>
        <w:t xml:space="preserve">Der </w:t>
      </w:r>
      <w:r w:rsidRPr="00BF0453">
        <w:rPr>
          <w:color w:val="auto"/>
        </w:rPr>
        <w:t>B.PROTHERM</w:t>
      </w:r>
      <w:r>
        <w:rPr>
          <w:color w:val="auto"/>
        </w:rPr>
        <w:t xml:space="preserve"> besteht aus CNS 18/10, Werkstoff-Nr. 1.4301. Die Oberfläche ist </w:t>
      </w:r>
      <w:proofErr w:type="spellStart"/>
      <w:r>
        <w:rPr>
          <w:color w:val="auto"/>
        </w:rPr>
        <w:t>mikroliert</w:t>
      </w:r>
      <w:proofErr w:type="spellEnd"/>
      <w:r>
        <w:rPr>
          <w:color w:val="auto"/>
        </w:rPr>
        <w:t xml:space="preserve">.  </w:t>
      </w:r>
    </w:p>
    <w:p w14:paraId="07372807" w14:textId="281EFD58" w:rsidR="00B95A1C" w:rsidRDefault="00B95A1C" w:rsidP="00F636F0">
      <w:pPr>
        <w:pStyle w:val="Textkrper"/>
        <w:ind w:right="3402"/>
        <w:jc w:val="left"/>
        <w:rPr>
          <w:color w:val="auto"/>
        </w:rPr>
      </w:pPr>
      <w:r>
        <w:rPr>
          <w:color w:val="auto"/>
        </w:rPr>
        <w:t>Korpus und Flügeltür</w:t>
      </w:r>
      <w:r w:rsidR="00CE55D4">
        <w:rPr>
          <w:color w:val="auto"/>
        </w:rPr>
        <w:t>en</w:t>
      </w:r>
      <w:r>
        <w:rPr>
          <w:color w:val="auto"/>
        </w:rPr>
        <w:t xml:space="preserve"> sind doppelwandig und </w:t>
      </w:r>
    </w:p>
    <w:p w14:paraId="33CD4037" w14:textId="77777777" w:rsidR="00B95A1C" w:rsidRDefault="00B95A1C" w:rsidP="00F636F0">
      <w:pPr>
        <w:pStyle w:val="Textkrper"/>
        <w:ind w:right="3402"/>
        <w:jc w:val="left"/>
        <w:rPr>
          <w:color w:val="auto"/>
        </w:rPr>
      </w:pPr>
      <w:r>
        <w:rPr>
          <w:color w:val="auto"/>
        </w:rPr>
        <w:t xml:space="preserve">mit FCKW-freien PUR-Schaum-Platten </w:t>
      </w:r>
    </w:p>
    <w:p w14:paraId="71C1DC54" w14:textId="77777777" w:rsidR="0052365E" w:rsidRPr="007B50EB" w:rsidRDefault="00B95A1C" w:rsidP="0052365E">
      <w:pPr>
        <w:pStyle w:val="Textkrper"/>
        <w:ind w:right="3402"/>
        <w:jc w:val="left"/>
        <w:rPr>
          <w:color w:val="auto"/>
        </w:rPr>
      </w:pPr>
      <w:r>
        <w:rPr>
          <w:color w:val="auto"/>
        </w:rPr>
        <w:t xml:space="preserve">temperaturisolierend ausgestattet. </w:t>
      </w:r>
      <w:r w:rsidR="0052365E" w:rsidRPr="007B50EB">
        <w:rPr>
          <w:color w:val="auto"/>
        </w:rPr>
        <w:t xml:space="preserve">Der Wagen als </w:t>
      </w:r>
      <w:r w:rsidR="0052365E">
        <w:rPr>
          <w:color w:val="auto"/>
        </w:rPr>
        <w:t xml:space="preserve">Kombimodell </w:t>
      </w:r>
      <w:r w:rsidR="0052365E" w:rsidRPr="007B50EB">
        <w:rPr>
          <w:color w:val="auto"/>
        </w:rPr>
        <w:t xml:space="preserve">verfügt über zwei getrennte und thermisch isolierte Schrankfächer </w:t>
      </w:r>
      <w:r w:rsidR="0052365E">
        <w:rPr>
          <w:color w:val="auto"/>
        </w:rPr>
        <w:t>übereinander</w:t>
      </w:r>
      <w:r w:rsidR="0052365E" w:rsidRPr="007B50EB">
        <w:rPr>
          <w:color w:val="auto"/>
        </w:rPr>
        <w:t>.</w:t>
      </w:r>
    </w:p>
    <w:p w14:paraId="6C262BD8" w14:textId="4432F05F" w:rsidR="0052365E" w:rsidRPr="003C5F43" w:rsidRDefault="0052365E" w:rsidP="0052365E">
      <w:pPr>
        <w:pStyle w:val="Textkrper"/>
        <w:ind w:right="3402"/>
        <w:jc w:val="left"/>
        <w:rPr>
          <w:color w:val="auto"/>
        </w:rPr>
      </w:pPr>
      <w:r w:rsidRPr="007B50EB">
        <w:rPr>
          <w:color w:val="auto"/>
        </w:rPr>
        <w:t xml:space="preserve">Das </w:t>
      </w:r>
      <w:r>
        <w:rPr>
          <w:color w:val="auto"/>
        </w:rPr>
        <w:t>obere und das untere</w:t>
      </w:r>
      <w:r w:rsidRPr="007B50EB">
        <w:rPr>
          <w:color w:val="auto"/>
        </w:rPr>
        <w:t xml:space="preserve"> Schrankfach </w:t>
      </w:r>
      <w:r>
        <w:rPr>
          <w:color w:val="auto"/>
        </w:rPr>
        <w:t xml:space="preserve">sind </w:t>
      </w:r>
      <w:proofErr w:type="spellStart"/>
      <w:r>
        <w:rPr>
          <w:color w:val="auto"/>
        </w:rPr>
        <w:t>umluftbeheizt</w:t>
      </w:r>
      <w:proofErr w:type="spellEnd"/>
      <w:r>
        <w:rPr>
          <w:color w:val="auto"/>
        </w:rPr>
        <w:t xml:space="preserve"> und gentrennt voneinander beheiz- und regelbar</w:t>
      </w:r>
      <w:r w:rsidRPr="007B50EB">
        <w:rPr>
          <w:color w:val="auto"/>
        </w:rPr>
        <w:t>.</w:t>
      </w:r>
    </w:p>
    <w:p w14:paraId="403835A1" w14:textId="3E5F1D69" w:rsidR="00B95A1C" w:rsidRDefault="005C1A6C" w:rsidP="0052365E">
      <w:pPr>
        <w:pStyle w:val="Textkrper"/>
        <w:ind w:right="3402"/>
        <w:jc w:val="left"/>
        <w:rPr>
          <w:color w:val="auto"/>
        </w:rPr>
      </w:pPr>
      <w:r>
        <w:rPr>
          <w:color w:val="auto"/>
        </w:rPr>
        <w:t xml:space="preserve">Der </w:t>
      </w:r>
      <w:r w:rsidR="00F84BCE">
        <w:rPr>
          <w:color w:val="auto"/>
        </w:rPr>
        <w:t xml:space="preserve">B.PROTHERM ist fahrbar </w:t>
      </w:r>
      <w:proofErr w:type="gramStart"/>
      <w:r w:rsidR="00F84BCE">
        <w:rPr>
          <w:color w:val="auto"/>
        </w:rPr>
        <w:t>mittels stahlverzinkten Rollen</w:t>
      </w:r>
      <w:proofErr w:type="gramEnd"/>
      <w:r w:rsidR="00F84BCE">
        <w:rPr>
          <w:color w:val="auto"/>
        </w:rPr>
        <w:t xml:space="preserve"> (4 Lenkrollen, davon 2 mit Feststeller, Rollendurchmesser 160 mm). </w:t>
      </w:r>
      <w:r w:rsidR="00B95A1C">
        <w:rPr>
          <w:color w:val="auto"/>
        </w:rPr>
        <w:t>Die stabile Bodenkonstruktion aus Kunststoff mit integriertem, umlaufendem Stoßschutz schützt Gerät und Mobiliar vor Beschädigung.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Korpus</w:t>
      </w:r>
    </w:p>
    <w:p w14:paraId="73ACA086" w14:textId="3DAAA9A6" w:rsidR="00C71926" w:rsidRDefault="00566DF4" w:rsidP="002C3913">
      <w:pPr>
        <w:pStyle w:val="Textkrper"/>
        <w:ind w:right="3402"/>
        <w:jc w:val="left"/>
      </w:pPr>
      <w:r w:rsidRPr="00566DF4">
        <w:rPr>
          <w:color w:val="auto"/>
        </w:rPr>
        <w:t xml:space="preserve">Boden, Rück- und Seitenwände sind mit umlaufendem Kantradius R2 ausgeführt und an den Kontaktstellen mit Punktschweißungen versehen (Hygieneausführung HS). </w:t>
      </w:r>
      <w:r w:rsidR="0052365E" w:rsidRPr="00566DF4">
        <w:rPr>
          <w:color w:val="auto"/>
        </w:rPr>
        <w:t xml:space="preserve">Der Innenraum ist komplett mit </w:t>
      </w:r>
      <w:r w:rsidR="0052365E">
        <w:rPr>
          <w:color w:val="auto"/>
        </w:rPr>
        <w:t xml:space="preserve">16 </w:t>
      </w:r>
      <w:r w:rsidR="0052365E" w:rsidRPr="00566DF4">
        <w:rPr>
          <w:color w:val="auto"/>
        </w:rPr>
        <w:t>Paar tiefgezogenen Edelstahl Sickenwänden</w:t>
      </w:r>
      <w:r w:rsidR="0052365E">
        <w:rPr>
          <w:color w:val="auto"/>
        </w:rPr>
        <w:t xml:space="preserve"> je Schrankfach</w:t>
      </w:r>
      <w:r w:rsidR="0052365E" w:rsidRPr="00566DF4">
        <w:rPr>
          <w:color w:val="auto"/>
        </w:rPr>
        <w:t xml:space="preserve"> ausgestattet für einfache Reinigung und beste Hygiene.</w:t>
      </w:r>
      <w:r w:rsidR="0019626D" w:rsidRPr="00566DF4">
        <w:rPr>
          <w:color w:val="auto"/>
        </w:rPr>
        <w:t xml:space="preserve"> </w:t>
      </w:r>
      <w:r w:rsidR="005C1A6C" w:rsidRPr="00566DF4">
        <w:rPr>
          <w:color w:val="auto"/>
        </w:rPr>
        <w:t xml:space="preserve">Die Auflagesicken haben einen gleichmäßigen Abstand von 38,3 mm </w:t>
      </w:r>
      <w:r w:rsidR="005C1A6C">
        <w:rPr>
          <w:color w:val="auto"/>
        </w:rPr>
        <w:t>und dienen zur sicheren Aufnahme von Gastronorm-Rosten 2/1 und Gastronorm-Behältern der Größe 2/1 bzw. 1/1 (Quereinschub).</w:t>
      </w:r>
      <w:r w:rsidR="005C1A6C" w:rsidRPr="00566DF4">
        <w:rPr>
          <w:color w:val="auto"/>
        </w:rPr>
        <w:t xml:space="preserve"> </w:t>
      </w:r>
      <w:r w:rsidR="0019626D" w:rsidRPr="00566DF4">
        <w:rPr>
          <w:color w:val="auto"/>
        </w:rPr>
        <w:t>So können alle gängigen Abstandsmaße (ca. 75 mm, 115 mm) in einem Gerät ermöglicht werden und sorgen für eine effiziente Innenraum-Nutzung.</w:t>
      </w:r>
      <w:r w:rsidR="00855FB9" w:rsidRPr="00566DF4">
        <w:rPr>
          <w:color w:val="auto"/>
        </w:rPr>
        <w:t xml:space="preserve"> </w:t>
      </w:r>
    </w:p>
    <w:p w14:paraId="3D5EDFFD" w14:textId="77777777" w:rsidR="001436D6" w:rsidRDefault="001436D6" w:rsidP="001436D6">
      <w:pPr>
        <w:ind w:right="3402"/>
        <w:rPr>
          <w:rFonts w:cs="Arial"/>
          <w:color w:val="242424"/>
          <w:shd w:val="clear" w:color="auto" w:fill="FFFFFF"/>
        </w:rPr>
      </w:pPr>
    </w:p>
    <w:p w14:paraId="067F4D43" w14:textId="4ABE80A0" w:rsidR="0052365E" w:rsidRDefault="0052365E" w:rsidP="0052365E">
      <w:pPr>
        <w:tabs>
          <w:tab w:val="left" w:pos="2552"/>
          <w:tab w:val="left" w:pos="5670"/>
        </w:tabs>
        <w:ind w:right="3402"/>
      </w:pPr>
      <w:r>
        <w:t xml:space="preserve">In der Rückwand ist je Schrankfach das Heizmodul mit Umluftheizung fest </w:t>
      </w:r>
      <w:r w:rsidRPr="00E65940">
        <w:t>verbaut.</w:t>
      </w:r>
      <w:r w:rsidRPr="00D9737A">
        <w:t xml:space="preserve"> Regelbereich: +30°C bis +95°C. Die Temperatur ist </w:t>
      </w:r>
      <w:r>
        <w:t xml:space="preserve">gradgenau </w:t>
      </w:r>
      <w:r w:rsidRPr="00D9737A">
        <w:t xml:space="preserve">regelbar. </w:t>
      </w:r>
      <w:r>
        <w:t xml:space="preserve">  </w:t>
      </w:r>
    </w:p>
    <w:p w14:paraId="5CC3C01B" w14:textId="77777777" w:rsidR="0052365E" w:rsidRDefault="0052365E" w:rsidP="0052365E">
      <w:pPr>
        <w:ind w:right="3402"/>
      </w:pPr>
      <w:r>
        <w:lastRenderedPageBreak/>
        <w:t xml:space="preserve">Im Innenkorpus an der Rückwand befindet sich vor dem Heizmodul ein Luftleitblech. Dieses sorgt </w:t>
      </w:r>
      <w:r w:rsidRPr="00593968">
        <w:t xml:space="preserve">für eine optimale, schnelle und gleichmäßige Luftzirkulation im gesamten Innenraum und gleichzeitig als Anschlag für eingeschobenen </w:t>
      </w:r>
      <w:proofErr w:type="gramStart"/>
      <w:r w:rsidRPr="00593968">
        <w:t>GN Behälter</w:t>
      </w:r>
      <w:proofErr w:type="gramEnd"/>
      <w:r w:rsidRPr="00593968">
        <w:t>.</w:t>
      </w:r>
      <w:r>
        <w:t xml:space="preserve"> Das Luftleitblech kann zu Reinigungszwecken entnommen werden. </w:t>
      </w:r>
    </w:p>
    <w:p w14:paraId="5CADB18F" w14:textId="77777777" w:rsidR="0052365E" w:rsidRPr="00593968" w:rsidRDefault="0052365E" w:rsidP="0052365E">
      <w:pPr>
        <w:ind w:right="3402"/>
      </w:pPr>
      <w:r w:rsidRPr="00EA4706">
        <w:rPr>
          <w:rFonts w:cs="Arial"/>
          <w:color w:val="242424"/>
          <w:shd w:val="clear" w:color="auto" w:fill="FFFFFF"/>
        </w:rPr>
        <w:t>Innen- und Außenkorpus sind vertikal mit</w:t>
      </w:r>
      <w:r>
        <w:rPr>
          <w:rFonts w:cs="Arial"/>
          <w:color w:val="242424"/>
          <w:shd w:val="clear" w:color="auto" w:fill="FFFFFF"/>
        </w:rPr>
        <w:t xml:space="preserve"> </w:t>
      </w:r>
      <w:r w:rsidRPr="00EA4706">
        <w:rPr>
          <w:rFonts w:cs="Arial"/>
          <w:color w:val="242424"/>
          <w:shd w:val="clear" w:color="auto" w:fill="FFFFFF"/>
        </w:rPr>
        <w:t>Kunststoffprofilen verbunden und thermisch getrennt.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32D4F51" w14:textId="77777777" w:rsidR="0052365E" w:rsidRDefault="0052365E" w:rsidP="0052365E">
      <w:pPr>
        <w:tabs>
          <w:tab w:val="left" w:pos="2552"/>
          <w:tab w:val="left" w:pos="5670"/>
        </w:tabs>
        <w:ind w:right="3402"/>
      </w:pPr>
      <w:r>
        <w:t xml:space="preserve">Serienmäßig ist der B.PROTHERM mit 4 senkrecht </w:t>
      </w:r>
    </w:p>
    <w:p w14:paraId="4C489597" w14:textId="77777777" w:rsidR="0052365E" w:rsidRDefault="0052365E" w:rsidP="0052365E">
      <w:pPr>
        <w:tabs>
          <w:tab w:val="left" w:pos="2552"/>
          <w:tab w:val="left" w:pos="5670"/>
        </w:tabs>
        <w:ind w:right="3402"/>
      </w:pPr>
      <w:r>
        <w:t>angeordneten Schiebegriffen für optimales Handling von allen Seiten ausgestattet.</w:t>
      </w:r>
      <w:r w:rsidRPr="001C14CE">
        <w:t xml:space="preserve"> </w:t>
      </w:r>
      <w:r w:rsidRPr="00DC2DDC">
        <w:t xml:space="preserve">Durch die ergonomische </w:t>
      </w:r>
      <w:r>
        <w:t>Länge</w:t>
      </w:r>
      <w:r w:rsidRPr="00DC2DDC">
        <w:t xml:space="preserve"> de</w:t>
      </w:r>
      <w:r>
        <w:t>r</w:t>
      </w:r>
      <w:r w:rsidRPr="00DC2DDC">
        <w:t xml:space="preserve"> Griffe ist die leichte Manövrierbarkeit des </w:t>
      </w:r>
      <w:r>
        <w:t>Wagens</w:t>
      </w:r>
      <w:r w:rsidRPr="00DC2DDC">
        <w:t xml:space="preserve"> </w:t>
      </w:r>
      <w:r w:rsidRPr="00593968">
        <w:t xml:space="preserve">gegeben. </w:t>
      </w:r>
    </w:p>
    <w:p w14:paraId="179FA06B" w14:textId="77777777" w:rsidR="0052365E" w:rsidRDefault="0052365E" w:rsidP="0052365E">
      <w:pPr>
        <w:tabs>
          <w:tab w:val="left" w:pos="2552"/>
          <w:tab w:val="left" w:pos="5670"/>
        </w:tabs>
        <w:ind w:right="3402"/>
      </w:pPr>
      <w:r>
        <w:t>Die Schiebegriffe befinden sich innerhalb des Stoßschutzes, um ein Quetschen der Hände beim Durchfahren von Türen und schmalen Gängen zu vermeiden. An der Geräterückseite sind, ebenfalls innerhalb des umlaufenden Stoßschutzes, das Spiralkabel und die Steckerhalterung angebracht.</w:t>
      </w:r>
    </w:p>
    <w:p w14:paraId="7DE7C842" w14:textId="77777777" w:rsidR="00AE432A" w:rsidRDefault="00AE432A" w:rsidP="00AE432A">
      <w:pPr>
        <w:tabs>
          <w:tab w:val="left" w:pos="2552"/>
        </w:tabs>
        <w:ind w:right="3402"/>
      </w:pPr>
    </w:p>
    <w:p w14:paraId="0DCA3A01" w14:textId="3C77B5AA" w:rsidR="0052365E" w:rsidRDefault="0052365E" w:rsidP="0052365E">
      <w:pPr>
        <w:ind w:right="3402"/>
      </w:pPr>
      <w:r>
        <w:t xml:space="preserve">Am </w:t>
      </w:r>
      <w:proofErr w:type="spellStart"/>
      <w:r>
        <w:t>Korpusdach</w:t>
      </w:r>
      <w:proofErr w:type="spellEnd"/>
      <w:r>
        <w:t xml:space="preserve"> ist benutzerfreundlich für jedes Schrankfach separat eine </w:t>
      </w:r>
      <w:r w:rsidRPr="00276465">
        <w:t>B.PRO</w:t>
      </w:r>
      <w:r>
        <w:t xml:space="preserve"> Control-Steuerung integriert. Sie beinhaltet die Geräte-Ein/Aus-Taste, eine Menü-Taste, eine Funktionstaste und jeweils </w:t>
      </w:r>
      <w:proofErr w:type="gramStart"/>
      <w:r>
        <w:t>eine Auf</w:t>
      </w:r>
      <w:proofErr w:type="gramEnd"/>
      <w:r>
        <w:t xml:space="preserve">/Ab-Taste, u.a. zur gradgenauen Regelung der Temperatur im jeweiligen Innenraum. </w:t>
      </w:r>
    </w:p>
    <w:p w14:paraId="01830391" w14:textId="77777777" w:rsidR="00AC3ECC" w:rsidRDefault="00AC3ECC" w:rsidP="00F636F0">
      <w:pPr>
        <w:tabs>
          <w:tab w:val="left" w:pos="2552"/>
          <w:tab w:val="left" w:pos="5670"/>
        </w:tabs>
        <w:ind w:right="3402"/>
      </w:pPr>
    </w:p>
    <w:p w14:paraId="398F943F" w14:textId="6626EAE6" w:rsidR="00AC3ECC" w:rsidRPr="00AC3ECC" w:rsidRDefault="00AC3ECC" w:rsidP="00F636F0">
      <w:pPr>
        <w:tabs>
          <w:tab w:val="left" w:pos="2552"/>
          <w:tab w:val="left" w:pos="5670"/>
        </w:tabs>
        <w:ind w:right="3402"/>
        <w:rPr>
          <w:b/>
          <w:bCs/>
        </w:rPr>
      </w:pPr>
      <w:r w:rsidRPr="00AC3ECC">
        <w:rPr>
          <w:b/>
          <w:bCs/>
        </w:rPr>
        <w:t>Tür</w:t>
      </w:r>
      <w:r w:rsidR="00A35CC9">
        <w:rPr>
          <w:b/>
          <w:bCs/>
        </w:rPr>
        <w:t>en</w:t>
      </w:r>
    </w:p>
    <w:p w14:paraId="37FEFF3C" w14:textId="52EE091C" w:rsidR="006D5265" w:rsidRDefault="00A35CC9" w:rsidP="00566DF4">
      <w:pPr>
        <w:tabs>
          <w:tab w:val="left" w:pos="2552"/>
          <w:tab w:val="left" w:pos="5670"/>
        </w:tabs>
        <w:ind w:right="3402"/>
      </w:pPr>
      <w:r>
        <w:t xml:space="preserve">Der Wagen ist frontseitig mit zwei um 270° schwenkbaren Türen ausgestattet. </w:t>
      </w:r>
      <w:r w:rsidR="006D5265">
        <w:t>Im geschlossenen und geöffneten Zustand befinde</w:t>
      </w:r>
      <w:r w:rsidR="007960B7">
        <w:t>n</w:t>
      </w:r>
      <w:r w:rsidR="006D5265">
        <w:t xml:space="preserve"> sich die Tür</w:t>
      </w:r>
      <w:r w:rsidR="007960B7">
        <w:t>en</w:t>
      </w:r>
      <w:r w:rsidR="006D5265">
        <w:t xml:space="preserve"> innerhalb des Stoßschutzes und </w:t>
      </w:r>
      <w:r w:rsidR="007960B7">
        <w:t>sind</w:t>
      </w:r>
      <w:r w:rsidR="006D5265">
        <w:t xml:space="preserve"> somit vor Beschädigungen geschützt.</w:t>
      </w:r>
      <w:r w:rsidR="00855FB9">
        <w:t xml:space="preserve"> </w:t>
      </w:r>
      <w:r w:rsidR="004955CD">
        <w:t>D</w:t>
      </w:r>
      <w:r w:rsidR="007960B7">
        <w:t>ie</w:t>
      </w:r>
      <w:r w:rsidR="004955CD">
        <w:t xml:space="preserve"> </w:t>
      </w:r>
      <w:r w:rsidR="007A6B2A">
        <w:t>Schiebegriff</w:t>
      </w:r>
      <w:r w:rsidR="00CE55D4">
        <w:t>e</w:t>
      </w:r>
      <w:r w:rsidR="007A6B2A">
        <w:t xml:space="preserve"> </w:t>
      </w:r>
      <w:r w:rsidR="007960B7">
        <w:t>sind</w:t>
      </w:r>
      <w:r w:rsidR="007A6B2A">
        <w:t xml:space="preserve"> bei geöffneter Tür weiterhin zugänglich.</w:t>
      </w:r>
      <w:r w:rsidR="00855FB9">
        <w:t xml:space="preserve"> </w:t>
      </w:r>
      <w:r w:rsidR="004955CD" w:rsidRPr="00593968">
        <w:t>R</w:t>
      </w:r>
      <w:r w:rsidR="007A6B2A" w:rsidRPr="00593968">
        <w:t>obuste Türscharniere sind aus Edelstahl-Feinguss gefertigt. Die Konstruktion der Scharniere verhindert eine Verletzungsgefahr beim versehentlichen Eingriff ins Scharnier.</w:t>
      </w:r>
    </w:p>
    <w:p w14:paraId="295A2F80" w14:textId="3795EE51" w:rsidR="00566DF4" w:rsidRDefault="00566DF4" w:rsidP="00566DF4">
      <w:pPr>
        <w:pStyle w:val="KeinLeerraum"/>
        <w:ind w:right="3402"/>
      </w:pPr>
      <w:r>
        <w:t xml:space="preserve">Zusätzlich </w:t>
      </w:r>
      <w:r w:rsidR="007960B7">
        <w:t>sind</w:t>
      </w:r>
      <w:r>
        <w:t xml:space="preserve"> die Tür</w:t>
      </w:r>
      <w:r w:rsidR="007960B7">
        <w:t>en</w:t>
      </w:r>
      <w:r>
        <w:t xml:space="preserve"> mit einer umlaufenden</w:t>
      </w:r>
      <w:r w:rsidRPr="00AA7565">
        <w:t xml:space="preserve"> und lebensmittelhygienisch unbedenklichen Dichtung</w:t>
      </w:r>
      <w:r>
        <w:t xml:space="preserve"> (TPE) versehen, die gegen den Korpus abdichtet und entnommen werden kann.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rsidRPr="001A23E4">
        <w:t>Die Tür</w:t>
      </w:r>
      <w:r w:rsidR="007960B7">
        <w:t>en</w:t>
      </w:r>
      <w:r w:rsidRPr="001A23E4">
        <w:t xml:space="preserve"> </w:t>
      </w:r>
      <w:r w:rsidR="007960B7">
        <w:t>sind</w:t>
      </w:r>
      <w:r w:rsidRPr="001A23E4">
        <w:t xml:space="preserve"> mit einer 2-Punkt-Verriegelung</w:t>
      </w:r>
      <w:r w:rsidR="00855FB9" w:rsidRPr="001A23E4">
        <w:t xml:space="preserve"> </w:t>
      </w:r>
      <w:r w:rsidRPr="001A23E4">
        <w:t xml:space="preserve">ausgestattet. Ein einfaches Öffnen von außen ist durch das Hochschieben des Türgriffes gegeben. </w:t>
      </w:r>
    </w:p>
    <w:p w14:paraId="74F5C028" w14:textId="3D33D1BE" w:rsidR="007A42B9" w:rsidRPr="001A23E4" w:rsidRDefault="002B4D09" w:rsidP="00F636F0">
      <w:pPr>
        <w:tabs>
          <w:tab w:val="left" w:pos="2552"/>
          <w:tab w:val="left" w:pos="5670"/>
        </w:tabs>
        <w:ind w:right="3402"/>
      </w:pPr>
      <w:r w:rsidRPr="001A23E4">
        <w:t xml:space="preserve">Im Innenraum verfügt der B.PROTHERM über einen im Dunkeln leuchtenden Druckknopf. Die patentierte </w:t>
      </w:r>
    </w:p>
    <w:p w14:paraId="572916B8" w14:textId="137A43B6" w:rsidR="00F636F0" w:rsidRPr="00AE432A" w:rsidRDefault="002B4D09" w:rsidP="00F636F0">
      <w:pPr>
        <w:tabs>
          <w:tab w:val="left" w:pos="2552"/>
          <w:tab w:val="left" w:pos="5670"/>
        </w:tabs>
        <w:ind w:right="3402"/>
      </w:pPr>
      <w:r w:rsidRPr="001A23E4">
        <w:lastRenderedPageBreak/>
        <w:t xml:space="preserve">Panik-Öffnung kann bei </w:t>
      </w:r>
      <w:r w:rsidR="00566DF4" w:rsidRPr="001A23E4">
        <w:t>unbeabsichtigtem</w:t>
      </w:r>
      <w:r w:rsidRPr="001A23E4">
        <w:t xml:space="preserve"> Einschließen im Innenraum erkannt und durch Drücken des Knopfes der Türverschluss von Innen entriegelt werden. Der sogenannte Nachleuchteffekt erfüllt die für sicherheitsrelevante Bauteile erforderlichen Anforderungen nach ISO 16069</w:t>
      </w:r>
      <w:r w:rsidR="00593968" w:rsidRPr="001A23E4">
        <w:t xml:space="preserve">.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Optionen</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 xml:space="preserve">Individualisierung durch </w:t>
      </w:r>
      <w:r w:rsidR="00902218">
        <w:t>Pulverbeschichtung von Korpus und Türen in 12 Farben möglich</w:t>
      </w:r>
    </w:p>
    <w:p w14:paraId="34566E8B" w14:textId="77777777" w:rsidR="005C1A6C" w:rsidRPr="00FF2EEB" w:rsidRDefault="005C1A6C" w:rsidP="005C1A6C">
      <w:pPr>
        <w:pStyle w:val="Textkrper"/>
        <w:numPr>
          <w:ilvl w:val="0"/>
          <w:numId w:val="2"/>
        </w:numPr>
        <w:ind w:right="3402"/>
        <w:jc w:val="left"/>
        <w:rPr>
          <w:color w:val="auto"/>
        </w:rPr>
      </w:pPr>
      <w:bookmarkStart w:id="0" w:name="_Hlk98516858"/>
      <w:r w:rsidRPr="00FF2EEB">
        <w:rPr>
          <w:rFonts w:cs="Arial"/>
          <w:color w:val="auto"/>
          <w:szCs w:val="24"/>
        </w:rPr>
        <w:t>Digitalisierung /</w:t>
      </w:r>
      <w:r w:rsidRPr="00FF2EEB">
        <w:rPr>
          <w:rFonts w:eastAsiaTheme="minorHAnsi" w:cs="Arial"/>
          <w:color w:val="auto"/>
          <w:szCs w:val="24"/>
          <w:lang w:eastAsia="en-US"/>
        </w:rPr>
        <w:t xml:space="preserve"> Connectivity, für digitales Hygiene-, Temperatur- und Prozessmanagement</w:t>
      </w:r>
      <w:r w:rsidRPr="00FF2EEB">
        <w:rPr>
          <w:rFonts w:cs="Arial"/>
          <w:color w:val="auto"/>
          <w:szCs w:val="24"/>
        </w:rPr>
        <w:t xml:space="preserve">, </w:t>
      </w:r>
      <w:r>
        <w:rPr>
          <w:rFonts w:cs="Arial"/>
          <w:color w:val="auto"/>
          <w:szCs w:val="24"/>
        </w:rPr>
        <w:t xml:space="preserve">mittels optional eingebauter Sensortechnik </w:t>
      </w:r>
    </w:p>
    <w:p w14:paraId="088D5371" w14:textId="77777777" w:rsidR="005C1A6C" w:rsidRDefault="005C1A6C" w:rsidP="005C1A6C">
      <w:pPr>
        <w:pStyle w:val="Textkrper"/>
        <w:numPr>
          <w:ilvl w:val="0"/>
          <w:numId w:val="2"/>
        </w:numPr>
        <w:ind w:right="3402"/>
        <w:jc w:val="left"/>
        <w:rPr>
          <w:rFonts w:cs="Arial"/>
          <w:color w:val="auto"/>
          <w:szCs w:val="24"/>
        </w:rPr>
      </w:pPr>
      <w:bookmarkStart w:id="1" w:name="_Hlk98516116"/>
      <w:bookmarkEnd w:id="0"/>
      <w:r w:rsidRPr="00DA1EB2">
        <w:rPr>
          <w:rFonts w:cs="Arial"/>
          <w:color w:val="auto"/>
          <w:szCs w:val="24"/>
        </w:rPr>
        <w:t>Zusatzsteckdose an Rückwand</w:t>
      </w:r>
      <w:r>
        <w:rPr>
          <w:rFonts w:cs="Arial"/>
          <w:color w:val="auto"/>
          <w:szCs w:val="24"/>
        </w:rPr>
        <w:t xml:space="preserve"> </w:t>
      </w:r>
      <w:r w:rsidRPr="00DA1EB2">
        <w:rPr>
          <w:rFonts w:cs="Arial"/>
          <w:color w:val="auto"/>
          <w:szCs w:val="24"/>
        </w:rPr>
        <w:t>(statt Steckerhalterung), zum Koppeln</w:t>
      </w:r>
      <w:r>
        <w:rPr>
          <w:rFonts w:cs="Arial"/>
          <w:color w:val="auto"/>
          <w:szCs w:val="24"/>
        </w:rPr>
        <w:t xml:space="preserve"> </w:t>
      </w:r>
      <w:r w:rsidRPr="00DA1EB2">
        <w:rPr>
          <w:rFonts w:cs="Arial"/>
          <w:color w:val="auto"/>
          <w:szCs w:val="24"/>
        </w:rPr>
        <w:t>weiterer Geräte</w:t>
      </w:r>
    </w:p>
    <w:bookmarkEnd w:id="1"/>
    <w:p w14:paraId="58687845" w14:textId="33E2B70E" w:rsidR="00902218" w:rsidRPr="001A23E4" w:rsidRDefault="00902218" w:rsidP="001A23E4">
      <w:pPr>
        <w:pStyle w:val="Textkrper"/>
        <w:numPr>
          <w:ilvl w:val="0"/>
          <w:numId w:val="2"/>
        </w:numPr>
        <w:ind w:right="3402"/>
        <w:jc w:val="left"/>
        <w:rPr>
          <w:color w:val="auto"/>
        </w:rPr>
      </w:pPr>
      <w:r w:rsidRPr="001A23E4">
        <w:rPr>
          <w:color w:val="auto"/>
        </w:rPr>
        <w:t>Dach mit 3-seitiger Galerie aus CNS</w:t>
      </w:r>
    </w:p>
    <w:p w14:paraId="3ADAC682" w14:textId="0CA031FD" w:rsidR="00902218" w:rsidRDefault="00902218" w:rsidP="0039370B">
      <w:pPr>
        <w:pStyle w:val="Listenabsatz"/>
        <w:numPr>
          <w:ilvl w:val="0"/>
          <w:numId w:val="2"/>
        </w:numPr>
        <w:ind w:right="3402"/>
      </w:pPr>
      <w:r>
        <w:t>Dach mit 4-seitiger Galerie aus CNS</w:t>
      </w:r>
    </w:p>
    <w:p w14:paraId="363A5688" w14:textId="2E67C4BE" w:rsidR="00902218" w:rsidRPr="00305BC3" w:rsidRDefault="00902218" w:rsidP="007635A6">
      <w:pPr>
        <w:pStyle w:val="Listenabsatz"/>
        <w:numPr>
          <w:ilvl w:val="0"/>
          <w:numId w:val="2"/>
        </w:numPr>
        <w:ind w:right="3402"/>
      </w:pPr>
      <w:r>
        <w:t>Hygieneausführung H1</w:t>
      </w:r>
    </w:p>
    <w:p w14:paraId="771661B7" w14:textId="26322225" w:rsidR="00902218" w:rsidRDefault="00902218" w:rsidP="007635A6">
      <w:pPr>
        <w:pStyle w:val="Listenabsatz"/>
        <w:numPr>
          <w:ilvl w:val="0"/>
          <w:numId w:val="2"/>
        </w:numPr>
        <w:ind w:right="3402"/>
      </w:pPr>
      <w:r>
        <w:t>Tür</w:t>
      </w:r>
      <w:r w:rsidR="00DD3A61">
        <w:t>,</w:t>
      </w:r>
      <w:r>
        <w:t xml:space="preserve"> abschließbar</w:t>
      </w:r>
    </w:p>
    <w:p w14:paraId="6C54B217" w14:textId="040015F1" w:rsidR="00C2365B" w:rsidRDefault="00C2365B" w:rsidP="007635A6">
      <w:pPr>
        <w:pStyle w:val="Listenabsatz"/>
        <w:numPr>
          <w:ilvl w:val="0"/>
          <w:numId w:val="2"/>
        </w:numPr>
        <w:ind w:right="3402"/>
      </w:pPr>
      <w:r>
        <w:t>Befeuchtungssystem</w:t>
      </w:r>
    </w:p>
    <w:p w14:paraId="1B2CAFE0" w14:textId="77777777" w:rsidR="00286BEA" w:rsidRDefault="00286BEA" w:rsidP="00286BEA">
      <w:pPr>
        <w:pStyle w:val="Listenabsatz"/>
        <w:numPr>
          <w:ilvl w:val="0"/>
          <w:numId w:val="2"/>
        </w:numPr>
        <w:ind w:right="3402"/>
      </w:pPr>
      <w:r>
        <w:t>Zugdeichsel und Kupplung aus CNS (bitte sicherstellen, dass Deichsel und Kupplung von Wagen und Zugmaschine zueinander passen)</w:t>
      </w:r>
    </w:p>
    <w:p w14:paraId="1C63D7DA" w14:textId="77777777" w:rsidR="00286BEA" w:rsidRDefault="00286BEA" w:rsidP="00286BEA">
      <w:pPr>
        <w:pStyle w:val="Listenabsatz"/>
        <w:numPr>
          <w:ilvl w:val="1"/>
          <w:numId w:val="2"/>
        </w:numPr>
        <w:ind w:right="3402"/>
      </w:pPr>
      <w:r>
        <w:t xml:space="preserve">Übergabehöhe 110-200 mm (bei Rollen </w:t>
      </w:r>
      <w:r>
        <w:rPr>
          <w:rFonts w:cs="Arial"/>
        </w:rPr>
        <w:t>ø</w:t>
      </w:r>
      <w:r>
        <w:t>160 mm)</w:t>
      </w:r>
    </w:p>
    <w:p w14:paraId="3D5C97DE" w14:textId="77777777" w:rsidR="00286BEA" w:rsidRDefault="00286BEA" w:rsidP="00286BEA">
      <w:pPr>
        <w:pStyle w:val="Listenabsatz"/>
        <w:numPr>
          <w:ilvl w:val="1"/>
          <w:numId w:val="2"/>
        </w:numPr>
        <w:ind w:right="3402"/>
      </w:pPr>
      <w:r>
        <w:t xml:space="preserve">Übergabehöhe 150-240 mm (bei Rollen </w:t>
      </w:r>
      <w:r>
        <w:rPr>
          <w:rFonts w:cs="Arial"/>
        </w:rPr>
        <w:t>ø</w:t>
      </w:r>
      <w:r>
        <w:t>200 mm)</w:t>
      </w:r>
    </w:p>
    <w:p w14:paraId="243AF90A" w14:textId="77777777" w:rsidR="00286BEA" w:rsidRDefault="00286BEA" w:rsidP="00286BEA">
      <w:pPr>
        <w:pStyle w:val="Listenabsatz"/>
        <w:numPr>
          <w:ilvl w:val="1"/>
          <w:numId w:val="2"/>
        </w:numPr>
        <w:ind w:right="3402"/>
      </w:pPr>
      <w:r>
        <w:t>Durchmesser Kupplungsbolzen: 25 mm</w:t>
      </w:r>
    </w:p>
    <w:p w14:paraId="0570C2DD" w14:textId="77777777" w:rsidR="00286BEA" w:rsidRDefault="00286BEA" w:rsidP="00286BEA">
      <w:pPr>
        <w:pStyle w:val="Listenabsatz"/>
        <w:numPr>
          <w:ilvl w:val="1"/>
          <w:numId w:val="2"/>
        </w:numPr>
        <w:ind w:right="3402"/>
      </w:pPr>
      <w:r>
        <w:t>Durchmesser Deichselaufnahme: 27 mm</w:t>
      </w:r>
    </w:p>
    <w:p w14:paraId="2B6E9B80" w14:textId="77777777" w:rsidR="00A35CC9" w:rsidRDefault="00A35CC9" w:rsidP="00A35CC9">
      <w:pPr>
        <w:pStyle w:val="Listenabsatz"/>
        <w:numPr>
          <w:ilvl w:val="0"/>
          <w:numId w:val="2"/>
        </w:numPr>
        <w:ind w:right="3402"/>
      </w:pPr>
      <w:r>
        <w:t>Komfort-Türöffnung mit Fußbedienung</w:t>
      </w:r>
    </w:p>
    <w:p w14:paraId="424F74C0" w14:textId="77777777" w:rsidR="00C27DAD" w:rsidRPr="00BC001B" w:rsidRDefault="00C27DAD" w:rsidP="00C27DAD">
      <w:pPr>
        <w:numPr>
          <w:ilvl w:val="0"/>
          <w:numId w:val="2"/>
        </w:numPr>
        <w:ind w:right="3402"/>
      </w:pPr>
      <w:r w:rsidRPr="00BC001B">
        <w:t xml:space="preserve">Stahlverzinkte Rollen, Durchmesser 160 mm, </w:t>
      </w:r>
    </w:p>
    <w:p w14:paraId="7D3EC04A" w14:textId="77777777" w:rsidR="00C27DAD" w:rsidRDefault="00C27DAD" w:rsidP="00C27DAD">
      <w:pPr>
        <w:ind w:left="360" w:right="3402"/>
      </w:pPr>
      <w:r w:rsidRPr="00BC001B">
        <w:t xml:space="preserve">2 Bock- und 2 Lenkrollen mit Feststeller </w:t>
      </w:r>
    </w:p>
    <w:p w14:paraId="6B63CF37" w14:textId="77777777" w:rsidR="00C27DAD" w:rsidRPr="00BC001B" w:rsidRDefault="00C27DAD" w:rsidP="00C27DAD">
      <w:pPr>
        <w:numPr>
          <w:ilvl w:val="0"/>
          <w:numId w:val="2"/>
        </w:numPr>
        <w:ind w:right="3402"/>
      </w:pPr>
      <w:r w:rsidRPr="00BC001B">
        <w:t xml:space="preserve">Stahlverzinkte Rollen, Durchmesser </w:t>
      </w:r>
      <w:r>
        <w:t>20</w:t>
      </w:r>
      <w:r w:rsidRPr="00BC001B">
        <w:t xml:space="preserve">0 mm, </w:t>
      </w:r>
    </w:p>
    <w:p w14:paraId="6F116664" w14:textId="77777777" w:rsidR="00C27DAD" w:rsidRDefault="00C27DAD" w:rsidP="00C27DAD">
      <w:pPr>
        <w:ind w:left="360" w:right="3402"/>
      </w:pPr>
      <w:r w:rsidRPr="00BC001B">
        <w:t xml:space="preserve">2 Bock- und 2 Lenkrollen mit Feststeller </w:t>
      </w:r>
    </w:p>
    <w:p w14:paraId="0991FC73" w14:textId="77777777" w:rsidR="00C27DAD" w:rsidRPr="00BC001B" w:rsidRDefault="00C27DAD" w:rsidP="00C27DAD">
      <w:pPr>
        <w:numPr>
          <w:ilvl w:val="0"/>
          <w:numId w:val="2"/>
        </w:numPr>
        <w:ind w:right="3402"/>
      </w:pPr>
      <w:r w:rsidRPr="00BC001B">
        <w:t xml:space="preserve">Stahlverzinkte Rollen, Durchmesser </w:t>
      </w:r>
      <w:r>
        <w:t>20</w:t>
      </w:r>
      <w:r w:rsidRPr="00BC001B">
        <w:t xml:space="preserve">0 mm, </w:t>
      </w:r>
    </w:p>
    <w:p w14:paraId="408E6D77" w14:textId="77777777" w:rsidR="00C27DAD" w:rsidRPr="00BC001B" w:rsidRDefault="00C27DAD" w:rsidP="00C27DAD">
      <w:pPr>
        <w:pStyle w:val="Listenabsatz"/>
        <w:ind w:left="360" w:right="3402"/>
      </w:pPr>
      <w:r w:rsidRPr="00BC001B">
        <w:t>4 Lenkrollen, davon 2 mit Feststeller</w:t>
      </w:r>
    </w:p>
    <w:p w14:paraId="330A5615" w14:textId="77777777" w:rsidR="00C27DAD" w:rsidRPr="00BC001B" w:rsidRDefault="00C27DAD" w:rsidP="00C27DAD">
      <w:pPr>
        <w:numPr>
          <w:ilvl w:val="0"/>
          <w:numId w:val="2"/>
        </w:numPr>
        <w:ind w:right="3402"/>
      </w:pPr>
      <w:r w:rsidRPr="00BC001B">
        <w:t xml:space="preserve">Edelstahl-Rollen mit Elastikbereifung, Durchmesser 160 mm, 4 Lenkrollen, davon 2 mit Feststeller </w:t>
      </w:r>
    </w:p>
    <w:p w14:paraId="2E953407" w14:textId="77777777" w:rsidR="00C27DAD" w:rsidRDefault="00C27DAD" w:rsidP="00C27DAD">
      <w:pPr>
        <w:numPr>
          <w:ilvl w:val="0"/>
          <w:numId w:val="2"/>
        </w:numPr>
        <w:ind w:right="3402"/>
      </w:pPr>
      <w:r w:rsidRPr="00BC001B">
        <w:t xml:space="preserve">Edelstahl-Rollen mit Elastikbereifung, Durchmesser 160 mm, 2 Bock- und 2 Lenkrollen mit Feststeller </w:t>
      </w:r>
    </w:p>
    <w:p w14:paraId="2CF9C690" w14:textId="77777777" w:rsidR="00C27DAD" w:rsidRPr="00BC001B" w:rsidRDefault="00C27DAD" w:rsidP="00C27DAD">
      <w:pPr>
        <w:numPr>
          <w:ilvl w:val="0"/>
          <w:numId w:val="2"/>
        </w:numPr>
        <w:ind w:right="3402"/>
      </w:pPr>
      <w:r w:rsidRPr="00BC001B">
        <w:t xml:space="preserve">Edelstahl-Rollen mit Elastikbereifung, Durchmesser </w:t>
      </w:r>
      <w:r>
        <w:t>20</w:t>
      </w:r>
      <w:r w:rsidRPr="00BC001B">
        <w:t xml:space="preserve">0 mm, 2 Bock- und 2 Lenkrollen mit Feststeller </w:t>
      </w:r>
    </w:p>
    <w:p w14:paraId="054349DF" w14:textId="77777777" w:rsidR="00C27DAD" w:rsidRPr="00BC001B" w:rsidRDefault="00C27DAD" w:rsidP="00C27DAD">
      <w:pPr>
        <w:numPr>
          <w:ilvl w:val="0"/>
          <w:numId w:val="2"/>
        </w:numPr>
        <w:ind w:right="3402"/>
      </w:pPr>
      <w:r w:rsidRPr="00BC001B">
        <w:t xml:space="preserve">Edelstahl-Rollen mit Elastikbereifung, Durchmesser </w:t>
      </w:r>
      <w:r>
        <w:t>20</w:t>
      </w:r>
      <w:r w:rsidRPr="00BC001B">
        <w:t xml:space="preserve">0 mm, 4 Lenkrollen, davon 2 mit Feststeller </w:t>
      </w:r>
    </w:p>
    <w:p w14:paraId="19D6ED56" w14:textId="655BC153" w:rsidR="008760C8" w:rsidRDefault="008760C8" w:rsidP="00F636F0">
      <w:pPr>
        <w:ind w:right="3402"/>
      </w:pPr>
    </w:p>
    <w:p w14:paraId="087790A7" w14:textId="2B1A0FE5" w:rsidR="008760C8" w:rsidRDefault="008760C8" w:rsidP="00F636F0">
      <w:pPr>
        <w:ind w:right="3402"/>
        <w:rPr>
          <w:b/>
        </w:rPr>
      </w:pPr>
      <w:r>
        <w:rPr>
          <w:b/>
        </w:rPr>
        <w:lastRenderedPageBreak/>
        <w:t>Zubehör</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Eutektische Platte -3°C, aus Kunststoff </w:t>
      </w:r>
    </w:p>
    <w:p w14:paraId="6C877FA1" w14:textId="22287065" w:rsidR="008760C8" w:rsidRDefault="008760C8" w:rsidP="0039370B">
      <w:pPr>
        <w:ind w:left="360" w:right="3402" w:firstLine="348"/>
      </w:pPr>
      <w:r>
        <w:t>(</w:t>
      </w:r>
      <w:proofErr w:type="spellStart"/>
      <w:r>
        <w:t>Best.Nr</w:t>
      </w:r>
      <w:proofErr w:type="spellEnd"/>
      <w:r>
        <w:t>. 568 136)</w:t>
      </w:r>
    </w:p>
    <w:p w14:paraId="57887610" w14:textId="77777777" w:rsidR="008760C8" w:rsidRDefault="008760C8" w:rsidP="00F636F0">
      <w:pPr>
        <w:numPr>
          <w:ilvl w:val="0"/>
          <w:numId w:val="1"/>
        </w:numPr>
        <w:ind w:right="3402"/>
      </w:pPr>
      <w:r>
        <w:t xml:space="preserve">Eutektische Platte -12°C, aus Kunststoff </w:t>
      </w:r>
    </w:p>
    <w:p w14:paraId="25382D84" w14:textId="046CA87D" w:rsidR="008760C8" w:rsidRDefault="008760C8" w:rsidP="0039370B">
      <w:pPr>
        <w:ind w:left="360" w:right="3402" w:firstLine="348"/>
      </w:pPr>
      <w:r>
        <w:t>(</w:t>
      </w:r>
      <w:proofErr w:type="spellStart"/>
      <w:r>
        <w:t>Best.Nr</w:t>
      </w:r>
      <w:proofErr w:type="spellEnd"/>
      <w:r>
        <w:t>. 573 332)</w:t>
      </w:r>
    </w:p>
    <w:p w14:paraId="3515EF4F" w14:textId="77777777" w:rsidR="008760C8" w:rsidRDefault="008760C8" w:rsidP="0039370B">
      <w:pPr>
        <w:pStyle w:val="Listenabsatz"/>
        <w:numPr>
          <w:ilvl w:val="0"/>
          <w:numId w:val="1"/>
        </w:numPr>
        <w:ind w:right="3402"/>
      </w:pPr>
      <w:r>
        <w:t>Einschubrahmen zur Unterteilung von GN-Behältern</w:t>
      </w:r>
    </w:p>
    <w:p w14:paraId="0DA2D016" w14:textId="76C9D2B6" w:rsidR="008760C8" w:rsidRDefault="008760C8" w:rsidP="0039370B">
      <w:pPr>
        <w:ind w:left="360" w:right="3402" w:firstLine="348"/>
      </w:pPr>
      <w:r>
        <w:t>mit max. Tiefe 150 mm (</w:t>
      </w:r>
      <w:proofErr w:type="spellStart"/>
      <w:r>
        <w:t>Best.Nr</w:t>
      </w:r>
      <w:proofErr w:type="spellEnd"/>
      <w:r>
        <w:t>. 564 352)</w:t>
      </w:r>
    </w:p>
    <w:p w14:paraId="6678D3EC" w14:textId="565151FA" w:rsidR="008760C8" w:rsidRDefault="008760C8" w:rsidP="0019091D">
      <w:pPr>
        <w:numPr>
          <w:ilvl w:val="0"/>
          <w:numId w:val="1"/>
        </w:numPr>
        <w:ind w:right="3402"/>
      </w:pPr>
      <w:r>
        <w:t xml:space="preserve">GN-Stege zum variablen Einsetzen von GN-Behältern der Größe GN 1/4, GN 1/6, GN 1/9 in den Einschubrahmen </w:t>
      </w:r>
      <w:r w:rsidRPr="0039370B">
        <w:t xml:space="preserve">(ST 3 </w:t>
      </w:r>
      <w:proofErr w:type="spellStart"/>
      <w:r w:rsidRPr="0039370B">
        <w:t>Best.Nr</w:t>
      </w:r>
      <w:proofErr w:type="spellEnd"/>
      <w:r w:rsidRPr="0039370B">
        <w:t xml:space="preserve">. 550 650, ST 5 </w:t>
      </w:r>
      <w:proofErr w:type="spellStart"/>
      <w:r w:rsidRPr="0039370B">
        <w:t>Best.Nr</w:t>
      </w:r>
      <w:proofErr w:type="spellEnd"/>
      <w:r w:rsidRPr="0039370B">
        <w:t>. 550 651)</w:t>
      </w:r>
    </w:p>
    <w:p w14:paraId="74437A19" w14:textId="77777777" w:rsidR="005C1A6C" w:rsidRPr="008B209E" w:rsidRDefault="005C1A6C" w:rsidP="005C1A6C">
      <w:pPr>
        <w:pStyle w:val="Textkrper"/>
        <w:numPr>
          <w:ilvl w:val="0"/>
          <w:numId w:val="1"/>
        </w:numPr>
        <w:ind w:right="3402"/>
        <w:jc w:val="left"/>
        <w:rPr>
          <w:rFonts w:cs="Arial"/>
          <w:color w:val="auto"/>
          <w:szCs w:val="24"/>
        </w:rPr>
      </w:pPr>
      <w:bookmarkStart w:id="2" w:name="_Hlk98516139"/>
      <w:r w:rsidRPr="008B209E">
        <w:rPr>
          <w:rFonts w:cs="Arial"/>
          <w:color w:val="auto"/>
          <w:szCs w:val="24"/>
        </w:rPr>
        <w:t>Menükarten-Halterung für Tür frontseitig, aus Edelstahl, zum Aufkleben für Menükarten DIN A5 und DIN A6 (</w:t>
      </w:r>
      <w:proofErr w:type="spellStart"/>
      <w:r w:rsidRPr="008B209E">
        <w:rPr>
          <w:rFonts w:cs="Arial"/>
          <w:color w:val="auto"/>
          <w:szCs w:val="24"/>
        </w:rPr>
        <w:t>Best.Nr</w:t>
      </w:r>
      <w:proofErr w:type="spellEnd"/>
      <w:r w:rsidRPr="008B209E">
        <w:rPr>
          <w:rFonts w:cs="Arial"/>
          <w:color w:val="auto"/>
          <w:szCs w:val="24"/>
        </w:rPr>
        <w:t>. 575 230)</w:t>
      </w:r>
    </w:p>
    <w:p w14:paraId="1B6297ED" w14:textId="77777777" w:rsidR="005C1A6C" w:rsidRPr="008B209E" w:rsidRDefault="005C1A6C" w:rsidP="005C1A6C">
      <w:pPr>
        <w:pStyle w:val="Textkrper"/>
        <w:numPr>
          <w:ilvl w:val="0"/>
          <w:numId w:val="1"/>
        </w:numPr>
        <w:ind w:right="3402"/>
        <w:jc w:val="left"/>
        <w:rPr>
          <w:rFonts w:cs="Arial"/>
          <w:color w:val="auto"/>
          <w:szCs w:val="24"/>
        </w:rPr>
      </w:pPr>
      <w:bookmarkStart w:id="3" w:name="_Hlk98516144"/>
      <w:bookmarkEnd w:id="2"/>
      <w:r w:rsidRPr="008B209E">
        <w:rPr>
          <w:rFonts w:cs="Arial"/>
          <w:color w:val="auto"/>
          <w:szCs w:val="24"/>
        </w:rPr>
        <w:t>BPT E-Menükarte, DIN A 6 (</w:t>
      </w:r>
      <w:proofErr w:type="spellStart"/>
      <w:r w:rsidRPr="008B209E">
        <w:rPr>
          <w:rFonts w:cs="Arial"/>
          <w:color w:val="auto"/>
          <w:szCs w:val="24"/>
        </w:rPr>
        <w:t>Best.Nr</w:t>
      </w:r>
      <w:proofErr w:type="spellEnd"/>
      <w:r w:rsidRPr="008B209E">
        <w:rPr>
          <w:rFonts w:cs="Arial"/>
          <w:color w:val="auto"/>
          <w:szCs w:val="24"/>
        </w:rPr>
        <w:t xml:space="preserve">. 564 353) </w:t>
      </w:r>
    </w:p>
    <w:bookmarkEnd w:id="3"/>
    <w:p w14:paraId="3427D795" w14:textId="2657DB07" w:rsidR="008760C8" w:rsidRDefault="008760C8" w:rsidP="001A23E4">
      <w:pPr>
        <w:numPr>
          <w:ilvl w:val="0"/>
          <w:numId w:val="1"/>
        </w:numPr>
        <w:ind w:right="3402"/>
      </w:pPr>
      <w:r>
        <w:t xml:space="preserve">Spezialstift, zur Beschriftung der </w:t>
      </w:r>
      <w:r w:rsidRPr="00BF0453">
        <w:t>BPT</w:t>
      </w:r>
      <w:r>
        <w:t xml:space="preserve"> E-Menükarten (</w:t>
      </w:r>
      <w:proofErr w:type="spellStart"/>
      <w:r>
        <w:t>Best.Nr</w:t>
      </w:r>
      <w:proofErr w:type="spellEnd"/>
      <w:r>
        <w:t>. 564 361)</w:t>
      </w:r>
    </w:p>
    <w:p w14:paraId="77862D51" w14:textId="77777777" w:rsidR="008760C8" w:rsidRDefault="008760C8" w:rsidP="00F636F0">
      <w:pPr>
        <w:numPr>
          <w:ilvl w:val="0"/>
          <w:numId w:val="1"/>
        </w:numPr>
        <w:ind w:right="3402"/>
      </w:pPr>
      <w:r>
        <w:t>Menükarten-Box, Kunststoff (</w:t>
      </w:r>
      <w:proofErr w:type="spellStart"/>
      <w:r>
        <w:t>Best.Nr</w:t>
      </w:r>
      <w:proofErr w:type="spellEnd"/>
      <w:r>
        <w:t>.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Daten</w:t>
      </w:r>
    </w:p>
    <w:p w14:paraId="1DD1DDED" w14:textId="77777777" w:rsidR="004329F6" w:rsidRDefault="004329F6" w:rsidP="00F636F0">
      <w:pPr>
        <w:tabs>
          <w:tab w:val="left" w:pos="2552"/>
          <w:tab w:val="left" w:pos="5670"/>
        </w:tabs>
        <w:ind w:right="3402"/>
      </w:pPr>
    </w:p>
    <w:p w14:paraId="2B9A6E03" w14:textId="77777777" w:rsidR="005C1A6C" w:rsidRDefault="005C1A6C" w:rsidP="005C1A6C">
      <w:pPr>
        <w:pStyle w:val="toa"/>
        <w:tabs>
          <w:tab w:val="clear" w:pos="9000"/>
          <w:tab w:val="clear" w:pos="9360"/>
          <w:tab w:val="left" w:pos="2552"/>
          <w:tab w:val="left" w:pos="5670"/>
        </w:tabs>
        <w:suppressAutoHyphens w:val="0"/>
        <w:ind w:left="2550" w:right="3402" w:hanging="2550"/>
        <w:rPr>
          <w:rFonts w:ascii="Arial" w:hAnsi="Arial"/>
          <w:lang w:val="de-DE"/>
        </w:rPr>
      </w:pPr>
      <w:bookmarkStart w:id="4" w:name="_Hlk98659386"/>
      <w:r>
        <w:rPr>
          <w:rFonts w:ascii="Arial" w:hAnsi="Arial"/>
          <w:lang w:val="de-DE"/>
        </w:rPr>
        <w:t>Werkstoff:</w:t>
      </w:r>
      <w:r>
        <w:rPr>
          <w:rFonts w:ascii="Arial" w:hAnsi="Arial"/>
          <w:lang w:val="de-DE"/>
        </w:rPr>
        <w:tab/>
        <w:t>Chromnickelstahl 18/10,</w:t>
      </w:r>
    </w:p>
    <w:p w14:paraId="5E7B2182" w14:textId="77777777" w:rsidR="005C1A6C" w:rsidRPr="00F067D6" w:rsidRDefault="005C1A6C" w:rsidP="005C1A6C">
      <w:pPr>
        <w:pStyle w:val="toa"/>
        <w:tabs>
          <w:tab w:val="clear" w:pos="9000"/>
          <w:tab w:val="clear" w:pos="9360"/>
          <w:tab w:val="left" w:pos="2552"/>
          <w:tab w:val="left" w:pos="5670"/>
        </w:tabs>
        <w:suppressAutoHyphens w:val="0"/>
        <w:ind w:left="2550" w:right="3402" w:hanging="2550"/>
        <w:rPr>
          <w:rFonts w:ascii="Arial" w:hAnsi="Arial"/>
          <w:lang w:val="de-DE"/>
        </w:rPr>
      </w:pPr>
      <w:r>
        <w:rPr>
          <w:rFonts w:ascii="Arial" w:hAnsi="Arial"/>
          <w:lang w:val="de-DE"/>
        </w:rPr>
        <w:tab/>
      </w:r>
      <w:r w:rsidRPr="00F067D6">
        <w:rPr>
          <w:rFonts w:ascii="Arial" w:hAnsi="Arial"/>
          <w:lang w:val="de-DE"/>
        </w:rPr>
        <w:t>Kunststoff</w:t>
      </w:r>
    </w:p>
    <w:p w14:paraId="34C16FD0" w14:textId="77777777" w:rsidR="005C1A6C" w:rsidRDefault="005C1A6C" w:rsidP="005C1A6C">
      <w:pPr>
        <w:tabs>
          <w:tab w:val="left" w:pos="2552"/>
          <w:tab w:val="left" w:pos="5670"/>
        </w:tabs>
        <w:ind w:left="2550" w:right="3402" w:hanging="2550"/>
      </w:pPr>
      <w:r>
        <w:t>Isoliermaterial:</w:t>
      </w:r>
      <w:r>
        <w:tab/>
      </w:r>
      <w:r>
        <w:tab/>
        <w:t xml:space="preserve">PUR-Schaum-Platten, FCKW-frei </w:t>
      </w:r>
    </w:p>
    <w:p w14:paraId="7BEB5480" w14:textId="132E940E" w:rsidR="005C1A6C" w:rsidRDefault="005C1A6C" w:rsidP="005C1A6C">
      <w:pPr>
        <w:tabs>
          <w:tab w:val="left" w:pos="2552"/>
          <w:tab w:val="left" w:pos="5670"/>
        </w:tabs>
        <w:ind w:right="3402"/>
      </w:pPr>
      <w:r>
        <w:t>Gewicht:</w:t>
      </w:r>
      <w:r>
        <w:tab/>
        <w:t>155</w:t>
      </w:r>
      <w:r w:rsidRPr="008C7E7C">
        <w:t xml:space="preserve"> kg</w:t>
      </w:r>
    </w:p>
    <w:p w14:paraId="0E15BFD1" w14:textId="697A9DBB" w:rsidR="005C1A6C" w:rsidRDefault="005C1A6C" w:rsidP="005C1A6C">
      <w:pPr>
        <w:tabs>
          <w:tab w:val="left" w:pos="2552"/>
          <w:tab w:val="left" w:pos="5670"/>
        </w:tabs>
        <w:ind w:right="-425"/>
      </w:pPr>
      <w:r>
        <w:t>Kapazität:</w:t>
      </w:r>
      <w:r>
        <w:tab/>
        <w:t>Je Schrankfach 8 x GN 2/1-65</w:t>
      </w:r>
    </w:p>
    <w:p w14:paraId="736C7E94" w14:textId="0570F86A" w:rsidR="005C1A6C" w:rsidRPr="001A23E4" w:rsidRDefault="005C1A6C" w:rsidP="005C1A6C">
      <w:pPr>
        <w:tabs>
          <w:tab w:val="left" w:pos="2552"/>
          <w:tab w:val="left" w:pos="5670"/>
        </w:tabs>
        <w:ind w:left="2550" w:right="3402" w:hanging="2550"/>
      </w:pPr>
      <w:r>
        <w:tab/>
        <w:t>2 x 16</w:t>
      </w:r>
      <w:r w:rsidRPr="001A23E4">
        <w:t xml:space="preserve"> Paar</w:t>
      </w:r>
      <w:r>
        <w:t xml:space="preserve"> tiefgezogene</w:t>
      </w:r>
      <w:r w:rsidRPr="001A23E4">
        <w:t xml:space="preserve"> Auflagesicken</w:t>
      </w:r>
    </w:p>
    <w:p w14:paraId="2440E2D0" w14:textId="77777777" w:rsidR="005C1A6C" w:rsidRDefault="005C1A6C" w:rsidP="005C1A6C">
      <w:pPr>
        <w:tabs>
          <w:tab w:val="left" w:pos="2552"/>
          <w:tab w:val="left" w:pos="5670"/>
        </w:tabs>
        <w:ind w:left="2550" w:right="3402" w:hanging="2550"/>
      </w:pPr>
      <w:r>
        <w:tab/>
        <w:t>Sickenabstand 38,3 mm</w:t>
      </w:r>
    </w:p>
    <w:p w14:paraId="684A0087" w14:textId="77777777" w:rsidR="005C1A6C" w:rsidRDefault="005C1A6C" w:rsidP="005C1A6C">
      <w:pPr>
        <w:tabs>
          <w:tab w:val="left" w:pos="2552"/>
          <w:tab w:val="left" w:pos="5670"/>
        </w:tabs>
        <w:ind w:right="3402"/>
      </w:pPr>
      <w:r w:rsidRPr="00EE3C59">
        <w:t xml:space="preserve">Schutzart: </w:t>
      </w:r>
      <w:r w:rsidRPr="00EE3C59">
        <w:tab/>
        <w:t>IPX5</w:t>
      </w:r>
    </w:p>
    <w:p w14:paraId="7A03395E" w14:textId="77777777" w:rsidR="005C1A6C" w:rsidRDefault="005C1A6C" w:rsidP="005C1A6C">
      <w:pPr>
        <w:tabs>
          <w:tab w:val="left" w:pos="2552"/>
          <w:tab w:val="left" w:pos="5670"/>
        </w:tabs>
        <w:ind w:right="-425"/>
      </w:pPr>
      <w:r>
        <w:t>Anschlusswert:</w:t>
      </w:r>
      <w:r>
        <w:tab/>
        <w:t xml:space="preserve">220-240V AC / 50-60Hz / </w:t>
      </w:r>
    </w:p>
    <w:p w14:paraId="68BCD4CA" w14:textId="48FCFA1A" w:rsidR="005C1A6C" w:rsidRDefault="005C1A6C" w:rsidP="005C1A6C">
      <w:pPr>
        <w:tabs>
          <w:tab w:val="left" w:pos="2552"/>
          <w:tab w:val="left" w:pos="5670"/>
        </w:tabs>
        <w:ind w:right="-425"/>
      </w:pPr>
      <w:r>
        <w:tab/>
      </w:r>
      <w:r w:rsidR="009E52AE">
        <w:t>1</w:t>
      </w:r>
      <w:r>
        <w:t>,</w:t>
      </w:r>
      <w:r w:rsidR="009E52AE">
        <w:t>94</w:t>
      </w:r>
      <w:r>
        <w:t xml:space="preserve"> kW</w:t>
      </w:r>
    </w:p>
    <w:p w14:paraId="2F3C3D26" w14:textId="77777777" w:rsidR="005C1A6C" w:rsidRDefault="005C1A6C" w:rsidP="005C1A6C">
      <w:pPr>
        <w:tabs>
          <w:tab w:val="left" w:pos="2552"/>
          <w:tab w:val="left" w:pos="5670"/>
        </w:tabs>
        <w:ind w:right="-425"/>
      </w:pPr>
      <w:r>
        <w:t>Temperaturbereich:</w:t>
      </w:r>
      <w:r>
        <w:tab/>
        <w:t>+30°C bis +95°C*</w:t>
      </w:r>
    </w:p>
    <w:p w14:paraId="3502A6A2" w14:textId="77777777" w:rsidR="005C1A6C" w:rsidRDefault="005C1A6C" w:rsidP="005C1A6C">
      <w:pPr>
        <w:tabs>
          <w:tab w:val="left" w:pos="2552"/>
          <w:tab w:val="left" w:pos="5670"/>
        </w:tabs>
        <w:ind w:right="-425"/>
      </w:pPr>
      <w:r>
        <w:t>Emissionen:</w:t>
      </w:r>
      <w:r>
        <w:tab/>
        <w:t xml:space="preserve">Der arbeitsplatzbezogene </w:t>
      </w:r>
    </w:p>
    <w:p w14:paraId="41BF67CC" w14:textId="77777777" w:rsidR="005C1A6C" w:rsidRDefault="005C1A6C" w:rsidP="005C1A6C">
      <w:pPr>
        <w:tabs>
          <w:tab w:val="left" w:pos="2552"/>
          <w:tab w:val="left" w:pos="5670"/>
        </w:tabs>
        <w:ind w:right="-425"/>
      </w:pPr>
      <w:r>
        <w:tab/>
        <w:t>Schallpegel des Geräts ist</w:t>
      </w:r>
    </w:p>
    <w:p w14:paraId="44264E5D" w14:textId="45932B6C" w:rsidR="003C4901" w:rsidRDefault="005C1A6C" w:rsidP="003C4901">
      <w:pPr>
        <w:tabs>
          <w:tab w:val="left" w:pos="2552"/>
          <w:tab w:val="left" w:pos="5670"/>
        </w:tabs>
        <w:ind w:right="-425"/>
      </w:pPr>
      <w:r>
        <w:tab/>
        <w:t>kleiner als 70 dB(A)</w:t>
      </w:r>
      <w:bookmarkEnd w:id="4"/>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gemessen im geometrischen Mittelpunkt des Behälters</w:t>
      </w:r>
    </w:p>
    <w:p w14:paraId="127020F7" w14:textId="77777777" w:rsidR="003C4901" w:rsidRDefault="003C4901" w:rsidP="00F636F0">
      <w:pPr>
        <w:tabs>
          <w:tab w:val="left" w:pos="2552"/>
          <w:tab w:val="left" w:pos="5670"/>
        </w:tabs>
        <w:ind w:left="2550" w:right="3402" w:hanging="2550"/>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sidRPr="00B73A08">
        <w:rPr>
          <w:b/>
          <w:bCs/>
        </w:rPr>
        <w:t>Besonderheit</w:t>
      </w:r>
      <w:r w:rsidR="003F77D5">
        <w:rPr>
          <w:b/>
          <w:bCs/>
        </w:rPr>
        <w:t>en</w:t>
      </w:r>
    </w:p>
    <w:p w14:paraId="5D6BE0A0" w14:textId="77777777" w:rsidR="004329F6" w:rsidRPr="005C1A6C" w:rsidRDefault="004329F6" w:rsidP="005C1A6C">
      <w:pPr>
        <w:pStyle w:val="Textkrper"/>
        <w:ind w:left="360" w:right="3402"/>
        <w:jc w:val="left"/>
        <w:rPr>
          <w:rFonts w:cs="Arial"/>
          <w:color w:val="auto"/>
          <w:szCs w:val="24"/>
        </w:rPr>
      </w:pPr>
    </w:p>
    <w:p w14:paraId="57207A97" w14:textId="07D6283A" w:rsidR="005C1A6C" w:rsidRPr="005C1A6C" w:rsidRDefault="005C1A6C" w:rsidP="005C1A6C">
      <w:pPr>
        <w:pStyle w:val="Textkrper"/>
        <w:numPr>
          <w:ilvl w:val="0"/>
          <w:numId w:val="2"/>
        </w:numPr>
        <w:ind w:right="3402"/>
        <w:jc w:val="left"/>
        <w:rPr>
          <w:rFonts w:cs="Arial"/>
          <w:color w:val="auto"/>
          <w:szCs w:val="24"/>
        </w:rPr>
      </w:pPr>
      <w:bookmarkStart w:id="5" w:name="_Hlk98659441"/>
      <w:bookmarkStart w:id="6" w:name="_Hlk98516535"/>
      <w:bookmarkStart w:id="7" w:name="_Hlk98517026"/>
      <w:r w:rsidRPr="005C1A6C">
        <w:rPr>
          <w:rFonts w:cs="Arial"/>
          <w:color w:val="auto"/>
          <w:szCs w:val="24"/>
        </w:rPr>
        <w:t>Die Schrankfächer sind getrennt voneinander beheiz- und regelbar</w:t>
      </w:r>
      <w:bookmarkEnd w:id="5"/>
    </w:p>
    <w:p w14:paraId="4ECC6B4B" w14:textId="74C8D1AB" w:rsidR="005C1A6C" w:rsidRPr="008B209E" w:rsidRDefault="005C1A6C" w:rsidP="005C1A6C">
      <w:pPr>
        <w:pStyle w:val="Textkrper"/>
        <w:numPr>
          <w:ilvl w:val="0"/>
          <w:numId w:val="2"/>
        </w:numPr>
        <w:ind w:right="3402"/>
        <w:jc w:val="left"/>
        <w:rPr>
          <w:rFonts w:cs="Arial"/>
          <w:color w:val="auto"/>
          <w:szCs w:val="24"/>
        </w:rPr>
      </w:pPr>
      <w:r w:rsidRPr="008B209E">
        <w:rPr>
          <w:rFonts w:cs="Arial"/>
          <w:color w:val="auto"/>
          <w:szCs w:val="24"/>
        </w:rPr>
        <w:t>Extrem effiziente und flexible Innenraumnutzung durch gleichmäßigen Sickenabstand von 38,3 mm</w:t>
      </w:r>
    </w:p>
    <w:p w14:paraId="133D01DA" w14:textId="77777777" w:rsidR="005C1A6C" w:rsidRPr="008B209E" w:rsidRDefault="005C1A6C" w:rsidP="005C1A6C">
      <w:pPr>
        <w:pStyle w:val="Textkrper"/>
        <w:numPr>
          <w:ilvl w:val="0"/>
          <w:numId w:val="2"/>
        </w:numPr>
        <w:ind w:right="3402"/>
        <w:jc w:val="left"/>
        <w:rPr>
          <w:rFonts w:cs="Arial"/>
          <w:color w:val="auto"/>
          <w:szCs w:val="24"/>
        </w:rPr>
      </w:pPr>
      <w:r w:rsidRPr="008B209E">
        <w:rPr>
          <w:rFonts w:cs="Arial"/>
          <w:color w:val="auto"/>
          <w:szCs w:val="24"/>
        </w:rPr>
        <w:lastRenderedPageBreak/>
        <w:t>Tiefgezogene Edelstahl-Sickenwände für einfache Reinigung und beste Hygiene</w:t>
      </w:r>
    </w:p>
    <w:p w14:paraId="267CC75D" w14:textId="77777777" w:rsidR="005C1A6C" w:rsidRPr="00A1003A" w:rsidRDefault="005C1A6C" w:rsidP="005C1A6C">
      <w:pPr>
        <w:pStyle w:val="Textkrper"/>
        <w:numPr>
          <w:ilvl w:val="0"/>
          <w:numId w:val="2"/>
        </w:numPr>
        <w:ind w:right="3402"/>
        <w:jc w:val="left"/>
        <w:rPr>
          <w:rFonts w:cs="Arial"/>
          <w:color w:val="auto"/>
          <w:szCs w:val="24"/>
        </w:rPr>
      </w:pPr>
      <w:r w:rsidRPr="00A1003A">
        <w:rPr>
          <w:rFonts w:cs="Arial"/>
          <w:color w:val="auto"/>
          <w:szCs w:val="24"/>
        </w:rPr>
        <w:t>Stabile, geschlossene Bodenkonstruktion aus massivem Kunststoff mit integriertem, umlaufendem Stoßschutz.</w:t>
      </w:r>
    </w:p>
    <w:p w14:paraId="1BF8F2FC" w14:textId="77777777" w:rsidR="005C1A6C" w:rsidRPr="008B209E" w:rsidRDefault="005C1A6C" w:rsidP="005C1A6C">
      <w:pPr>
        <w:pStyle w:val="Textkrper"/>
        <w:numPr>
          <w:ilvl w:val="0"/>
          <w:numId w:val="2"/>
        </w:numPr>
        <w:ind w:right="3402"/>
        <w:jc w:val="left"/>
        <w:rPr>
          <w:rFonts w:cs="Arial"/>
          <w:color w:val="auto"/>
          <w:szCs w:val="24"/>
        </w:rPr>
      </w:pPr>
      <w:r w:rsidRPr="008B209E">
        <w:rPr>
          <w:rFonts w:cs="Arial"/>
          <w:color w:val="auto"/>
          <w:szCs w:val="24"/>
        </w:rPr>
        <w:t xml:space="preserve">Flügeltür mit 270° Türöffnung mit Arretierung </w:t>
      </w:r>
    </w:p>
    <w:p w14:paraId="388E69DD" w14:textId="77777777" w:rsidR="005C1A6C" w:rsidRDefault="005C1A6C" w:rsidP="005C1A6C">
      <w:pPr>
        <w:pStyle w:val="Textkrper"/>
        <w:numPr>
          <w:ilvl w:val="0"/>
          <w:numId w:val="2"/>
        </w:numPr>
        <w:ind w:right="3402"/>
        <w:jc w:val="left"/>
        <w:rPr>
          <w:rFonts w:cs="Arial"/>
          <w:color w:val="auto"/>
          <w:szCs w:val="24"/>
        </w:rPr>
      </w:pPr>
      <w:r w:rsidRPr="008B209E">
        <w:rPr>
          <w:rFonts w:cs="Arial"/>
          <w:color w:val="auto"/>
          <w:szCs w:val="24"/>
        </w:rPr>
        <w:t xml:space="preserve">Optional Connectivity Funktion </w:t>
      </w:r>
    </w:p>
    <w:bookmarkEnd w:id="6"/>
    <w:bookmarkEnd w:id="7"/>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Pr="001436D6" w:rsidRDefault="004329F6" w:rsidP="00F636F0">
      <w:pPr>
        <w:tabs>
          <w:tab w:val="left" w:pos="2552"/>
          <w:tab w:val="left" w:pos="5670"/>
        </w:tabs>
        <w:ind w:right="3402"/>
        <w:rPr>
          <w:lang w:val="en-US"/>
        </w:rPr>
      </w:pPr>
      <w:proofErr w:type="spellStart"/>
      <w:r w:rsidRPr="001436D6">
        <w:rPr>
          <w:b/>
          <w:lang w:val="en-US"/>
        </w:rPr>
        <w:t>Fabrikat</w:t>
      </w:r>
      <w:proofErr w:type="spellEnd"/>
    </w:p>
    <w:p w14:paraId="3636A95C" w14:textId="77777777" w:rsidR="004329F6" w:rsidRPr="001436D6" w:rsidRDefault="004329F6" w:rsidP="00F636F0">
      <w:pPr>
        <w:tabs>
          <w:tab w:val="left" w:pos="2552"/>
          <w:tab w:val="left" w:pos="5670"/>
        </w:tabs>
        <w:ind w:right="3402"/>
        <w:rPr>
          <w:lang w:val="en-US"/>
        </w:rPr>
      </w:pPr>
    </w:p>
    <w:p w14:paraId="6A0BEF02" w14:textId="0CB639DB" w:rsidR="004329F6" w:rsidRPr="001436D6" w:rsidRDefault="004329F6" w:rsidP="00F636F0">
      <w:pPr>
        <w:tabs>
          <w:tab w:val="left" w:pos="1701"/>
          <w:tab w:val="left" w:pos="2835"/>
          <w:tab w:val="left" w:pos="3402"/>
        </w:tabs>
        <w:ind w:right="3402"/>
        <w:rPr>
          <w:lang w:val="en-US"/>
        </w:rPr>
      </w:pPr>
      <w:proofErr w:type="spellStart"/>
      <w:r w:rsidRPr="001436D6">
        <w:rPr>
          <w:lang w:val="en-US"/>
        </w:rPr>
        <w:t>Hersteller</w:t>
      </w:r>
      <w:proofErr w:type="spellEnd"/>
      <w:r w:rsidRPr="001436D6">
        <w:rPr>
          <w:lang w:val="en-US"/>
        </w:rPr>
        <w:t>:</w:t>
      </w:r>
      <w:r w:rsidRPr="001436D6">
        <w:rPr>
          <w:lang w:val="en-US"/>
        </w:rPr>
        <w:tab/>
      </w:r>
      <w:r w:rsidRPr="001436D6">
        <w:rPr>
          <w:lang w:val="en-US"/>
        </w:rPr>
        <w:tab/>
      </w:r>
      <w:r w:rsidRPr="001436D6">
        <w:rPr>
          <w:lang w:val="en-US"/>
        </w:rPr>
        <w:tab/>
        <w:t>B.PRO</w:t>
      </w:r>
    </w:p>
    <w:p w14:paraId="66DD0F98" w14:textId="17B38A12" w:rsidR="004329F6" w:rsidRPr="007357F1" w:rsidRDefault="004329F6" w:rsidP="00FF6794">
      <w:pPr>
        <w:rPr>
          <w:lang w:val="en-US"/>
        </w:rPr>
      </w:pPr>
      <w:r w:rsidRPr="007357F1">
        <w:rPr>
          <w:lang w:val="en-US"/>
        </w:rPr>
        <w:t>Modell:</w:t>
      </w:r>
      <w:r w:rsidRPr="007357F1">
        <w:rPr>
          <w:lang w:val="en-US"/>
        </w:rPr>
        <w:tab/>
      </w:r>
      <w:r w:rsidR="00FF6794" w:rsidRPr="007357F1">
        <w:rPr>
          <w:lang w:val="en-US"/>
        </w:rPr>
        <w:tab/>
      </w:r>
      <w:r w:rsidR="00FF6794" w:rsidRPr="007357F1">
        <w:rPr>
          <w:lang w:val="en-US"/>
        </w:rPr>
        <w:tab/>
        <w:t xml:space="preserve">         </w:t>
      </w:r>
      <w:r w:rsidRPr="007357F1">
        <w:rPr>
          <w:lang w:val="en-US"/>
        </w:rPr>
        <w:t>BPT</w:t>
      </w:r>
      <w:r w:rsidR="00FF6794" w:rsidRPr="007357F1">
        <w:rPr>
          <w:lang w:val="en-US"/>
        </w:rPr>
        <w:t xml:space="preserve"> </w:t>
      </w:r>
      <w:r w:rsidRPr="007357F1">
        <w:rPr>
          <w:lang w:val="en-US"/>
        </w:rPr>
        <w:t>E</w:t>
      </w:r>
      <w:r w:rsidR="00FF6794" w:rsidRPr="007357F1">
        <w:rPr>
          <w:lang w:val="en-US"/>
        </w:rPr>
        <w:t xml:space="preserve"> </w:t>
      </w:r>
      <w:r w:rsidR="0034295A" w:rsidRPr="007357F1">
        <w:rPr>
          <w:lang w:val="en-US"/>
        </w:rPr>
        <w:t>2</w:t>
      </w:r>
      <w:r w:rsidR="00FF6794" w:rsidRPr="007357F1">
        <w:rPr>
          <w:lang w:val="en-US"/>
        </w:rPr>
        <w:t xml:space="preserve"> </w:t>
      </w:r>
      <w:r w:rsidR="0034295A" w:rsidRPr="007357F1">
        <w:rPr>
          <w:lang w:val="en-US"/>
        </w:rPr>
        <w:t>x</w:t>
      </w:r>
      <w:r w:rsidR="00FF6794" w:rsidRPr="007357F1">
        <w:rPr>
          <w:lang w:val="en-US"/>
        </w:rPr>
        <w:t xml:space="preserve"> </w:t>
      </w:r>
      <w:r w:rsidR="007357F1" w:rsidRPr="007357F1">
        <w:rPr>
          <w:lang w:val="en-US"/>
        </w:rPr>
        <w:t>16 combi</w:t>
      </w:r>
      <w:r w:rsidR="00FF6794" w:rsidRPr="007357F1">
        <w:rPr>
          <w:lang w:val="en-US"/>
        </w:rPr>
        <w:t xml:space="preserve"> </w:t>
      </w:r>
      <w:r w:rsidR="003C4901" w:rsidRPr="007357F1">
        <w:rPr>
          <w:lang w:val="en-US"/>
        </w:rPr>
        <w:t>H</w:t>
      </w:r>
      <w:r w:rsidR="0034295A" w:rsidRPr="007357F1">
        <w:rPr>
          <w:lang w:val="en-US"/>
        </w:rPr>
        <w:t>/</w:t>
      </w:r>
      <w:r w:rsidR="004A748C" w:rsidRPr="007357F1">
        <w:rPr>
          <w:lang w:val="en-US"/>
        </w:rPr>
        <w:t>H</w:t>
      </w:r>
      <w:r w:rsidR="00AC23A6" w:rsidRPr="007357F1">
        <w:rPr>
          <w:lang w:val="en-US"/>
        </w:rPr>
        <w:t xml:space="preserve"> banquet</w:t>
      </w:r>
    </w:p>
    <w:p w14:paraId="49AC1B53" w14:textId="77777777" w:rsidR="004329F6" w:rsidRDefault="004329F6" w:rsidP="00F636F0">
      <w:pPr>
        <w:tabs>
          <w:tab w:val="left" w:pos="3402"/>
          <w:tab w:val="left" w:pos="5670"/>
        </w:tabs>
        <w:ind w:right="3402"/>
        <w:rPr>
          <w:lang w:val="en-US"/>
        </w:rPr>
      </w:pPr>
      <w:r w:rsidRPr="007357F1">
        <w:rPr>
          <w:lang w:val="en-US"/>
        </w:rPr>
        <w:tab/>
      </w:r>
      <w:proofErr w:type="gramStart"/>
      <w:r w:rsidRPr="00BF0453">
        <w:rPr>
          <w:lang w:val="en-US"/>
        </w:rPr>
        <w:t>B.PROTHERM</w:t>
      </w:r>
      <w:proofErr w:type="gramEnd"/>
    </w:p>
    <w:p w14:paraId="0C2F7341" w14:textId="5718D955" w:rsidR="006D5265" w:rsidRDefault="004329F6" w:rsidP="00AE432A">
      <w:pPr>
        <w:tabs>
          <w:tab w:val="left" w:pos="1701"/>
          <w:tab w:val="left" w:pos="2835"/>
          <w:tab w:val="left" w:pos="3402"/>
        </w:tabs>
        <w:ind w:right="3402"/>
        <w:rPr>
          <w:lang w:val="en-US"/>
        </w:rPr>
      </w:pPr>
      <w:r>
        <w:rPr>
          <w:lang w:val="en-US"/>
        </w:rPr>
        <w:t>Best. Nr.</w:t>
      </w:r>
      <w:r>
        <w:rPr>
          <w:lang w:val="en-US"/>
        </w:rPr>
        <w:tab/>
      </w:r>
      <w:r>
        <w:rPr>
          <w:lang w:val="en-US"/>
        </w:rPr>
        <w:tab/>
      </w:r>
      <w:r>
        <w:rPr>
          <w:lang w:val="en-US"/>
        </w:rPr>
        <w:tab/>
        <w:t xml:space="preserve">575 </w:t>
      </w:r>
      <w:r w:rsidR="00280ED8">
        <w:rPr>
          <w:lang w:val="en-US"/>
        </w:rPr>
        <w:t>2</w:t>
      </w:r>
      <w:r w:rsidR="00AC23A6">
        <w:rPr>
          <w:lang w:val="en-US"/>
        </w:rPr>
        <w:t>1</w:t>
      </w:r>
      <w:r w:rsidR="007357F1">
        <w:rPr>
          <w:lang w:val="en-US"/>
        </w:rPr>
        <w:t>3</w:t>
      </w:r>
    </w:p>
    <w:p w14:paraId="3DF3D1B2" w14:textId="4DC05E13" w:rsidR="000970F0" w:rsidRPr="000970F0" w:rsidRDefault="000970F0" w:rsidP="000970F0">
      <w:pPr>
        <w:rPr>
          <w:lang w:val="en-US"/>
        </w:rPr>
      </w:pPr>
    </w:p>
    <w:p w14:paraId="67E5D285" w14:textId="399C8BE1" w:rsidR="000970F0" w:rsidRPr="000970F0" w:rsidRDefault="00FF6794" w:rsidP="00FF6794">
      <w:pPr>
        <w:tabs>
          <w:tab w:val="left" w:pos="3405"/>
        </w:tabs>
        <w:rPr>
          <w:lang w:val="en-US"/>
        </w:rPr>
      </w:pPr>
      <w:r>
        <w:rPr>
          <w:lang w:val="en-US"/>
        </w:rPr>
        <w:tab/>
      </w:r>
    </w:p>
    <w:p w14:paraId="453DAB21" w14:textId="69DAE6A1" w:rsidR="000970F0" w:rsidRPr="000970F0" w:rsidRDefault="000970F0" w:rsidP="000970F0">
      <w:pPr>
        <w:rPr>
          <w:lang w:val="en-US"/>
        </w:rPr>
      </w:pPr>
    </w:p>
    <w:p w14:paraId="0DCE9FEF" w14:textId="4ADA4773" w:rsidR="000970F0" w:rsidRPr="000970F0" w:rsidRDefault="000970F0" w:rsidP="000970F0">
      <w:pPr>
        <w:rPr>
          <w:lang w:val="en-US"/>
        </w:rPr>
      </w:pPr>
    </w:p>
    <w:p w14:paraId="32F3E663" w14:textId="51DA351D" w:rsidR="000970F0" w:rsidRPr="000970F0" w:rsidRDefault="000970F0" w:rsidP="000970F0">
      <w:pPr>
        <w:rPr>
          <w:lang w:val="en-US"/>
        </w:rPr>
      </w:pPr>
    </w:p>
    <w:p w14:paraId="3B346883" w14:textId="649A2E4C" w:rsidR="000970F0" w:rsidRDefault="000970F0" w:rsidP="000970F0">
      <w:pPr>
        <w:rPr>
          <w:lang w:val="en-US"/>
        </w:rPr>
      </w:pPr>
    </w:p>
    <w:p w14:paraId="09EF091B" w14:textId="6F567143" w:rsidR="000970F0" w:rsidRDefault="000970F0" w:rsidP="000970F0">
      <w:pPr>
        <w:jc w:val="center"/>
        <w:rPr>
          <w:lang w:val="en-US"/>
        </w:rPr>
      </w:pPr>
    </w:p>
    <w:p w14:paraId="6243F9F2" w14:textId="64D89440" w:rsidR="007357F1" w:rsidRPr="007357F1" w:rsidRDefault="007357F1" w:rsidP="007357F1">
      <w:pPr>
        <w:rPr>
          <w:lang w:val="en-US"/>
        </w:rPr>
      </w:pPr>
    </w:p>
    <w:p w14:paraId="63BC4532" w14:textId="48B78939" w:rsidR="007357F1" w:rsidRPr="007357F1" w:rsidRDefault="007357F1" w:rsidP="007357F1">
      <w:pPr>
        <w:rPr>
          <w:lang w:val="en-US"/>
        </w:rPr>
      </w:pPr>
    </w:p>
    <w:p w14:paraId="4418256D" w14:textId="6D6098A4" w:rsidR="007357F1" w:rsidRPr="007357F1" w:rsidRDefault="007357F1" w:rsidP="007357F1">
      <w:pPr>
        <w:rPr>
          <w:lang w:val="en-US"/>
        </w:rPr>
      </w:pPr>
    </w:p>
    <w:p w14:paraId="2DCCC7D0" w14:textId="241A3056" w:rsidR="007357F1" w:rsidRPr="007357F1" w:rsidRDefault="007357F1" w:rsidP="007357F1">
      <w:pPr>
        <w:rPr>
          <w:lang w:val="en-US"/>
        </w:rPr>
      </w:pPr>
    </w:p>
    <w:p w14:paraId="1BBD0872" w14:textId="3DF9AF8B" w:rsidR="007357F1" w:rsidRPr="007357F1" w:rsidRDefault="007357F1" w:rsidP="007357F1">
      <w:pPr>
        <w:rPr>
          <w:lang w:val="en-US"/>
        </w:rPr>
      </w:pPr>
    </w:p>
    <w:p w14:paraId="2ED02ED4" w14:textId="03A151DD" w:rsidR="007357F1" w:rsidRPr="007357F1" w:rsidRDefault="007357F1" w:rsidP="007357F1">
      <w:pPr>
        <w:rPr>
          <w:lang w:val="en-US"/>
        </w:rPr>
      </w:pPr>
    </w:p>
    <w:p w14:paraId="5ECE2C67" w14:textId="268A5033" w:rsidR="007357F1" w:rsidRPr="007357F1" w:rsidRDefault="007357F1" w:rsidP="007357F1">
      <w:pPr>
        <w:rPr>
          <w:lang w:val="en-US"/>
        </w:rPr>
      </w:pPr>
    </w:p>
    <w:p w14:paraId="233373C5" w14:textId="07ED0BBC" w:rsidR="007357F1" w:rsidRPr="007357F1" w:rsidRDefault="007357F1" w:rsidP="007357F1">
      <w:pPr>
        <w:rPr>
          <w:lang w:val="en-US"/>
        </w:rPr>
      </w:pPr>
    </w:p>
    <w:p w14:paraId="2BE7E37F" w14:textId="7A0F3B73" w:rsidR="007357F1" w:rsidRPr="007357F1" w:rsidRDefault="007357F1" w:rsidP="007357F1">
      <w:pPr>
        <w:rPr>
          <w:lang w:val="en-US"/>
        </w:rPr>
      </w:pPr>
    </w:p>
    <w:p w14:paraId="3568B373" w14:textId="0CB9023F" w:rsidR="007357F1" w:rsidRPr="007357F1" w:rsidRDefault="007357F1" w:rsidP="007357F1">
      <w:pPr>
        <w:rPr>
          <w:lang w:val="en-US"/>
        </w:rPr>
      </w:pPr>
    </w:p>
    <w:p w14:paraId="3097D898" w14:textId="4C5D116A" w:rsidR="007357F1" w:rsidRPr="007357F1" w:rsidRDefault="007357F1" w:rsidP="007357F1">
      <w:pPr>
        <w:rPr>
          <w:lang w:val="en-US"/>
        </w:rPr>
      </w:pPr>
    </w:p>
    <w:p w14:paraId="2971F350" w14:textId="13901BCE" w:rsidR="007357F1" w:rsidRPr="007357F1" w:rsidRDefault="007357F1" w:rsidP="007357F1">
      <w:pPr>
        <w:rPr>
          <w:lang w:val="en-US"/>
        </w:rPr>
      </w:pPr>
    </w:p>
    <w:p w14:paraId="1A877C37" w14:textId="5AB4FD4E" w:rsidR="007357F1" w:rsidRPr="007357F1" w:rsidRDefault="007357F1" w:rsidP="007357F1">
      <w:pPr>
        <w:rPr>
          <w:lang w:val="en-US"/>
        </w:rPr>
      </w:pPr>
    </w:p>
    <w:p w14:paraId="6C66836F" w14:textId="33CD1AF5" w:rsidR="007357F1" w:rsidRPr="007357F1" w:rsidRDefault="007357F1" w:rsidP="007357F1">
      <w:pPr>
        <w:rPr>
          <w:lang w:val="en-US"/>
        </w:rPr>
      </w:pPr>
    </w:p>
    <w:p w14:paraId="5E8FF68E" w14:textId="53F27F59" w:rsidR="007357F1" w:rsidRPr="007357F1" w:rsidRDefault="007357F1" w:rsidP="007357F1">
      <w:pPr>
        <w:rPr>
          <w:lang w:val="en-US"/>
        </w:rPr>
      </w:pPr>
    </w:p>
    <w:p w14:paraId="190C6A67" w14:textId="0C5AA892" w:rsidR="007357F1" w:rsidRPr="007357F1" w:rsidRDefault="007357F1" w:rsidP="007357F1">
      <w:pPr>
        <w:rPr>
          <w:lang w:val="en-US"/>
        </w:rPr>
      </w:pPr>
    </w:p>
    <w:p w14:paraId="0D019088" w14:textId="10125A52" w:rsidR="007357F1" w:rsidRPr="007357F1" w:rsidRDefault="007357F1" w:rsidP="007357F1">
      <w:pPr>
        <w:rPr>
          <w:lang w:val="en-US"/>
        </w:rPr>
      </w:pPr>
    </w:p>
    <w:p w14:paraId="2B1FB603" w14:textId="7A9649BB" w:rsidR="007357F1" w:rsidRPr="007357F1" w:rsidRDefault="007357F1" w:rsidP="007357F1">
      <w:pPr>
        <w:rPr>
          <w:lang w:val="en-US"/>
        </w:rPr>
      </w:pPr>
    </w:p>
    <w:p w14:paraId="7297976C" w14:textId="3C98FA41" w:rsidR="007357F1" w:rsidRPr="007357F1" w:rsidRDefault="007357F1" w:rsidP="007357F1">
      <w:pPr>
        <w:rPr>
          <w:lang w:val="en-US"/>
        </w:rPr>
      </w:pPr>
    </w:p>
    <w:p w14:paraId="53C5585E" w14:textId="54DBF64C" w:rsidR="007357F1" w:rsidRPr="007357F1" w:rsidRDefault="007357F1" w:rsidP="007357F1">
      <w:pPr>
        <w:rPr>
          <w:lang w:val="en-US"/>
        </w:rPr>
      </w:pPr>
    </w:p>
    <w:p w14:paraId="1584ADE2" w14:textId="1E0F7CA3" w:rsidR="007357F1" w:rsidRPr="007357F1" w:rsidRDefault="007357F1" w:rsidP="007357F1">
      <w:pPr>
        <w:rPr>
          <w:lang w:val="en-US"/>
        </w:rPr>
      </w:pPr>
    </w:p>
    <w:p w14:paraId="532D4245" w14:textId="0A542EBB" w:rsidR="007357F1" w:rsidRPr="007357F1" w:rsidRDefault="007357F1" w:rsidP="007357F1">
      <w:pPr>
        <w:rPr>
          <w:lang w:val="en-US"/>
        </w:rPr>
      </w:pPr>
    </w:p>
    <w:p w14:paraId="5A91715B" w14:textId="18B69D75" w:rsidR="007357F1" w:rsidRPr="007357F1" w:rsidRDefault="007357F1" w:rsidP="007357F1">
      <w:pPr>
        <w:rPr>
          <w:lang w:val="en-US"/>
        </w:rPr>
      </w:pPr>
    </w:p>
    <w:p w14:paraId="30C34C79" w14:textId="4F5995EC" w:rsidR="007357F1" w:rsidRPr="007357F1" w:rsidRDefault="007357F1" w:rsidP="007357F1">
      <w:pPr>
        <w:rPr>
          <w:lang w:val="en-US"/>
        </w:rPr>
      </w:pPr>
    </w:p>
    <w:p w14:paraId="3AD96204" w14:textId="409200C8" w:rsidR="007357F1" w:rsidRPr="007357F1" w:rsidRDefault="007357F1" w:rsidP="007357F1">
      <w:pPr>
        <w:rPr>
          <w:lang w:val="en-US"/>
        </w:rPr>
      </w:pPr>
    </w:p>
    <w:p w14:paraId="3C34BD84" w14:textId="4E574805" w:rsidR="007357F1" w:rsidRPr="007357F1" w:rsidRDefault="007357F1" w:rsidP="007357F1">
      <w:pPr>
        <w:rPr>
          <w:lang w:val="en-US"/>
        </w:rPr>
      </w:pPr>
    </w:p>
    <w:p w14:paraId="0572C435" w14:textId="1EDDD74F" w:rsidR="007357F1" w:rsidRPr="007357F1" w:rsidRDefault="007357F1" w:rsidP="007357F1">
      <w:pPr>
        <w:rPr>
          <w:lang w:val="en-US"/>
        </w:rPr>
      </w:pPr>
    </w:p>
    <w:p w14:paraId="165AD436" w14:textId="1DC2D869" w:rsidR="007357F1" w:rsidRPr="007357F1" w:rsidRDefault="007357F1" w:rsidP="007357F1">
      <w:pPr>
        <w:tabs>
          <w:tab w:val="left" w:pos="1425"/>
        </w:tabs>
        <w:rPr>
          <w:lang w:val="en-US"/>
        </w:rPr>
      </w:pPr>
    </w:p>
    <w:sectPr w:rsidR="007357F1" w:rsidRPr="007357F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172CA0C5" w:rsidR="004329F6" w:rsidRPr="00286BEA" w:rsidRDefault="004329F6">
    <w:pPr>
      <w:pStyle w:val="Fuzeile"/>
    </w:pPr>
    <w:r w:rsidRPr="00286BEA">
      <w:rPr>
        <w:sz w:val="16"/>
      </w:rPr>
      <w:t xml:space="preserve">LV-Text BPT </w:t>
    </w:r>
    <w:r w:rsidR="00CD619A" w:rsidRPr="00286BEA">
      <w:rPr>
        <w:sz w:val="16"/>
      </w:rPr>
      <w:t>E</w:t>
    </w:r>
    <w:r w:rsidR="007960B7" w:rsidRPr="00286BEA">
      <w:rPr>
        <w:sz w:val="16"/>
      </w:rPr>
      <w:t xml:space="preserve"> 2 x</w:t>
    </w:r>
    <w:r w:rsidR="00CD619A" w:rsidRPr="00286BEA">
      <w:rPr>
        <w:sz w:val="16"/>
      </w:rPr>
      <w:t xml:space="preserve"> </w:t>
    </w:r>
    <w:r w:rsidR="007357F1" w:rsidRPr="00286BEA">
      <w:rPr>
        <w:sz w:val="16"/>
      </w:rPr>
      <w:t>1</w:t>
    </w:r>
    <w:r w:rsidR="00AC23A6" w:rsidRPr="00286BEA">
      <w:rPr>
        <w:sz w:val="16"/>
      </w:rPr>
      <w:t>6</w:t>
    </w:r>
    <w:r w:rsidR="00921A6D" w:rsidRPr="00286BEA">
      <w:rPr>
        <w:sz w:val="16"/>
      </w:rPr>
      <w:t xml:space="preserve"> </w:t>
    </w:r>
    <w:proofErr w:type="spellStart"/>
    <w:r w:rsidR="007357F1" w:rsidRPr="00286BEA">
      <w:rPr>
        <w:sz w:val="16"/>
      </w:rPr>
      <w:t>combi</w:t>
    </w:r>
    <w:proofErr w:type="spellEnd"/>
    <w:r w:rsidR="004A748C" w:rsidRPr="00286BEA">
      <w:rPr>
        <w:sz w:val="16"/>
      </w:rPr>
      <w:t xml:space="preserve"> </w:t>
    </w:r>
    <w:r w:rsidR="003C4901" w:rsidRPr="00286BEA">
      <w:rPr>
        <w:sz w:val="16"/>
      </w:rPr>
      <w:t>H</w:t>
    </w:r>
    <w:r w:rsidR="007960B7" w:rsidRPr="00286BEA">
      <w:rPr>
        <w:sz w:val="16"/>
      </w:rPr>
      <w:t>/</w:t>
    </w:r>
    <w:r w:rsidR="004A748C" w:rsidRPr="00286BEA">
      <w:rPr>
        <w:sz w:val="16"/>
      </w:rPr>
      <w:t>H</w:t>
    </w:r>
    <w:r w:rsidR="00AC23A6" w:rsidRPr="00286BEA">
      <w:rPr>
        <w:sz w:val="16"/>
      </w:rPr>
      <w:t xml:space="preserve"> </w:t>
    </w:r>
    <w:proofErr w:type="spellStart"/>
    <w:r w:rsidR="00AC23A6" w:rsidRPr="00286BEA">
      <w:rPr>
        <w:sz w:val="16"/>
      </w:rPr>
      <w:t>banquet</w:t>
    </w:r>
    <w:proofErr w:type="spellEnd"/>
    <w:r w:rsidRPr="00286BEA">
      <w:rPr>
        <w:sz w:val="16"/>
      </w:rPr>
      <w:t xml:space="preserve">/ Version </w:t>
    </w:r>
    <w:r w:rsidR="009E52AE">
      <w:rPr>
        <w:sz w:val="16"/>
      </w:rPr>
      <w:t>4</w:t>
    </w:r>
    <w:r w:rsidRPr="00286BEA">
      <w:rPr>
        <w:sz w:val="16"/>
      </w:rPr>
      <w:t xml:space="preserve">.0/ </w:t>
    </w:r>
    <w:r w:rsidR="00286BEA" w:rsidRPr="00286BEA">
      <w:rPr>
        <w:sz w:val="16"/>
      </w:rPr>
      <w:t>J. Sanwal</w:t>
    </w:r>
    <w:r w:rsidR="00286BEA">
      <w:rPr>
        <w:sz w:val="16"/>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399057339">
    <w:abstractNumId w:val="11"/>
  </w:num>
  <w:num w:numId="2" w16cid:durableId="86969375">
    <w:abstractNumId w:val="8"/>
  </w:num>
  <w:num w:numId="3" w16cid:durableId="1253659789">
    <w:abstractNumId w:val="6"/>
  </w:num>
  <w:num w:numId="4" w16cid:durableId="795027113">
    <w:abstractNumId w:val="13"/>
  </w:num>
  <w:num w:numId="5" w16cid:durableId="2126651324">
    <w:abstractNumId w:val="1"/>
  </w:num>
  <w:num w:numId="6" w16cid:durableId="755247672">
    <w:abstractNumId w:val="5"/>
  </w:num>
  <w:num w:numId="7" w16cid:durableId="1483428763">
    <w:abstractNumId w:val="7"/>
  </w:num>
  <w:num w:numId="8" w16cid:durableId="1181773611">
    <w:abstractNumId w:val="4"/>
  </w:num>
  <w:num w:numId="9" w16cid:durableId="369379567">
    <w:abstractNumId w:val="0"/>
  </w:num>
  <w:num w:numId="10" w16cid:durableId="768624581">
    <w:abstractNumId w:val="2"/>
  </w:num>
  <w:num w:numId="11" w16cid:durableId="614363472">
    <w:abstractNumId w:val="3"/>
  </w:num>
  <w:num w:numId="12" w16cid:durableId="1512721566">
    <w:abstractNumId w:val="12"/>
  </w:num>
  <w:num w:numId="13" w16cid:durableId="395205625">
    <w:abstractNumId w:val="10"/>
  </w:num>
  <w:num w:numId="14" w16cid:durableId="830831466">
    <w:abstractNumId w:val="14"/>
  </w:num>
  <w:num w:numId="15" w16cid:durableId="1163819431">
    <w:abstractNumId w:val="15"/>
  </w:num>
  <w:num w:numId="16" w16cid:durableId="378940309">
    <w:abstractNumId w:val="9"/>
  </w:num>
  <w:num w:numId="17" w16cid:durableId="599799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1C"/>
    <w:rsid w:val="00002E0E"/>
    <w:rsid w:val="00027099"/>
    <w:rsid w:val="00040E8E"/>
    <w:rsid w:val="00052DE2"/>
    <w:rsid w:val="000730D0"/>
    <w:rsid w:val="00073772"/>
    <w:rsid w:val="000970F0"/>
    <w:rsid w:val="000F68E9"/>
    <w:rsid w:val="001436D6"/>
    <w:rsid w:val="0019091D"/>
    <w:rsid w:val="0019626D"/>
    <w:rsid w:val="001A23E4"/>
    <w:rsid w:val="001C14CE"/>
    <w:rsid w:val="00205361"/>
    <w:rsid w:val="002331C2"/>
    <w:rsid w:val="00280ED8"/>
    <w:rsid w:val="00286BEA"/>
    <w:rsid w:val="002B4D09"/>
    <w:rsid w:val="002C3913"/>
    <w:rsid w:val="002C7E0F"/>
    <w:rsid w:val="002E0EA0"/>
    <w:rsid w:val="0032280C"/>
    <w:rsid w:val="00330521"/>
    <w:rsid w:val="0034295A"/>
    <w:rsid w:val="0039370B"/>
    <w:rsid w:val="003C44DF"/>
    <w:rsid w:val="003C4901"/>
    <w:rsid w:val="003F4C95"/>
    <w:rsid w:val="003F77D5"/>
    <w:rsid w:val="00404650"/>
    <w:rsid w:val="00404AB5"/>
    <w:rsid w:val="00417ED4"/>
    <w:rsid w:val="004309AB"/>
    <w:rsid w:val="004329F6"/>
    <w:rsid w:val="004955CD"/>
    <w:rsid w:val="004A6CED"/>
    <w:rsid w:val="004A748C"/>
    <w:rsid w:val="004A7631"/>
    <w:rsid w:val="004B3F1B"/>
    <w:rsid w:val="004D48ED"/>
    <w:rsid w:val="004F152F"/>
    <w:rsid w:val="0052365E"/>
    <w:rsid w:val="00536A3A"/>
    <w:rsid w:val="00566DF4"/>
    <w:rsid w:val="005823E5"/>
    <w:rsid w:val="00584BD8"/>
    <w:rsid w:val="00593968"/>
    <w:rsid w:val="005C1A6C"/>
    <w:rsid w:val="006942DA"/>
    <w:rsid w:val="006D5265"/>
    <w:rsid w:val="006D60C6"/>
    <w:rsid w:val="006E4AC6"/>
    <w:rsid w:val="006E7638"/>
    <w:rsid w:val="007357F1"/>
    <w:rsid w:val="007635A6"/>
    <w:rsid w:val="007960B7"/>
    <w:rsid w:val="007A42B9"/>
    <w:rsid w:val="007A6B2A"/>
    <w:rsid w:val="007C4DBC"/>
    <w:rsid w:val="00855635"/>
    <w:rsid w:val="00855FB9"/>
    <w:rsid w:val="00872C1D"/>
    <w:rsid w:val="008760C8"/>
    <w:rsid w:val="0089322E"/>
    <w:rsid w:val="008C7E7C"/>
    <w:rsid w:val="008F51B9"/>
    <w:rsid w:val="00902218"/>
    <w:rsid w:val="00921A6D"/>
    <w:rsid w:val="00945AAE"/>
    <w:rsid w:val="009C23F6"/>
    <w:rsid w:val="009C4628"/>
    <w:rsid w:val="009E52AE"/>
    <w:rsid w:val="009E5800"/>
    <w:rsid w:val="009F1D9C"/>
    <w:rsid w:val="00A35CC9"/>
    <w:rsid w:val="00A40964"/>
    <w:rsid w:val="00AA1BAA"/>
    <w:rsid w:val="00AA4A9A"/>
    <w:rsid w:val="00AB5432"/>
    <w:rsid w:val="00AC23A6"/>
    <w:rsid w:val="00AC3ECC"/>
    <w:rsid w:val="00AD45FE"/>
    <w:rsid w:val="00AE432A"/>
    <w:rsid w:val="00B01084"/>
    <w:rsid w:val="00B27D8E"/>
    <w:rsid w:val="00B73A08"/>
    <w:rsid w:val="00B848F7"/>
    <w:rsid w:val="00B95A1C"/>
    <w:rsid w:val="00C02ACF"/>
    <w:rsid w:val="00C2365B"/>
    <w:rsid w:val="00C27DAD"/>
    <w:rsid w:val="00C40BB8"/>
    <w:rsid w:val="00C50EDC"/>
    <w:rsid w:val="00C71926"/>
    <w:rsid w:val="00CC43D6"/>
    <w:rsid w:val="00CD619A"/>
    <w:rsid w:val="00CD6443"/>
    <w:rsid w:val="00CE55D4"/>
    <w:rsid w:val="00D23996"/>
    <w:rsid w:val="00DA774D"/>
    <w:rsid w:val="00DB6015"/>
    <w:rsid w:val="00DD3A61"/>
    <w:rsid w:val="00DD3C7E"/>
    <w:rsid w:val="00E04989"/>
    <w:rsid w:val="00E139A2"/>
    <w:rsid w:val="00EE3C59"/>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lang w:val="en-US"/>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39AA-44FB-4E31-9072-29B1E17E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970</Words>
  <Characters>6116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15</cp:revision>
  <dcterms:created xsi:type="dcterms:W3CDTF">2022-03-14T08:42:00Z</dcterms:created>
  <dcterms:modified xsi:type="dcterms:W3CDTF">2023-07-31T14:23:00Z</dcterms:modified>
</cp:coreProperties>
</file>