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E218" w14:textId="37898427" w:rsidR="00B95A1C" w:rsidRDefault="00B95A1C" w:rsidP="009C60D8">
      <w:pPr>
        <w:pStyle w:val="berschrift1"/>
        <w:ind w:right="3402"/>
      </w:pPr>
      <w:r>
        <w:t>B.PROTHERM BPT E 2 x 18 duo H/N</w:t>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Length:</w:t>
      </w:r>
      <w:r>
        <w:tab/>
      </w:r>
      <w:r>
        <w:tab/>
      </w:r>
      <w:r>
        <w:tab/>
      </w:r>
      <w:r>
        <w:tab/>
        <w:t xml:space="preserve"> 1026 mm</w:t>
      </w:r>
    </w:p>
    <w:p w14:paraId="02277973" w14:textId="77777777" w:rsidR="00B95A1C" w:rsidRDefault="00B95A1C" w:rsidP="00F636F0">
      <w:pPr>
        <w:tabs>
          <w:tab w:val="left" w:pos="2552"/>
        </w:tabs>
        <w:ind w:right="3402"/>
      </w:pPr>
      <w:r>
        <w:t>Width:</w:t>
      </w:r>
      <w:r>
        <w:tab/>
      </w:r>
      <w:r>
        <w:tab/>
      </w:r>
      <w:r>
        <w:tab/>
        <w:t xml:space="preserve">   821 mm</w:t>
      </w:r>
    </w:p>
    <w:p w14:paraId="3F6ACF80" w14:textId="1AFF3327" w:rsidR="00B95A1C" w:rsidRDefault="00B95A1C" w:rsidP="00F636F0">
      <w:pPr>
        <w:tabs>
          <w:tab w:val="left" w:pos="2552"/>
        </w:tabs>
        <w:ind w:right="3402"/>
      </w:pPr>
      <w:r>
        <w:t>Height:</w:t>
      </w:r>
      <w:r>
        <w:tab/>
      </w:r>
      <w:r>
        <w:tab/>
      </w:r>
      <w:r>
        <w:tab/>
        <w:t xml:space="preserve"> 1072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3B29EBAB" w14:textId="257D9CF6" w:rsidR="00CE55D4" w:rsidRPr="007B50EB" w:rsidRDefault="00B95A1C" w:rsidP="00F636F0">
      <w:pPr>
        <w:pStyle w:val="Textkrper"/>
        <w:ind w:right="3402"/>
        <w:jc w:val="left"/>
        <w:rPr>
          <w:color w:val="auto"/>
        </w:rPr>
      </w:pPr>
      <w:r>
        <w:rPr>
          <w:color w:val="auto"/>
        </w:rPr>
        <w:t>Body and hinged doors are double-walled and fitted with CFC-free PUR foam panels for thermal insulation. As a duo model, the trolley features two separate, thermally insulated compartments side by side.</w:t>
      </w:r>
    </w:p>
    <w:p w14:paraId="06CD4342" w14:textId="4A3A5B05" w:rsidR="00CE55D4" w:rsidRPr="003C5F43" w:rsidRDefault="00CE55D4" w:rsidP="00F636F0">
      <w:pPr>
        <w:pStyle w:val="Textkrper"/>
        <w:ind w:right="3402"/>
        <w:jc w:val="left"/>
        <w:rPr>
          <w:color w:val="auto"/>
        </w:rPr>
      </w:pPr>
      <w:r>
        <w:rPr>
          <w:color w:val="auto"/>
        </w:rPr>
        <w:t>The left compartment is convection-heated while the right compartment has a neutral design.</w:t>
      </w:r>
    </w:p>
    <w:p w14:paraId="403835A1" w14:textId="56A0BE98" w:rsidR="00B95A1C" w:rsidRDefault="00B95A1C" w:rsidP="00F636F0">
      <w:pPr>
        <w:pStyle w:val="Textkrper"/>
        <w:ind w:right="3402"/>
        <w:jc w:val="left"/>
        <w:rPr>
          <w:color w:val="auto"/>
        </w:rPr>
      </w:pPr>
      <w:r>
        <w:rPr>
          <w:color w:val="auto"/>
        </w:rPr>
        <w:t>The B.PROTHERM is mobile thanks to corrosion-resistant synthetic castors as per DIN 18867, Part 8 (2 fixed and 2 steering castors with brakes, castor diameter 125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1B7BE253" w14:textId="0F823532" w:rsidR="00945AAE" w:rsidRDefault="00566DF4" w:rsidP="00DE4B45">
      <w:pPr>
        <w:pStyle w:val="Textkrper"/>
        <w:ind w:right="3402"/>
        <w:jc w:val="left"/>
      </w:pPr>
      <w:r>
        <w:rPr>
          <w:color w:val="auto"/>
        </w:rPr>
        <w:t xml:space="preserve">The base and rear and side walls are fitted with all-round edge radius R2 and are spot-welded at their points of contact (hygienic type HS). The interior is fully equipped with 18 pairs of deep-drawn stainless </w:t>
      </w:r>
      <w:proofErr w:type="gramStart"/>
      <w:r>
        <w:rPr>
          <w:color w:val="auto"/>
        </w:rPr>
        <w:t>steel</w:t>
      </w:r>
      <w:proofErr w:type="gramEnd"/>
      <w:r>
        <w:rPr>
          <w:color w:val="auto"/>
        </w:rPr>
        <w:t xml:space="preserve"> ledge walls per compartment for easy cleaning and maximum hygiene. The support ledges have a uniform spacing of 38.3 mm to hold </w:t>
      </w:r>
      <w:proofErr w:type="spellStart"/>
      <w:r>
        <w:rPr>
          <w:color w:val="auto"/>
        </w:rPr>
        <w:t>Gastronorm</w:t>
      </w:r>
      <w:proofErr w:type="spellEnd"/>
      <w:r>
        <w:rPr>
          <w:color w:val="auto"/>
        </w:rPr>
        <w:t xml:space="preserve"> containers size GN 1/1 or their subdivisions. This means all common spacing dimensions (about 75 mm, 115 mm) can be housed in a single unit and ensures efficient use of the interior. </w:t>
      </w:r>
    </w:p>
    <w:p w14:paraId="58FB49A9" w14:textId="1D032DA6" w:rsidR="006C4F20" w:rsidRDefault="006C4F20" w:rsidP="007730BE">
      <w:pPr>
        <w:tabs>
          <w:tab w:val="left" w:pos="2552"/>
          <w:tab w:val="left" w:pos="5670"/>
        </w:tabs>
        <w:ind w:right="3402"/>
      </w:pPr>
    </w:p>
    <w:p w14:paraId="5A83A527" w14:textId="6C5D5E73" w:rsidR="007B50EB" w:rsidRDefault="007B50EB" w:rsidP="007B50EB">
      <w:pPr>
        <w:tabs>
          <w:tab w:val="left" w:pos="2552"/>
          <w:tab w:val="left" w:pos="5670"/>
        </w:tabs>
        <w:ind w:right="3402"/>
      </w:pPr>
      <w:bookmarkStart w:id="0" w:name="_Hlk98428964"/>
      <w:r>
        <w:t xml:space="preserve">The heating module with convection heating </w:t>
      </w:r>
      <w:bookmarkEnd w:id="0"/>
      <w:r>
        <w:t xml:space="preserve">is permanently fitted into the heated compartment's rear panel. Control range: +30 °C to +95 °C. The temperature can be regulated down to the degree.   </w:t>
      </w:r>
    </w:p>
    <w:p w14:paraId="0763AB54" w14:textId="658F4572" w:rsidR="007B50EB" w:rsidRDefault="007B50EB" w:rsidP="007B50EB">
      <w:pPr>
        <w:ind w:right="3402"/>
      </w:pPr>
      <w:r>
        <w:t xml:space="preserve">There is an air baffle in front of the heating module on the rear panel in the interior body. This ensures optimum, rapid, uniform air circulation throughout the interior and also serves as a stop for inserted GN containers. The air baffle can be removed for cleaning purposes. </w:t>
      </w:r>
    </w:p>
    <w:p w14:paraId="15B0670C" w14:textId="77777777" w:rsidR="007B50EB" w:rsidRPr="00593968" w:rsidRDefault="007B50EB" w:rsidP="007B50EB">
      <w:pPr>
        <w:ind w:right="3402"/>
      </w:pPr>
      <w:r>
        <w:rPr>
          <w:color w:val="242424"/>
          <w:shd w:val="clear" w:color="auto" w:fill="FFFFFF"/>
        </w:rPr>
        <w:lastRenderedPageBreak/>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5EFB5019" w:rsidR="002C3913" w:rsidRDefault="00CE55D4" w:rsidP="00CE55D4">
      <w:pPr>
        <w:tabs>
          <w:tab w:val="left" w:pos="2552"/>
          <w:tab w:val="left" w:pos="5670"/>
        </w:tabs>
        <w:ind w:right="3402"/>
      </w:pPr>
      <w:r>
        <w:t xml:space="preserve">The B.PROTHERM is fitted with 2 horizontal push handles on the left and right short sides as standard. The ergonomic positioning of the handles makes the trolley easy to manoeuvre. </w:t>
      </w:r>
    </w:p>
    <w:p w14:paraId="15C33C2A" w14:textId="1336250A" w:rsidR="00AE432A" w:rsidRDefault="001C14CE" w:rsidP="00AE432A">
      <w:pPr>
        <w:tabs>
          <w:tab w:val="left" w:pos="2552"/>
          <w:tab w:val="left" w:pos="5670"/>
        </w:tabs>
        <w:ind w:right="3402"/>
      </w:pPr>
      <w:r>
        <w:t>The push handles are inside the bumper rail. The helix cord and plug holder are attached on the unit rear and also within the all-round bumper rail.</w:t>
      </w:r>
    </w:p>
    <w:p w14:paraId="7DE7C842" w14:textId="77777777" w:rsidR="00AE432A" w:rsidRDefault="00AE432A" w:rsidP="00AE432A">
      <w:pPr>
        <w:tabs>
          <w:tab w:val="left" w:pos="2552"/>
        </w:tabs>
        <w:ind w:right="3402"/>
      </w:pPr>
    </w:p>
    <w:p w14:paraId="0B08D798" w14:textId="51DC2A4F" w:rsidR="00AE432A" w:rsidRDefault="00AE432A" w:rsidP="00AE432A">
      <w:pPr>
        <w:ind w:right="3402"/>
      </w:pPr>
      <w:bookmarkStart w:id="1" w:name="_Hlk98429004"/>
      <w:r>
        <w:t xml:space="preserve">The B.PRO control is integrated into the top of the unit, making it easy to use. It contains the unit on/off button, a menu button, a function button and an up/down button, e.g. to regulate the temperature in the interior precisely. </w:t>
      </w:r>
    </w:p>
    <w:bookmarkEnd w:id="1"/>
    <w:p w14:paraId="01830391" w14:textId="77777777" w:rsidR="00AC3ECC" w:rsidRDefault="00AC3ECC" w:rsidP="00F636F0">
      <w:pPr>
        <w:tabs>
          <w:tab w:val="left" w:pos="2552"/>
          <w:tab w:val="left" w:pos="5670"/>
        </w:tabs>
        <w:ind w:right="3402"/>
      </w:pPr>
    </w:p>
    <w:p w14:paraId="398F943F" w14:textId="3374A54B" w:rsidR="00AC3ECC" w:rsidRPr="00AC3ECC" w:rsidRDefault="00AC3ECC" w:rsidP="00F636F0">
      <w:pPr>
        <w:tabs>
          <w:tab w:val="left" w:pos="2552"/>
          <w:tab w:val="left" w:pos="5670"/>
        </w:tabs>
        <w:ind w:right="3402"/>
        <w:rPr>
          <w:b/>
          <w:bCs/>
        </w:rPr>
      </w:pPr>
      <w:r>
        <w:rPr>
          <w:b/>
        </w:rPr>
        <w:t>Doors</w:t>
      </w:r>
    </w:p>
    <w:p w14:paraId="37FEFF3C" w14:textId="68019C4C" w:rsidR="006D5265" w:rsidRDefault="006D5265" w:rsidP="00566DF4">
      <w:pPr>
        <w:tabs>
          <w:tab w:val="left" w:pos="2552"/>
          <w:tab w:val="left" w:pos="5670"/>
        </w:tabs>
        <w:ind w:right="3402"/>
      </w:pPr>
      <w:r>
        <w:t xml:space="preserve">The trolley is equipped with two doors on its front that can be opened 270° and features a lock on its bottom plate. The doors are inside the bumper rail when open or closed and are thus protected from damage. The push handles are still accessible when the door is open. The robust door hinges are made of stainless steel investment casting. The hinge design eliminates risk of injury if a user should accidentally take hold of the hinge. </w:t>
      </w:r>
      <w:bookmarkStart w:id="2" w:name="_Hlk98429197"/>
      <w:r>
        <w:t>A ventilation flap is fitted into the door on the convection-heated compartment to regulate moisture in the container interior.</w:t>
      </w:r>
    </w:p>
    <w:p w14:paraId="295A2F80" w14:textId="1CF60E3B" w:rsidR="00566DF4" w:rsidRDefault="00566DF4" w:rsidP="00566DF4">
      <w:pPr>
        <w:pStyle w:val="KeinLeerraum"/>
        <w:ind w:right="3402"/>
      </w:pPr>
      <w:bookmarkStart w:id="3" w:name="_Hlk98429124"/>
      <w:bookmarkEnd w:id="2"/>
      <w:r>
        <w:t xml:space="preserve">The doors are also fitted with an all-round, food-safe seal (TPE) that closes against the trolley body and can be removed. </w:t>
      </w:r>
    </w:p>
    <w:bookmarkEnd w:id="3"/>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6A3CBAE7" w:rsidR="00F636F0" w:rsidRPr="00AE432A"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645F8767" w:rsidR="00902218" w:rsidRDefault="00CF4382" w:rsidP="00F636F0">
      <w:pPr>
        <w:pStyle w:val="Textkrper"/>
        <w:ind w:right="3402"/>
        <w:jc w:val="left"/>
        <w:rPr>
          <w:b/>
          <w:color w:val="auto"/>
        </w:rPr>
      </w:pPr>
      <w:r>
        <w:rPr>
          <w:b/>
          <w:color w:val="auto"/>
        </w:rPr>
        <w:br w:type="column"/>
      </w:r>
      <w:r w:rsidR="00902218">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284428C9" w14:textId="77777777" w:rsidR="00F81F83" w:rsidRPr="00FF2EEB" w:rsidRDefault="00F81F83" w:rsidP="00F81F83">
      <w:pPr>
        <w:pStyle w:val="Textkrper"/>
        <w:numPr>
          <w:ilvl w:val="0"/>
          <w:numId w:val="2"/>
        </w:numPr>
        <w:ind w:right="3402"/>
        <w:jc w:val="left"/>
        <w:rPr>
          <w:color w:val="auto"/>
        </w:rPr>
      </w:pPr>
      <w:bookmarkStart w:id="4" w:name="_Hlk98516858"/>
      <w:r>
        <w:rPr>
          <w:color w:val="auto"/>
        </w:rPr>
        <w:t xml:space="preserve">Digitisation/connectivity for digital hygiene, temperature and process management using optionally built-in sensor technology </w:t>
      </w:r>
    </w:p>
    <w:p w14:paraId="5D3F7F87" w14:textId="77777777" w:rsidR="00F81F83" w:rsidRDefault="00F81F83" w:rsidP="00F81F83">
      <w:pPr>
        <w:pStyle w:val="Textkrper"/>
        <w:numPr>
          <w:ilvl w:val="0"/>
          <w:numId w:val="2"/>
        </w:numPr>
        <w:ind w:right="3402"/>
        <w:jc w:val="left"/>
        <w:rPr>
          <w:rFonts w:cs="Arial"/>
          <w:color w:val="auto"/>
          <w:szCs w:val="24"/>
        </w:rPr>
      </w:pPr>
      <w:bookmarkStart w:id="5" w:name="_Hlk98516116"/>
      <w:bookmarkEnd w:id="4"/>
      <w:r>
        <w:rPr>
          <w:color w:val="auto"/>
        </w:rPr>
        <w:t>Additional socket on rear panel (instead of plug holder) for coupling additional units</w:t>
      </w:r>
    </w:p>
    <w:bookmarkEnd w:id="5"/>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44AC3DBD" w:rsidR="00902218" w:rsidRDefault="00902218" w:rsidP="0039370B">
      <w:pPr>
        <w:pStyle w:val="Listenabsatz"/>
        <w:numPr>
          <w:ilvl w:val="0"/>
          <w:numId w:val="2"/>
        </w:numPr>
        <w:ind w:right="3402"/>
      </w:pPr>
      <w:r>
        <w:t>Top with stainless steel railing on 4 sides</w:t>
      </w:r>
    </w:p>
    <w:p w14:paraId="363A5688" w14:textId="2E67C4BE" w:rsidR="00902218" w:rsidRPr="00305BC3" w:rsidRDefault="00902218" w:rsidP="007635A6">
      <w:pPr>
        <w:pStyle w:val="Listenabsatz"/>
        <w:numPr>
          <w:ilvl w:val="0"/>
          <w:numId w:val="2"/>
        </w:numPr>
        <w:ind w:right="3402"/>
      </w:pPr>
      <w:r>
        <w:t>Hygienic type H1</w:t>
      </w:r>
    </w:p>
    <w:p w14:paraId="771661B7" w14:textId="03B9D710" w:rsidR="00902218" w:rsidRDefault="00902218" w:rsidP="007635A6">
      <w:pPr>
        <w:pStyle w:val="Listenabsatz"/>
        <w:numPr>
          <w:ilvl w:val="0"/>
          <w:numId w:val="2"/>
        </w:numPr>
        <w:ind w:right="3402"/>
      </w:pPr>
      <w:r>
        <w:t>Door, lockable</w:t>
      </w:r>
    </w:p>
    <w:p w14:paraId="397B3C4F" w14:textId="7FB6BF10" w:rsidR="00945AAE" w:rsidRDefault="00902218" w:rsidP="007635A6">
      <w:pPr>
        <w:pStyle w:val="Listenabsatz"/>
        <w:numPr>
          <w:ilvl w:val="0"/>
          <w:numId w:val="2"/>
        </w:numPr>
        <w:ind w:right="3402"/>
      </w:pPr>
      <w:bookmarkStart w:id="6" w:name="_Hlk98429297"/>
      <w:r>
        <w:t>Convenient door opening with foot operation</w:t>
      </w:r>
    </w:p>
    <w:bookmarkEnd w:id="6"/>
    <w:p w14:paraId="31DBF02E" w14:textId="0607423D" w:rsidR="00280ED8" w:rsidRDefault="00280ED8" w:rsidP="00280ED8">
      <w:pPr>
        <w:numPr>
          <w:ilvl w:val="0"/>
          <w:numId w:val="2"/>
        </w:numPr>
        <w:ind w:right="3402"/>
      </w:pPr>
      <w:r>
        <w:t xml:space="preserve">Stainless-steel castors, 125 mm in diameter, 2 fixed and 2 steering castors with brakes </w:t>
      </w:r>
    </w:p>
    <w:p w14:paraId="3784682E" w14:textId="41003F24" w:rsidR="00280ED8" w:rsidRDefault="00280ED8" w:rsidP="00280ED8">
      <w:pPr>
        <w:numPr>
          <w:ilvl w:val="0"/>
          <w:numId w:val="2"/>
        </w:numPr>
        <w:ind w:right="3402"/>
      </w:pPr>
      <w:r>
        <w:t>Anti-static castors, 125 mm in diameter, 2 fixed and 2 steering castors with brakes, corrosion-resistant in compliance with DIN 18867-8, synthetic</w:t>
      </w:r>
    </w:p>
    <w:p w14:paraId="4E87A92C" w14:textId="4420091C" w:rsidR="00280ED8" w:rsidRDefault="00280ED8" w:rsidP="00280ED8">
      <w:pPr>
        <w:numPr>
          <w:ilvl w:val="0"/>
          <w:numId w:val="2"/>
        </w:numPr>
        <w:ind w:right="3402"/>
      </w:pPr>
      <w:r>
        <w:t xml:space="preserve">Galvanised steel castors, 160 mm in diameter, 2 fixed and 2 steering castors with brakes </w:t>
      </w:r>
    </w:p>
    <w:p w14:paraId="3A87B71E" w14:textId="7F147060" w:rsidR="00280ED8" w:rsidRDefault="00280ED8" w:rsidP="00280ED8">
      <w:pPr>
        <w:numPr>
          <w:ilvl w:val="0"/>
          <w:numId w:val="2"/>
        </w:numPr>
        <w:ind w:right="3402"/>
      </w:pPr>
      <w:r>
        <w:t xml:space="preserve">Galvanised steel castors with elastic tyres, 160 mm in diameter, 2 fixed and 2 steering castors with brakes </w:t>
      </w:r>
    </w:p>
    <w:p w14:paraId="34DEF7EF" w14:textId="0BC8FC59" w:rsidR="00280ED8" w:rsidRDefault="00280ED8" w:rsidP="00280ED8">
      <w:pPr>
        <w:numPr>
          <w:ilvl w:val="0"/>
          <w:numId w:val="2"/>
        </w:numPr>
        <w:ind w:right="3402"/>
      </w:pPr>
      <w:r>
        <w:t xml:space="preserve">Stainless-steel castors, 160 mm in diameter, 2 fixed and 2 steering castors with brakes </w:t>
      </w:r>
    </w:p>
    <w:p w14:paraId="1CC304B5" w14:textId="7254C059" w:rsidR="00280ED8" w:rsidRDefault="00280ED8" w:rsidP="00280ED8">
      <w:pPr>
        <w:numPr>
          <w:ilvl w:val="0"/>
          <w:numId w:val="2"/>
        </w:numPr>
        <w:ind w:right="3402"/>
      </w:pPr>
      <w:r>
        <w:t xml:space="preserve">Stainless-steel castors with elastic tyres, 160 mm in diameter, 2 fixed and 2 steering castors with brake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4ECA8043" w:rsidR="008760C8" w:rsidRDefault="008760C8" w:rsidP="00F636F0">
      <w:pPr>
        <w:ind w:right="3402"/>
      </w:pPr>
    </w:p>
    <w:p w14:paraId="49A777E2" w14:textId="64EE8DDF" w:rsidR="00EE6839" w:rsidRDefault="00EE6839" w:rsidP="00F636F0">
      <w:pPr>
        <w:pStyle w:val="Listenabsatz"/>
        <w:numPr>
          <w:ilvl w:val="0"/>
          <w:numId w:val="1"/>
        </w:numPr>
        <w:ind w:right="3402"/>
      </w:pPr>
      <w:r>
        <w:t>Thermal separation element for the neutral compartment to sub-divide the interior to allow use of different temperature zones</w:t>
      </w: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proofErr w:type="gramStart"/>
      <w:r>
        <w:t>with</w:t>
      </w:r>
      <w:proofErr w:type="gramEnd"/>
      <w:r>
        <w:t xml:space="preserve"> max. </w:t>
      </w:r>
      <w:proofErr w:type="gramStart"/>
      <w:r>
        <w:t>depth</w:t>
      </w:r>
      <w:proofErr w:type="gramEnd"/>
      <w:r>
        <w:t xml:space="preserve"> 150 mm (order no. 564 352)</w:t>
      </w:r>
    </w:p>
    <w:p w14:paraId="6678D3EC" w14:textId="044824B7"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6DD26AD2" w14:textId="77777777" w:rsidR="00EE6839" w:rsidRPr="008B209E" w:rsidRDefault="00EE6839" w:rsidP="00EE6839">
      <w:pPr>
        <w:pStyle w:val="Textkrper"/>
        <w:numPr>
          <w:ilvl w:val="0"/>
          <w:numId w:val="1"/>
        </w:numPr>
        <w:ind w:right="3402"/>
        <w:jc w:val="left"/>
        <w:rPr>
          <w:rFonts w:cs="Arial"/>
          <w:color w:val="auto"/>
          <w:szCs w:val="24"/>
        </w:rPr>
      </w:pPr>
      <w:bookmarkStart w:id="7" w:name="_Hlk98516139"/>
      <w:r>
        <w:rPr>
          <w:color w:val="auto"/>
        </w:rPr>
        <w:t>Menu card holder for the door on front, stainless steel, to attach DIN A5 and DIN A6 menu cards (order no. 575 230)</w:t>
      </w:r>
    </w:p>
    <w:p w14:paraId="122F7652" w14:textId="77777777" w:rsidR="00EE6839" w:rsidRPr="008B209E" w:rsidRDefault="00EE6839" w:rsidP="00EE6839">
      <w:pPr>
        <w:pStyle w:val="Textkrper"/>
        <w:numPr>
          <w:ilvl w:val="0"/>
          <w:numId w:val="1"/>
        </w:numPr>
        <w:ind w:right="3402"/>
        <w:jc w:val="left"/>
        <w:rPr>
          <w:rFonts w:cs="Arial"/>
          <w:color w:val="auto"/>
          <w:szCs w:val="24"/>
        </w:rPr>
      </w:pPr>
      <w:bookmarkStart w:id="8" w:name="_Hlk98516144"/>
      <w:bookmarkEnd w:id="7"/>
      <w:r>
        <w:rPr>
          <w:color w:val="auto"/>
        </w:rPr>
        <w:t xml:space="preserve">BPT E menu card, DIN A6 (order no. 564 353) </w:t>
      </w:r>
    </w:p>
    <w:bookmarkEnd w:id="8"/>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53DB1DA0" w14:textId="014BDF14" w:rsidR="00EE6839" w:rsidRDefault="00EE6839" w:rsidP="00EE6839">
      <w:pPr>
        <w:pStyle w:val="toa"/>
        <w:tabs>
          <w:tab w:val="clear" w:pos="9000"/>
          <w:tab w:val="clear" w:pos="9360"/>
          <w:tab w:val="left" w:pos="2552"/>
          <w:tab w:val="left" w:pos="5670"/>
        </w:tabs>
        <w:suppressAutoHyphens w:val="0"/>
        <w:ind w:left="2550" w:right="3402" w:hanging="2550"/>
        <w:rPr>
          <w:rFonts w:ascii="Arial" w:hAnsi="Arial"/>
        </w:rPr>
      </w:pPr>
      <w:bookmarkStart w:id="9" w:name="_Hlk98516924"/>
      <w:bookmarkStart w:id="10" w:name="_Hlk98517282"/>
      <w:bookmarkStart w:id="11" w:name="_Hlk98659187"/>
      <w:r>
        <w:rPr>
          <w:rFonts w:ascii="Arial" w:hAnsi="Arial"/>
        </w:rPr>
        <w:t>Material:</w:t>
      </w:r>
      <w:r>
        <w:rPr>
          <w:rFonts w:ascii="Arial" w:hAnsi="Arial"/>
        </w:rPr>
        <w:tab/>
        <w:t>Stainless steel</w:t>
      </w:r>
      <w:r w:rsidR="007B41DF">
        <w:rPr>
          <w:rFonts w:ascii="Arial" w:hAnsi="Arial"/>
        </w:rPr>
        <w:t>,</w:t>
      </w:r>
    </w:p>
    <w:p w14:paraId="180C5D57" w14:textId="2D13B07C" w:rsidR="00EE6839" w:rsidRPr="00F067D6" w:rsidRDefault="00EE6839" w:rsidP="00EE6839">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7B41DF">
        <w:rPr>
          <w:rFonts w:ascii="Arial" w:hAnsi="Arial"/>
        </w:rPr>
        <w:t>s</w:t>
      </w:r>
      <w:bookmarkStart w:id="12" w:name="_GoBack"/>
      <w:bookmarkEnd w:id="12"/>
      <w:r>
        <w:rPr>
          <w:rFonts w:ascii="Arial" w:hAnsi="Arial"/>
        </w:rPr>
        <w:t>ynthetic</w:t>
      </w:r>
    </w:p>
    <w:p w14:paraId="2D65A0C2" w14:textId="77777777" w:rsidR="00EE6839" w:rsidRDefault="00EE6839" w:rsidP="00EE6839">
      <w:pPr>
        <w:tabs>
          <w:tab w:val="left" w:pos="2552"/>
          <w:tab w:val="left" w:pos="5670"/>
        </w:tabs>
        <w:ind w:left="2550" w:right="3402" w:hanging="2550"/>
      </w:pPr>
      <w:r>
        <w:t>Insulating material:</w:t>
      </w:r>
      <w:r>
        <w:tab/>
      </w:r>
      <w:r>
        <w:tab/>
        <w:t xml:space="preserve">PUR foam panels, CFC-free </w:t>
      </w:r>
    </w:p>
    <w:p w14:paraId="2ED4F743" w14:textId="30367358" w:rsidR="00EE6839" w:rsidRDefault="00EE6839" w:rsidP="00EE6839">
      <w:pPr>
        <w:tabs>
          <w:tab w:val="left" w:pos="2552"/>
          <w:tab w:val="left" w:pos="5670"/>
        </w:tabs>
        <w:ind w:right="3402"/>
      </w:pPr>
      <w:r>
        <w:t>Weight:</w:t>
      </w:r>
      <w:r>
        <w:tab/>
        <w:t>110 kg</w:t>
      </w:r>
    </w:p>
    <w:p w14:paraId="3B1E9570" w14:textId="3C3A7D71" w:rsidR="00EE6839" w:rsidRDefault="00EE6839" w:rsidP="00EE6839">
      <w:pPr>
        <w:tabs>
          <w:tab w:val="left" w:pos="2552"/>
          <w:tab w:val="left" w:pos="5670"/>
        </w:tabs>
        <w:ind w:right="-425"/>
      </w:pPr>
      <w:r>
        <w:t>Capacity:</w:t>
      </w:r>
      <w:r>
        <w:tab/>
        <w:t>9 x GN 1/1-65 per compartment</w:t>
      </w:r>
    </w:p>
    <w:p w14:paraId="1F57CA33" w14:textId="4A236362" w:rsidR="00EE6839" w:rsidRPr="001A23E4" w:rsidRDefault="00EE6839" w:rsidP="00EE6839">
      <w:pPr>
        <w:tabs>
          <w:tab w:val="left" w:pos="2552"/>
          <w:tab w:val="left" w:pos="5670"/>
        </w:tabs>
        <w:ind w:left="2550" w:right="3402" w:hanging="2550"/>
      </w:pPr>
      <w:r>
        <w:tab/>
        <w:t>2 x 18 pairs of deep-drawn support ledges</w:t>
      </w:r>
    </w:p>
    <w:p w14:paraId="05F4B835" w14:textId="77777777" w:rsidR="00EE6839" w:rsidRDefault="00EE6839" w:rsidP="00EE6839">
      <w:pPr>
        <w:tabs>
          <w:tab w:val="left" w:pos="2552"/>
          <w:tab w:val="left" w:pos="5670"/>
        </w:tabs>
        <w:ind w:left="2550" w:right="3402" w:hanging="2550"/>
      </w:pPr>
      <w:r>
        <w:tab/>
        <w:t>Space between ledges of 38.3 mm</w:t>
      </w:r>
    </w:p>
    <w:p w14:paraId="184B8D24" w14:textId="77777777" w:rsidR="00EE6839" w:rsidRDefault="00EE6839" w:rsidP="00EE6839">
      <w:pPr>
        <w:tabs>
          <w:tab w:val="left" w:pos="2552"/>
          <w:tab w:val="left" w:pos="5670"/>
        </w:tabs>
        <w:ind w:right="3402"/>
      </w:pPr>
      <w:r>
        <w:t xml:space="preserve">Protection type: </w:t>
      </w:r>
      <w:r>
        <w:tab/>
        <w:t>IPX5</w:t>
      </w:r>
    </w:p>
    <w:p w14:paraId="25726749" w14:textId="77777777" w:rsidR="00EE6839" w:rsidRDefault="00EE6839" w:rsidP="00EE6839">
      <w:pPr>
        <w:tabs>
          <w:tab w:val="left" w:pos="2552"/>
          <w:tab w:val="left" w:pos="5670"/>
        </w:tabs>
        <w:ind w:right="-425"/>
      </w:pPr>
      <w:r>
        <w:t>Connected load:</w:t>
      </w:r>
      <w:r>
        <w:tab/>
        <w:t xml:space="preserve">220–240 V AC/50–60 Hz/ </w:t>
      </w:r>
    </w:p>
    <w:p w14:paraId="30F120C1" w14:textId="77777777" w:rsidR="00EE6839" w:rsidRDefault="00EE6839" w:rsidP="00EE6839">
      <w:pPr>
        <w:tabs>
          <w:tab w:val="left" w:pos="2552"/>
          <w:tab w:val="left" w:pos="5670"/>
        </w:tabs>
        <w:ind w:right="-425"/>
      </w:pPr>
      <w:r>
        <w:tab/>
        <w:t>0.8 kW</w:t>
      </w:r>
    </w:p>
    <w:p w14:paraId="2D825FA9" w14:textId="3749695B" w:rsidR="00EE6839" w:rsidRDefault="00CF4382" w:rsidP="00EE6839">
      <w:pPr>
        <w:tabs>
          <w:tab w:val="left" w:pos="2552"/>
          <w:tab w:val="left" w:pos="5670"/>
        </w:tabs>
        <w:ind w:right="-425"/>
      </w:pPr>
      <w:bookmarkStart w:id="13" w:name="_Hlk98516519"/>
      <w:r>
        <w:t>T</w:t>
      </w:r>
      <w:r w:rsidR="00EE6839">
        <w:t>emperature range:</w:t>
      </w:r>
      <w:r w:rsidR="00EE6839">
        <w:tab/>
        <w:t>+30 °C to +95 °C*</w:t>
      </w:r>
    </w:p>
    <w:bookmarkEnd w:id="13"/>
    <w:p w14:paraId="44264E5D" w14:textId="607EC293" w:rsidR="003C4901" w:rsidRDefault="00EE6839" w:rsidP="00B36E25">
      <w:pPr>
        <w:tabs>
          <w:tab w:val="left" w:pos="2552"/>
          <w:tab w:val="left" w:pos="5670"/>
        </w:tabs>
        <w:ind w:left="2550" w:right="2835" w:hanging="2550"/>
      </w:pPr>
      <w:r>
        <w:t>Emissions:</w:t>
      </w:r>
      <w:r>
        <w:tab/>
        <w:t>The workplace-specific noise level for the unit is less than 70 </w:t>
      </w:r>
      <w:proofErr w:type="gramStart"/>
      <w:r>
        <w:t>dB(</w:t>
      </w:r>
      <w:proofErr w:type="gramEnd"/>
      <w:r>
        <w:t>A</w:t>
      </w:r>
      <w:bookmarkEnd w:id="9"/>
      <w:r>
        <w:t>)</w:t>
      </w:r>
      <w:bookmarkEnd w:id="10"/>
    </w:p>
    <w:bookmarkEnd w:id="11"/>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0CA0529F" w14:textId="77777777" w:rsidR="009C60D8" w:rsidRPr="00A1003A" w:rsidRDefault="009C60D8" w:rsidP="009C60D8">
      <w:pPr>
        <w:pStyle w:val="Textkrper"/>
        <w:ind w:right="3402"/>
        <w:jc w:val="left"/>
        <w:rPr>
          <w:rFonts w:cs="Arial"/>
          <w:color w:val="auto"/>
          <w:szCs w:val="24"/>
        </w:rPr>
      </w:pPr>
      <w:bookmarkStart w:id="14" w:name="_Hlk98516535"/>
      <w:bookmarkStart w:id="15" w:name="_Hlk98517026"/>
    </w:p>
    <w:p w14:paraId="58995009" w14:textId="1092A054" w:rsidR="009C60D8" w:rsidRPr="009C60D8" w:rsidRDefault="009C60D8" w:rsidP="009C60D8">
      <w:pPr>
        <w:pStyle w:val="Textkrper"/>
        <w:numPr>
          <w:ilvl w:val="0"/>
          <w:numId w:val="2"/>
        </w:numPr>
        <w:ind w:right="3402"/>
        <w:jc w:val="left"/>
        <w:rPr>
          <w:rFonts w:cs="Arial"/>
          <w:color w:val="auto"/>
          <w:szCs w:val="24"/>
        </w:rPr>
      </w:pPr>
      <w:r>
        <w:rPr>
          <w:color w:val="auto"/>
        </w:rPr>
        <w:t xml:space="preserve">Two thermally separated compartments for different temperature ranges </w:t>
      </w:r>
    </w:p>
    <w:p w14:paraId="1A5B1710" w14:textId="292DAED8" w:rsidR="009C60D8" w:rsidRPr="008B209E" w:rsidRDefault="009C60D8" w:rsidP="009C60D8">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33908EBD" w14:textId="77777777" w:rsidR="009C60D8" w:rsidRPr="008B209E" w:rsidRDefault="009C60D8" w:rsidP="009C60D8">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4BC0BEE7" w14:textId="77777777" w:rsidR="009C60D8" w:rsidRPr="00A1003A" w:rsidRDefault="009C60D8" w:rsidP="009C60D8">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3C688061" w14:textId="77777777" w:rsidR="009C60D8" w:rsidRPr="008B209E" w:rsidRDefault="009C60D8" w:rsidP="009C60D8">
      <w:pPr>
        <w:pStyle w:val="Textkrper"/>
        <w:numPr>
          <w:ilvl w:val="0"/>
          <w:numId w:val="2"/>
        </w:numPr>
        <w:ind w:right="3402"/>
        <w:jc w:val="left"/>
        <w:rPr>
          <w:rFonts w:cs="Arial"/>
          <w:color w:val="auto"/>
          <w:szCs w:val="24"/>
        </w:rPr>
      </w:pPr>
      <w:r>
        <w:rPr>
          <w:color w:val="auto"/>
        </w:rPr>
        <w:t xml:space="preserve">Hinged door with door opening of 270°, with lock </w:t>
      </w:r>
    </w:p>
    <w:p w14:paraId="1011E8A0" w14:textId="77777777" w:rsidR="009C60D8" w:rsidRDefault="009C60D8" w:rsidP="009C60D8">
      <w:pPr>
        <w:pStyle w:val="Textkrper"/>
        <w:numPr>
          <w:ilvl w:val="0"/>
          <w:numId w:val="2"/>
        </w:numPr>
        <w:ind w:right="3402"/>
        <w:jc w:val="left"/>
        <w:rPr>
          <w:rFonts w:cs="Arial"/>
          <w:color w:val="auto"/>
          <w:szCs w:val="24"/>
        </w:rPr>
      </w:pPr>
      <w:r>
        <w:rPr>
          <w:color w:val="auto"/>
        </w:rPr>
        <w:t xml:space="preserve">Optional connectivity function </w:t>
      </w:r>
    </w:p>
    <w:bookmarkEnd w:id="14"/>
    <w:bookmarkEnd w:id="15"/>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15C5DB3A" w:rsidR="004329F6" w:rsidRPr="00B848F7" w:rsidRDefault="004329F6" w:rsidP="0034295A">
      <w:pPr>
        <w:tabs>
          <w:tab w:val="left" w:pos="3402"/>
          <w:tab w:val="left" w:pos="5670"/>
        </w:tabs>
        <w:ind w:right="3402"/>
        <w:jc w:val="both"/>
      </w:pPr>
      <w:r>
        <w:t>Model:</w:t>
      </w:r>
      <w:r>
        <w:tab/>
        <w:t>BPT E 2 x 18 duo H/N</w:t>
      </w:r>
    </w:p>
    <w:p w14:paraId="49AC1B53" w14:textId="77777777" w:rsidR="004329F6" w:rsidRDefault="004329F6" w:rsidP="00F636F0">
      <w:pPr>
        <w:tabs>
          <w:tab w:val="left" w:pos="3402"/>
          <w:tab w:val="left" w:pos="5670"/>
        </w:tabs>
        <w:ind w:right="3402"/>
      </w:pPr>
      <w:r>
        <w:tab/>
        <w:t>B.PROTHERM</w:t>
      </w:r>
    </w:p>
    <w:p w14:paraId="0C2F7341" w14:textId="63639D01" w:rsidR="006D5265" w:rsidRPr="004A6CED" w:rsidRDefault="004329F6" w:rsidP="00AE432A">
      <w:pPr>
        <w:tabs>
          <w:tab w:val="left" w:pos="1701"/>
          <w:tab w:val="left" w:pos="2835"/>
          <w:tab w:val="left" w:pos="3402"/>
        </w:tabs>
        <w:ind w:right="3402"/>
      </w:pPr>
      <w:r>
        <w:t>Order no.</w:t>
      </w:r>
      <w:r>
        <w:tab/>
      </w:r>
      <w:r>
        <w:tab/>
      </w:r>
      <w:r>
        <w:tab/>
        <w:t>575 209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B52F" w14:textId="69E2063A" w:rsidR="004329F6" w:rsidRDefault="004329F6" w:rsidP="004329F6">
    <w:pPr>
      <w:pStyle w:val="Fuzeile"/>
      <w:rPr>
        <w:sz w:val="16"/>
      </w:rPr>
    </w:pPr>
    <w:r>
      <w:rPr>
        <w:sz w:val="16"/>
      </w:rPr>
      <w:t xml:space="preserve">OR text BPT E 2 x 18 H/N/Version 1.0/P. </w:t>
    </w:r>
    <w:proofErr w:type="spellStart"/>
    <w:r>
      <w:rPr>
        <w:sz w:val="16"/>
      </w:rPr>
      <w:t>Hilpp</w:t>
    </w:r>
    <w:proofErr w:type="spellEnd"/>
  </w:p>
  <w:p w14:paraId="1DF58DFB" w14:textId="77777777" w:rsidR="004329F6" w:rsidRDefault="004329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abstractNumId w:val="11"/>
  </w:num>
  <w:num w:numId="2">
    <w:abstractNumId w:val="8"/>
  </w:num>
  <w:num w:numId="3">
    <w:abstractNumId w:val="6"/>
  </w:num>
  <w:num w:numId="4">
    <w:abstractNumId w:val="13"/>
  </w:num>
  <w:num w:numId="5">
    <w:abstractNumId w:val="1"/>
  </w:num>
  <w:num w:numId="6">
    <w:abstractNumId w:val="5"/>
  </w:num>
  <w:num w:numId="7">
    <w:abstractNumId w:val="7"/>
  </w:num>
  <w:num w:numId="8">
    <w:abstractNumId w:val="4"/>
  </w:num>
  <w:num w:numId="9">
    <w:abstractNumId w:val="0"/>
  </w:num>
  <w:num w:numId="10">
    <w:abstractNumId w:val="2"/>
  </w:num>
  <w:num w:numId="11">
    <w:abstractNumId w:val="3"/>
  </w:num>
  <w:num w:numId="12">
    <w:abstractNumId w:val="12"/>
  </w:num>
  <w:num w:numId="13">
    <w:abstractNumId w:val="10"/>
  </w:num>
  <w:num w:numId="14">
    <w:abstractNumId w:val="1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1C"/>
    <w:rsid w:val="00002E0E"/>
    <w:rsid w:val="00027099"/>
    <w:rsid w:val="00040E8E"/>
    <w:rsid w:val="00052DE2"/>
    <w:rsid w:val="000730D0"/>
    <w:rsid w:val="00073772"/>
    <w:rsid w:val="000F68E9"/>
    <w:rsid w:val="00144E57"/>
    <w:rsid w:val="0019091D"/>
    <w:rsid w:val="0019626D"/>
    <w:rsid w:val="001A23E4"/>
    <w:rsid w:val="001C14CE"/>
    <w:rsid w:val="00205361"/>
    <w:rsid w:val="002331C2"/>
    <w:rsid w:val="00280ED8"/>
    <w:rsid w:val="002B4D09"/>
    <w:rsid w:val="002C3913"/>
    <w:rsid w:val="002C7E0F"/>
    <w:rsid w:val="002E0EA0"/>
    <w:rsid w:val="002E487F"/>
    <w:rsid w:val="00300AB8"/>
    <w:rsid w:val="00314BB1"/>
    <w:rsid w:val="0032280C"/>
    <w:rsid w:val="00330521"/>
    <w:rsid w:val="0034295A"/>
    <w:rsid w:val="0039370B"/>
    <w:rsid w:val="003C44DF"/>
    <w:rsid w:val="003C4901"/>
    <w:rsid w:val="003C5F43"/>
    <w:rsid w:val="003F77D5"/>
    <w:rsid w:val="00404650"/>
    <w:rsid w:val="00404AB5"/>
    <w:rsid w:val="004309AB"/>
    <w:rsid w:val="004329F6"/>
    <w:rsid w:val="004955CD"/>
    <w:rsid w:val="004A6CED"/>
    <w:rsid w:val="004A7631"/>
    <w:rsid w:val="004B3F1B"/>
    <w:rsid w:val="004D48ED"/>
    <w:rsid w:val="004F152F"/>
    <w:rsid w:val="00536A3A"/>
    <w:rsid w:val="00545955"/>
    <w:rsid w:val="00566DF4"/>
    <w:rsid w:val="00584BD8"/>
    <w:rsid w:val="00593968"/>
    <w:rsid w:val="00637804"/>
    <w:rsid w:val="006942DA"/>
    <w:rsid w:val="006C4F20"/>
    <w:rsid w:val="006D5265"/>
    <w:rsid w:val="006E4AC6"/>
    <w:rsid w:val="007635A6"/>
    <w:rsid w:val="007730BE"/>
    <w:rsid w:val="007921A7"/>
    <w:rsid w:val="007960B7"/>
    <w:rsid w:val="007A42B9"/>
    <w:rsid w:val="007A6B2A"/>
    <w:rsid w:val="007B41DF"/>
    <w:rsid w:val="007B50EB"/>
    <w:rsid w:val="007C4DBC"/>
    <w:rsid w:val="00855635"/>
    <w:rsid w:val="00855FB9"/>
    <w:rsid w:val="008760C8"/>
    <w:rsid w:val="008C7E7C"/>
    <w:rsid w:val="008F51B9"/>
    <w:rsid w:val="00902218"/>
    <w:rsid w:val="00945AAE"/>
    <w:rsid w:val="009C4628"/>
    <w:rsid w:val="009C60D8"/>
    <w:rsid w:val="009E5800"/>
    <w:rsid w:val="009F1D9C"/>
    <w:rsid w:val="00A40964"/>
    <w:rsid w:val="00AA1BAA"/>
    <w:rsid w:val="00AB5432"/>
    <w:rsid w:val="00AC3ECC"/>
    <w:rsid w:val="00AD45FE"/>
    <w:rsid w:val="00AE432A"/>
    <w:rsid w:val="00B27D8E"/>
    <w:rsid w:val="00B36E25"/>
    <w:rsid w:val="00B73A08"/>
    <w:rsid w:val="00B848F7"/>
    <w:rsid w:val="00B95A1C"/>
    <w:rsid w:val="00C40BB8"/>
    <w:rsid w:val="00C71926"/>
    <w:rsid w:val="00CC43D6"/>
    <w:rsid w:val="00CD619A"/>
    <w:rsid w:val="00CD6443"/>
    <w:rsid w:val="00CE55D4"/>
    <w:rsid w:val="00CF4382"/>
    <w:rsid w:val="00D23996"/>
    <w:rsid w:val="00DB6015"/>
    <w:rsid w:val="00DD3A61"/>
    <w:rsid w:val="00DD3C7E"/>
    <w:rsid w:val="00DE4B45"/>
    <w:rsid w:val="00E139A2"/>
    <w:rsid w:val="00E65940"/>
    <w:rsid w:val="00EE3C59"/>
    <w:rsid w:val="00EE6839"/>
    <w:rsid w:val="00F636F0"/>
    <w:rsid w:val="00F769A0"/>
    <w:rsid w:val="00F81F83"/>
    <w:rsid w:val="00FE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AB35-91B7-4BFC-AF13-EC4DB87D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Kerstin Hauke (RKT GmbH)</cp:lastModifiedBy>
  <cp:revision>25</cp:revision>
  <dcterms:created xsi:type="dcterms:W3CDTF">2022-03-09T08:36:00Z</dcterms:created>
  <dcterms:modified xsi:type="dcterms:W3CDTF">2022-03-30T11:30:00Z</dcterms:modified>
</cp:coreProperties>
</file>