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7317A549" w:rsidR="00B95A1C" w:rsidRPr="00D7035E" w:rsidRDefault="00B95A1C" w:rsidP="00F636F0">
      <w:pPr>
        <w:pStyle w:val="berschrift1"/>
        <w:ind w:right="3402"/>
      </w:pPr>
      <w:r w:rsidRPr="00D7035E">
        <w:t xml:space="preserve">B.PROTHERM BPT E </w:t>
      </w:r>
      <w:r w:rsidR="003C44DF" w:rsidRPr="00D7035E">
        <w:t xml:space="preserve">2 x </w:t>
      </w:r>
      <w:r w:rsidR="00921A6D" w:rsidRPr="00D7035E">
        <w:t>30</w:t>
      </w:r>
      <w:r w:rsidR="00DB6015" w:rsidRPr="00D7035E">
        <w:t xml:space="preserve"> </w:t>
      </w:r>
      <w:proofErr w:type="spellStart"/>
      <w:r w:rsidR="00921A6D" w:rsidRPr="00D7035E">
        <w:t>duo</w:t>
      </w:r>
      <w:proofErr w:type="spellEnd"/>
      <w:r w:rsidR="00FF6794" w:rsidRPr="00D7035E">
        <w:t xml:space="preserve"> </w:t>
      </w:r>
      <w:r w:rsidR="003C44DF" w:rsidRPr="00D7035E">
        <w:t>H/</w:t>
      </w:r>
      <w:r w:rsidR="005823E5" w:rsidRPr="00D7035E">
        <w:t>H</w:t>
      </w:r>
    </w:p>
    <w:p w14:paraId="48807495" w14:textId="77777777" w:rsidR="00B95A1C" w:rsidRPr="00D7035E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3667013F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</w:t>
      </w:r>
      <w:r w:rsidR="00921A6D">
        <w:t>1026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7FA7271B" w14:textId="10D0F4D1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7635A6">
        <w:t>1</w:t>
      </w:r>
      <w:r w:rsidR="00F84BCE">
        <w:t>5</w:t>
      </w:r>
      <w:r w:rsidR="00921A6D">
        <w:t>65</w:t>
      </w:r>
      <w:r>
        <w:t xml:space="preserve"> mm</w:t>
      </w: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281EFD58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>Korpus und Flügeltür</w:t>
      </w:r>
      <w:r w:rsidR="00CE55D4">
        <w:rPr>
          <w:color w:val="auto"/>
        </w:rPr>
        <w:t>en</w:t>
      </w:r>
      <w:r>
        <w:rPr>
          <w:color w:val="auto"/>
        </w:rPr>
        <w:t xml:space="preserve">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0EE38F53" w14:textId="77777777" w:rsidR="00BB1042" w:rsidRPr="007B50EB" w:rsidRDefault="00B95A1C" w:rsidP="00BB1042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ausgestattet. </w:t>
      </w:r>
      <w:r w:rsidR="00BB1042" w:rsidRPr="007B50EB">
        <w:rPr>
          <w:color w:val="auto"/>
        </w:rPr>
        <w:t>Der Wagen als Duomodell verfügt über zwei getrennte und thermisch isolierte Schrankfächer nebeneinander.</w:t>
      </w:r>
    </w:p>
    <w:p w14:paraId="4AFE14C1" w14:textId="77777777" w:rsidR="00BB1042" w:rsidRPr="003C5F43" w:rsidRDefault="00BB1042" w:rsidP="00BB1042">
      <w:pPr>
        <w:pStyle w:val="Textkrper"/>
        <w:ind w:right="3402"/>
        <w:jc w:val="left"/>
        <w:rPr>
          <w:color w:val="auto"/>
        </w:rPr>
      </w:pPr>
      <w:r w:rsidRPr="007B50EB">
        <w:rPr>
          <w:color w:val="auto"/>
        </w:rPr>
        <w:t>Das linke</w:t>
      </w:r>
      <w:r>
        <w:rPr>
          <w:color w:val="auto"/>
        </w:rPr>
        <w:t xml:space="preserve"> und das rechte</w:t>
      </w:r>
      <w:r w:rsidRPr="007B50EB">
        <w:rPr>
          <w:color w:val="auto"/>
        </w:rPr>
        <w:t xml:space="preserve"> Schrankfach </w:t>
      </w:r>
      <w:r>
        <w:rPr>
          <w:color w:val="auto"/>
        </w:rPr>
        <w:t xml:space="preserve">sind </w:t>
      </w:r>
      <w:proofErr w:type="spellStart"/>
      <w:r>
        <w:rPr>
          <w:color w:val="auto"/>
        </w:rPr>
        <w:t>umluftbeheizt</w:t>
      </w:r>
      <w:proofErr w:type="spellEnd"/>
      <w:r>
        <w:rPr>
          <w:color w:val="auto"/>
        </w:rPr>
        <w:t xml:space="preserve"> und gentrennt voneinander beheiz- und regelbar</w:t>
      </w:r>
      <w:r w:rsidRPr="007B50EB">
        <w:rPr>
          <w:color w:val="auto"/>
        </w:rPr>
        <w:t>.</w:t>
      </w:r>
    </w:p>
    <w:p w14:paraId="403835A1" w14:textId="437083B5" w:rsidR="00B95A1C" w:rsidRDefault="00EA7EB4" w:rsidP="00BB1042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="00F84BCE">
        <w:rPr>
          <w:color w:val="auto"/>
        </w:rPr>
        <w:t xml:space="preserve">B.PROTHERM ist fahrbar </w:t>
      </w:r>
      <w:proofErr w:type="gramStart"/>
      <w:r w:rsidR="00F84BCE">
        <w:rPr>
          <w:color w:val="auto"/>
        </w:rPr>
        <w:t>mittels stahlverzinkten Rollen</w:t>
      </w:r>
      <w:proofErr w:type="gramEnd"/>
      <w:r w:rsidR="00F84BCE">
        <w:rPr>
          <w:color w:val="auto"/>
        </w:rPr>
        <w:t xml:space="preserve"> (4 Lenkrollen, davon 2 mit Feststeller, Rollendurchmesser 160 mm). </w:t>
      </w:r>
      <w:r w:rsidR="00B95A1C">
        <w:rPr>
          <w:color w:val="auto"/>
        </w:rPr>
        <w:t>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4A2F4A6D" w:rsidR="00C71926" w:rsidRDefault="00566DF4" w:rsidP="002C3913">
      <w:pPr>
        <w:pStyle w:val="Textkrper"/>
        <w:ind w:right="3402"/>
        <w:jc w:val="left"/>
        <w:rPr>
          <w:color w:val="auto"/>
        </w:rPr>
      </w:pPr>
      <w:r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BB1042" w:rsidRPr="00566DF4">
        <w:rPr>
          <w:color w:val="auto"/>
        </w:rPr>
        <w:t xml:space="preserve">Der Innenraum ist komplett mit </w:t>
      </w:r>
      <w:r w:rsidR="00BB1042">
        <w:rPr>
          <w:color w:val="auto"/>
        </w:rPr>
        <w:t xml:space="preserve">30 </w:t>
      </w:r>
      <w:r w:rsidR="00BB1042" w:rsidRPr="00566DF4">
        <w:rPr>
          <w:color w:val="auto"/>
        </w:rPr>
        <w:t>Paar tiefgezogenen Edelstahl Sickenwänden</w:t>
      </w:r>
      <w:r w:rsidR="00BB1042">
        <w:rPr>
          <w:color w:val="auto"/>
        </w:rPr>
        <w:t xml:space="preserve"> je Schrankfach</w:t>
      </w:r>
      <w:r w:rsidR="00BB1042" w:rsidRPr="00566DF4">
        <w:rPr>
          <w:color w:val="auto"/>
        </w:rPr>
        <w:t xml:space="preserve"> ausgestattet für einfache Reinigung und beste Hygiene.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</w:t>
      </w:r>
      <w:r w:rsidR="00EA7EB4">
        <w:rPr>
          <w:color w:val="auto"/>
        </w:rPr>
        <w:t xml:space="preserve">n </w:t>
      </w:r>
      <w:bookmarkStart w:id="0" w:name="_Hlk98517125"/>
      <w:r w:rsidR="00EA7EB4" w:rsidRPr="00EA7EB4">
        <w:rPr>
          <w:color w:val="auto"/>
        </w:rPr>
        <w:t>der Größe GN 1/1 oder deren Unterteilung.</w:t>
      </w:r>
      <w:bookmarkEnd w:id="0"/>
      <w:r w:rsidR="0019626D" w:rsidRPr="00566DF4">
        <w:rPr>
          <w:color w:val="auto"/>
        </w:rPr>
        <w:t xml:space="preserve">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501AB196" w14:textId="77777777" w:rsidR="003A09F9" w:rsidRDefault="003A09F9" w:rsidP="002C3913">
      <w:pPr>
        <w:pStyle w:val="Textkrper"/>
        <w:ind w:right="3402"/>
        <w:jc w:val="left"/>
      </w:pPr>
    </w:p>
    <w:p w14:paraId="6C50D497" w14:textId="77777777" w:rsidR="00BB1042" w:rsidRDefault="00BB1042" w:rsidP="00BB1042">
      <w:pPr>
        <w:tabs>
          <w:tab w:val="left" w:pos="2552"/>
          <w:tab w:val="left" w:pos="5670"/>
        </w:tabs>
        <w:ind w:right="3402"/>
      </w:pPr>
      <w:r>
        <w:t xml:space="preserve">In der Rückwand ist je Schrankfach das Heizmodul mit Umluftheizung fest </w:t>
      </w:r>
      <w:r w:rsidRPr="00E65940">
        <w:t>verbaut.</w:t>
      </w:r>
      <w:r w:rsidRPr="00D9737A">
        <w:t xml:space="preserve"> Regelbereich: +30°C bis +95°C. Die Temperatur ist </w:t>
      </w:r>
      <w:r>
        <w:t xml:space="preserve">gradgenau je Schrankfach </w:t>
      </w:r>
      <w:r w:rsidRPr="00D9737A">
        <w:t xml:space="preserve">regelbar. </w:t>
      </w:r>
      <w:r>
        <w:t xml:space="preserve">  </w:t>
      </w:r>
    </w:p>
    <w:p w14:paraId="73F897A5" w14:textId="77777777" w:rsidR="00BB1042" w:rsidRDefault="00BB1042" w:rsidP="00BB1042">
      <w:pPr>
        <w:ind w:right="3402"/>
      </w:pPr>
      <w:r>
        <w:t xml:space="preserve">Im Innenkorpus an der Rückwand befindet sich vor dem Heizmodul ein Luftleitblech. Dieses sorgt </w:t>
      </w:r>
      <w:r w:rsidRPr="00593968">
        <w:t xml:space="preserve">für eine optimale, schnelle und gleichmäßige Luftzirkulation im gesamten Innenraum und </w:t>
      </w:r>
      <w:r w:rsidRPr="00593968">
        <w:lastRenderedPageBreak/>
        <w:t xml:space="preserve">gleichzeitig als Anschlag für eingeschobenen </w:t>
      </w:r>
      <w:proofErr w:type="gramStart"/>
      <w:r w:rsidRPr="00593968">
        <w:t>GN Behälter</w:t>
      </w:r>
      <w:proofErr w:type="gramEnd"/>
      <w:r w:rsidRPr="00593968">
        <w:t>.</w:t>
      </w:r>
      <w:r>
        <w:t xml:space="preserve"> Das Luftleitblech kann zu Reinigungszwecken entnommen werden. </w:t>
      </w:r>
    </w:p>
    <w:p w14:paraId="22DE7946" w14:textId="77777777" w:rsidR="00BB1042" w:rsidRPr="00593968" w:rsidRDefault="00BB1042" w:rsidP="00BB1042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0222E417" w14:textId="77777777" w:rsidR="00F84BCE" w:rsidRDefault="00F84BCE" w:rsidP="00F84BCE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0F9502D3" w14:textId="1DB5A377" w:rsidR="00F84BCE" w:rsidRDefault="00F84BCE" w:rsidP="00F84BCE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Pr="00DC2DDC">
        <w:t xml:space="preserve">Durch die ergonomische </w:t>
      </w:r>
      <w:r>
        <w:t>Länge</w:t>
      </w:r>
      <w:r w:rsidRPr="00DC2DDC">
        <w:t xml:space="preserve"> de</w:t>
      </w:r>
      <w:r w:rsidR="003A09F9">
        <w:t>r</w:t>
      </w:r>
      <w:r w:rsidRPr="00DC2DDC">
        <w:t xml:space="preserve"> Griffe ist die leichte Manövrierbarkeit des </w:t>
      </w:r>
      <w:r>
        <w:t>Wagens</w:t>
      </w:r>
      <w:r w:rsidRPr="00DC2DDC">
        <w:t xml:space="preserve"> </w:t>
      </w:r>
      <w:r w:rsidRPr="00593968">
        <w:t xml:space="preserve">gegeben. </w:t>
      </w:r>
    </w:p>
    <w:p w14:paraId="15C33C2A" w14:textId="0937DF59" w:rsidR="00AE432A" w:rsidRDefault="001C14CE" w:rsidP="00AE432A">
      <w:pPr>
        <w:tabs>
          <w:tab w:val="left" w:pos="2552"/>
          <w:tab w:val="left" w:pos="5670"/>
        </w:tabs>
        <w:ind w:right="3402"/>
      </w:pPr>
      <w:r>
        <w:t>D</w:t>
      </w:r>
      <w:r w:rsidR="00CE55D4">
        <w:t>ie</w:t>
      </w:r>
      <w:r>
        <w:t xml:space="preserve"> Schiebegriff</w:t>
      </w:r>
      <w:r w:rsidR="005823E5">
        <w:t>e</w:t>
      </w:r>
      <w:r>
        <w:t xml:space="preserve"> befinde</w:t>
      </w:r>
      <w:r w:rsidR="003A09F9">
        <w:t>n</w:t>
      </w:r>
      <w:r>
        <w:t xml:space="preserve"> sich innerhalb </w:t>
      </w:r>
      <w:r w:rsidR="00B73A08">
        <w:t>des Stoßschutzes</w:t>
      </w:r>
      <w:r>
        <w:t xml:space="preserve">, um ein Quetschen der Hände </w:t>
      </w:r>
      <w:r w:rsidR="00593968">
        <w:t>beim Durchfahren</w:t>
      </w:r>
      <w:r>
        <w:t xml:space="preserve"> von Türen und schmalen Gängen zu vermeiden.</w:t>
      </w:r>
      <w:r w:rsidR="00855FB9">
        <w:t xml:space="preserve"> </w:t>
      </w:r>
      <w:r w:rsidR="00AE432A">
        <w:t>An der Geräterückseite sind, ebenfalls innerhalb des umlaufenden Stoßschutzes, das Spiralkabel und die Steckerhalterung angebracht.</w:t>
      </w:r>
    </w:p>
    <w:p w14:paraId="7DE7C842" w14:textId="77777777" w:rsidR="00AE432A" w:rsidRDefault="00AE432A" w:rsidP="00AE432A">
      <w:pPr>
        <w:tabs>
          <w:tab w:val="left" w:pos="2552"/>
        </w:tabs>
        <w:ind w:right="3402"/>
      </w:pPr>
    </w:p>
    <w:p w14:paraId="36C14FD8" w14:textId="77777777" w:rsidR="00BB1042" w:rsidRDefault="00BB1042" w:rsidP="00BB1042">
      <w:pPr>
        <w:ind w:right="3402"/>
      </w:pPr>
      <w:r>
        <w:t xml:space="preserve">Am </w:t>
      </w:r>
      <w:proofErr w:type="spellStart"/>
      <w:r>
        <w:t>Korpusdach</w:t>
      </w:r>
      <w:proofErr w:type="spellEnd"/>
      <w:r>
        <w:t xml:space="preserve"> ist über jedem Schrankfach benutzerfreundlich die </w:t>
      </w:r>
      <w:r w:rsidRPr="00276465">
        <w:t>B.PRO</w:t>
      </w:r>
      <w:r>
        <w:t xml:space="preserve"> Control-Steuerung integriert. Sie beinhaltet die Geräte-Ein/Aus-Taste, eine Menü-Taste, eine Funktionstaste und jeweils </w:t>
      </w:r>
      <w:proofErr w:type="gramStart"/>
      <w:r>
        <w:t>eine Auf</w:t>
      </w:r>
      <w:proofErr w:type="gramEnd"/>
      <w:r>
        <w:t xml:space="preserve">/Ab-Taste, u.a. zur gradgenauen Regelung der Temperatur im jeweiligen Innenraum.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62CC88D3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  <w:r w:rsidR="00BB1042">
        <w:rPr>
          <w:b/>
          <w:bCs/>
        </w:rPr>
        <w:t>en</w:t>
      </w:r>
    </w:p>
    <w:p w14:paraId="37FEFF3C" w14:textId="254C19A7" w:rsidR="006D5265" w:rsidRDefault="006D5265" w:rsidP="00566DF4">
      <w:pPr>
        <w:tabs>
          <w:tab w:val="left" w:pos="2552"/>
          <w:tab w:val="left" w:pos="5670"/>
        </w:tabs>
        <w:ind w:right="3402"/>
      </w:pPr>
      <w:r>
        <w:t xml:space="preserve">Der Wagen ist frontseitig mit </w:t>
      </w:r>
      <w:r w:rsidR="007960B7">
        <w:t>zwei</w:t>
      </w:r>
      <w:r>
        <w:t xml:space="preserve"> um 270</w:t>
      </w:r>
      <w:r w:rsidR="00B73A08">
        <w:t>° schwenkbaren</w:t>
      </w:r>
      <w:r>
        <w:t xml:space="preserve"> Tür</w:t>
      </w:r>
      <w:r w:rsidR="007960B7">
        <w:t>en</w:t>
      </w:r>
      <w:r>
        <w:t xml:space="preserve">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</w:t>
      </w:r>
      <w:r w:rsidR="007960B7">
        <w:t>n</w:t>
      </w:r>
      <w:r>
        <w:t xml:space="preserve"> sich die Tür</w:t>
      </w:r>
      <w:r w:rsidR="007960B7">
        <w:t>en</w:t>
      </w:r>
      <w:r>
        <w:t xml:space="preserve"> innerhalb des Stoßschutzes und </w:t>
      </w:r>
      <w:r w:rsidR="007960B7">
        <w:t>sind</w:t>
      </w:r>
      <w:r>
        <w:t xml:space="preserve"> somit vor Beschädigungen geschützt.</w:t>
      </w:r>
      <w:r w:rsidR="00855FB9">
        <w:t xml:space="preserve"> </w:t>
      </w:r>
      <w:r w:rsidR="004955CD">
        <w:t>D</w:t>
      </w:r>
      <w:r w:rsidR="007960B7">
        <w:t>ie</w:t>
      </w:r>
      <w:r w:rsidR="004955CD">
        <w:t xml:space="preserve"> </w:t>
      </w:r>
      <w:r w:rsidR="007A6B2A">
        <w:t>Schiebegriff</w:t>
      </w:r>
      <w:r w:rsidR="00CE55D4">
        <w:t>e</w:t>
      </w:r>
      <w:r w:rsidR="007A6B2A">
        <w:t xml:space="preserve"> </w:t>
      </w:r>
      <w:r w:rsidR="007960B7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>obuste Türscharniere sind aus Edelstahl-Feinguss gefertigt. Die Konstruktion der Scharniere verhindert eine Verletzungsgefahr beim versehentlichen Eingriff ins Scharnier.</w:t>
      </w:r>
      <w:r w:rsidR="00BB1042" w:rsidRPr="00BB1042">
        <w:t xml:space="preserve"> </w:t>
      </w:r>
      <w:r w:rsidR="00BB1042">
        <w:t>In die Türen der Schrankfächer ist jeweils eine Lüftungsklappe zur Feuchtigkeitsregulierung des Behälterinnenraums eingebaut.</w:t>
      </w:r>
    </w:p>
    <w:p w14:paraId="295A2F80" w14:textId="5BA9E4B0" w:rsidR="00566DF4" w:rsidRDefault="00566DF4" w:rsidP="00566DF4">
      <w:pPr>
        <w:pStyle w:val="KeinLeerraum"/>
        <w:ind w:right="3402"/>
      </w:pPr>
      <w:r>
        <w:t xml:space="preserve">Zusätzlich </w:t>
      </w:r>
      <w:r w:rsidR="007960B7">
        <w:t>sind</w:t>
      </w:r>
      <w:r>
        <w:t xml:space="preserve"> die Tür</w:t>
      </w:r>
      <w:r w:rsidR="007960B7">
        <w:t>en</w:t>
      </w:r>
      <w:r>
        <w:t xml:space="preserve">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p w14:paraId="041E621D" w14:textId="77777777" w:rsidR="00040E8E" w:rsidRDefault="00040E8E" w:rsidP="00F636F0">
      <w:pPr>
        <w:tabs>
          <w:tab w:val="left" w:pos="2552"/>
          <w:tab w:val="left" w:pos="5670"/>
        </w:tabs>
        <w:ind w:right="3402"/>
      </w:pPr>
    </w:p>
    <w:p w14:paraId="6C5FC513" w14:textId="72C8767D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</w:t>
      </w:r>
      <w:r w:rsidR="007960B7">
        <w:t>en</w:t>
      </w:r>
      <w:r w:rsidRPr="001A23E4">
        <w:t xml:space="preserve"> </w:t>
      </w:r>
      <w:r w:rsidR="007960B7">
        <w:t>sind</w:t>
      </w:r>
      <w:r w:rsidRPr="001A23E4">
        <w:t xml:space="preserve">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572916B8" w14:textId="137A43B6" w:rsidR="00F636F0" w:rsidRPr="00AE432A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</w:t>
      </w:r>
      <w:r w:rsidRPr="001A23E4">
        <w:lastRenderedPageBreak/>
        <w:t>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30B467FD" w14:textId="38E20683" w:rsidR="00EA7EB4" w:rsidRPr="0061729B" w:rsidRDefault="00EA7EB4" w:rsidP="00EA7EB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bookmarkStart w:id="1" w:name="_Hlk98516858"/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5220B185" w14:textId="074A154F" w:rsidR="0061729B" w:rsidRPr="0061729B" w:rsidRDefault="0061729B" w:rsidP="0061729B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2" w:name="_Hlk98516116"/>
      <w:r w:rsidRPr="00DA1EB2">
        <w:rPr>
          <w:rFonts w:cs="Arial"/>
          <w:color w:val="auto"/>
          <w:szCs w:val="24"/>
        </w:rPr>
        <w:t>Zusatzsteckdose an Rückwand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(statt Steckerhalterung), zum Koppeln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weiterer Geräte</w:t>
      </w:r>
      <w:bookmarkEnd w:id="2"/>
    </w:p>
    <w:bookmarkEnd w:id="1"/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03530A36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mit 4-seitiger Galerie aus CNS</w:t>
      </w:r>
    </w:p>
    <w:p w14:paraId="02EC8ECF" w14:textId="77777777" w:rsidR="008C2882" w:rsidRDefault="008C2882" w:rsidP="008C2882">
      <w:pPr>
        <w:pStyle w:val="Listenabsatz"/>
        <w:numPr>
          <w:ilvl w:val="0"/>
          <w:numId w:val="2"/>
        </w:numPr>
        <w:ind w:right="3402"/>
      </w:pPr>
      <w:r>
        <w:t>Zugdeichsel und Kupplung aus CNS (bitte sicherstellen, dass Deichsel und Kupplung von Wagen und Zugmaschine zueinander passen)</w:t>
      </w:r>
    </w:p>
    <w:p w14:paraId="482F48F1" w14:textId="77777777" w:rsidR="008C2882" w:rsidRDefault="008C2882" w:rsidP="008C2882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590E2E6A" w14:textId="77777777" w:rsidR="008C2882" w:rsidRDefault="008C2882" w:rsidP="008C2882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10177E0A" w14:textId="77777777" w:rsidR="008C2882" w:rsidRDefault="008C2882" w:rsidP="008C2882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23BB5F02" w14:textId="3AFDE686" w:rsidR="008C2882" w:rsidRDefault="008C2882" w:rsidP="008C2882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63A5688" w14:textId="2E67C4BE" w:rsidR="00902218" w:rsidRPr="00305BC3" w:rsidRDefault="00902218" w:rsidP="007635A6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3B9D710" w:rsidR="00902218" w:rsidRDefault="00902218" w:rsidP="007635A6">
      <w:pPr>
        <w:pStyle w:val="Listenabsatz"/>
        <w:numPr>
          <w:ilvl w:val="0"/>
          <w:numId w:val="2"/>
        </w:numPr>
        <w:ind w:right="3402"/>
      </w:pPr>
      <w:r>
        <w:t>Tür</w:t>
      </w:r>
      <w:r w:rsidR="00DD3A61">
        <w:t>,</w:t>
      </w:r>
      <w:r>
        <w:t xml:space="preserve"> abschließbar</w:t>
      </w:r>
    </w:p>
    <w:p w14:paraId="1DDE65E3" w14:textId="77777777" w:rsidR="00BB1042" w:rsidRDefault="00BB1042" w:rsidP="00BB1042">
      <w:pPr>
        <w:pStyle w:val="Listenabsatz"/>
        <w:numPr>
          <w:ilvl w:val="0"/>
          <w:numId w:val="2"/>
        </w:numPr>
        <w:ind w:right="3402"/>
      </w:pPr>
      <w:r>
        <w:t>Komfort-Türöffnung mit Fußbedienung</w:t>
      </w:r>
    </w:p>
    <w:p w14:paraId="424F74C0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Stahlverzinkte Rollen, Durchmesser 160 mm, </w:t>
      </w:r>
    </w:p>
    <w:p w14:paraId="7D3EC04A" w14:textId="77777777" w:rsidR="00C27DAD" w:rsidRDefault="00C27DAD" w:rsidP="00C27DAD">
      <w:pPr>
        <w:ind w:left="360" w:right="3402"/>
      </w:pPr>
      <w:r w:rsidRPr="00BC001B">
        <w:t xml:space="preserve">2 Bock- und 2 Lenkrollen mit Feststeller </w:t>
      </w:r>
    </w:p>
    <w:p w14:paraId="6B63CF37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6F116664" w14:textId="77777777" w:rsidR="00C27DAD" w:rsidRDefault="00C27DAD" w:rsidP="00C27DAD">
      <w:pPr>
        <w:ind w:left="360" w:right="3402"/>
      </w:pPr>
      <w:r w:rsidRPr="00BC001B">
        <w:t xml:space="preserve">2 Bock- und 2 Lenkrollen mit Feststeller </w:t>
      </w:r>
    </w:p>
    <w:p w14:paraId="0991FC73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Stahlverzinkte Rollen, Durchmesser </w:t>
      </w:r>
      <w:r>
        <w:t>20</w:t>
      </w:r>
      <w:r w:rsidRPr="00BC001B">
        <w:t xml:space="preserve">0 mm, </w:t>
      </w:r>
    </w:p>
    <w:p w14:paraId="408E6D77" w14:textId="77777777" w:rsidR="00C27DAD" w:rsidRPr="00BC001B" w:rsidRDefault="00C27DAD" w:rsidP="00C27DAD">
      <w:pPr>
        <w:pStyle w:val="Listenabsatz"/>
        <w:ind w:left="360" w:right="3402"/>
      </w:pPr>
      <w:r w:rsidRPr="00BC001B">
        <w:t>4 Lenkrollen, davon 2 mit Feststeller</w:t>
      </w:r>
    </w:p>
    <w:p w14:paraId="330A5615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160 mm, 4 Lenkrollen, davon 2 mit Feststeller </w:t>
      </w:r>
    </w:p>
    <w:p w14:paraId="2E953407" w14:textId="77777777" w:rsidR="00C27DAD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160 mm, 2 Bock- und 2 Lenkrollen mit Feststeller </w:t>
      </w:r>
    </w:p>
    <w:p w14:paraId="2CF9C690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</w:t>
      </w:r>
      <w:r>
        <w:t>20</w:t>
      </w:r>
      <w:r w:rsidRPr="00BC001B">
        <w:t xml:space="preserve">0 mm, 2 Bock- und 2 Lenkrollen mit Feststeller </w:t>
      </w:r>
    </w:p>
    <w:p w14:paraId="054349DF" w14:textId="77777777" w:rsidR="00C27DAD" w:rsidRPr="00BC001B" w:rsidRDefault="00C27DAD" w:rsidP="00C27DAD">
      <w:pPr>
        <w:numPr>
          <w:ilvl w:val="0"/>
          <w:numId w:val="2"/>
        </w:numPr>
        <w:ind w:right="3402"/>
      </w:pPr>
      <w:r w:rsidRPr="00BC001B">
        <w:t xml:space="preserve">Edelstahl-Rollen mit Elastikbereifung, Durchmesser </w:t>
      </w:r>
      <w:r>
        <w:t>20</w:t>
      </w:r>
      <w:r w:rsidRPr="00BC001B">
        <w:t xml:space="preserve">0 mm, 4 Lenkrollen, davon 2 mit Feststeller </w:t>
      </w:r>
    </w:p>
    <w:p w14:paraId="19D6ED56" w14:textId="655BC153" w:rsidR="008760C8" w:rsidRDefault="008760C8" w:rsidP="00F636F0">
      <w:pPr>
        <w:ind w:right="3402"/>
      </w:pPr>
    </w:p>
    <w:p w14:paraId="087790A7" w14:textId="2B1A0FE5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22654CBE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lastRenderedPageBreak/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085923E3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0F1AFC8A" w14:textId="77777777" w:rsidR="00EA7EB4" w:rsidRPr="008B209E" w:rsidRDefault="00EA7EB4" w:rsidP="00EA7EB4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3" w:name="_Hlk98516139"/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3B472A20" w14:textId="4D345521" w:rsidR="008760C8" w:rsidRPr="00EA7EB4" w:rsidRDefault="00EA7EB4" w:rsidP="00EA7EB4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4" w:name="_Hlk98516144"/>
      <w:bookmarkEnd w:id="3"/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  <w:bookmarkEnd w:id="4"/>
    </w:p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1030ED8D" w14:textId="77777777" w:rsidR="00EA7EB4" w:rsidRDefault="00EA7EB4" w:rsidP="00EA7EB4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bookmarkStart w:id="5" w:name="_Hlk98659386"/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4015FD82" w14:textId="77777777" w:rsidR="00EA7EB4" w:rsidRPr="00F067D6" w:rsidRDefault="00EA7EB4" w:rsidP="00EA7EB4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26AB426A" w14:textId="77777777" w:rsidR="00EA7EB4" w:rsidRDefault="00EA7EB4" w:rsidP="00EA7EB4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>
        <w:tab/>
        <w:t xml:space="preserve">PUR-Schaum-Platten, FCKW-frei </w:t>
      </w:r>
    </w:p>
    <w:p w14:paraId="131F9C5A" w14:textId="722E769E" w:rsidR="00EA7EB4" w:rsidRDefault="00EA7EB4" w:rsidP="00EA7EB4">
      <w:pPr>
        <w:tabs>
          <w:tab w:val="left" w:pos="2552"/>
          <w:tab w:val="left" w:pos="5670"/>
        </w:tabs>
        <w:ind w:right="3402"/>
      </w:pPr>
      <w:r>
        <w:t>Gewicht:</w:t>
      </w:r>
      <w:r>
        <w:tab/>
        <w:t>1</w:t>
      </w:r>
      <w:r w:rsidR="00E96B07">
        <w:t>46</w:t>
      </w:r>
      <w:r w:rsidRPr="008C7E7C">
        <w:t xml:space="preserve"> kg</w:t>
      </w:r>
    </w:p>
    <w:p w14:paraId="3EBDD2E1" w14:textId="5E6608E5" w:rsidR="00EA7EB4" w:rsidRDefault="00EA7EB4" w:rsidP="00EA7EB4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Je Schrankfach 15 x GN 1/1-65</w:t>
      </w:r>
    </w:p>
    <w:p w14:paraId="134FE5B2" w14:textId="3300D2AF" w:rsidR="00EA7EB4" w:rsidRPr="001A23E4" w:rsidRDefault="00EA7EB4" w:rsidP="00EA7EB4">
      <w:pPr>
        <w:tabs>
          <w:tab w:val="left" w:pos="2552"/>
          <w:tab w:val="left" w:pos="5670"/>
        </w:tabs>
        <w:ind w:left="2550" w:right="3402" w:hanging="2550"/>
      </w:pPr>
      <w:r>
        <w:tab/>
        <w:t>2 x 30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7B2B9CFA" w14:textId="77777777" w:rsidR="00EA7EB4" w:rsidRDefault="00EA7EB4" w:rsidP="00EA7EB4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53320F51" w14:textId="77777777" w:rsidR="00EA7EB4" w:rsidRDefault="00EA7EB4" w:rsidP="00EA7EB4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428270DD" w14:textId="77777777" w:rsidR="00EA7EB4" w:rsidRDefault="00EA7EB4" w:rsidP="00EA7EB4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 xml:space="preserve">220-240V AC / 50-60Hz / </w:t>
      </w:r>
    </w:p>
    <w:p w14:paraId="2130B158" w14:textId="0616B7D9" w:rsidR="00EA7EB4" w:rsidRDefault="00EA7EB4" w:rsidP="00EA7EB4">
      <w:pPr>
        <w:tabs>
          <w:tab w:val="left" w:pos="2552"/>
          <w:tab w:val="left" w:pos="5670"/>
        </w:tabs>
        <w:ind w:right="-425"/>
      </w:pPr>
      <w:r>
        <w:tab/>
        <w:t>1,97 kW</w:t>
      </w:r>
    </w:p>
    <w:p w14:paraId="64103563" w14:textId="77777777" w:rsidR="00EA7EB4" w:rsidRDefault="00EA7EB4" w:rsidP="00EA7EB4">
      <w:pPr>
        <w:tabs>
          <w:tab w:val="left" w:pos="2552"/>
          <w:tab w:val="left" w:pos="5670"/>
        </w:tabs>
        <w:ind w:right="-425"/>
      </w:pPr>
      <w:r>
        <w:t>Temperaturbereich:</w:t>
      </w:r>
      <w:r>
        <w:tab/>
        <w:t>+30°C bis +95°C*</w:t>
      </w:r>
    </w:p>
    <w:p w14:paraId="5CDD0E8D" w14:textId="77777777" w:rsidR="00EA7EB4" w:rsidRDefault="00EA7EB4" w:rsidP="00EA7EB4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27840D2B" w14:textId="77777777" w:rsidR="00EA7EB4" w:rsidRDefault="00EA7EB4" w:rsidP="00EA7EB4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44264E5D" w14:textId="2D581FAE" w:rsidR="003C4901" w:rsidRDefault="00EA7EB4" w:rsidP="003C4901">
      <w:pPr>
        <w:tabs>
          <w:tab w:val="left" w:pos="2552"/>
          <w:tab w:val="left" w:pos="5670"/>
        </w:tabs>
        <w:ind w:right="-425"/>
      </w:pPr>
      <w:r>
        <w:tab/>
        <w:t>kleiner als 70 dB(A)</w:t>
      </w:r>
      <w:bookmarkEnd w:id="5"/>
    </w:p>
    <w:p w14:paraId="0C99259F" w14:textId="77777777" w:rsidR="003C4901" w:rsidRDefault="003C4901" w:rsidP="003C490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73FF5FA8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1F013350" w14:textId="0F737D7D" w:rsidR="00E96B07" w:rsidRDefault="00E96B07" w:rsidP="00E96B07">
      <w:pPr>
        <w:numPr>
          <w:ilvl w:val="0"/>
          <w:numId w:val="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3402"/>
      </w:pPr>
      <w:bookmarkStart w:id="6" w:name="_Hlk98659441"/>
      <w:bookmarkStart w:id="7" w:name="_Hlk98516535"/>
      <w:bookmarkStart w:id="8" w:name="_Hlk98517026"/>
      <w:r>
        <w:t>Die Schrankfächer sind getrennt voneinander beheiz- und regelbar</w:t>
      </w:r>
      <w:bookmarkEnd w:id="6"/>
    </w:p>
    <w:p w14:paraId="1EC85B36" w14:textId="0D3AACBB" w:rsidR="00E96B07" w:rsidRPr="00E96B07" w:rsidRDefault="00E96B07" w:rsidP="00E96B07">
      <w:pPr>
        <w:numPr>
          <w:ilvl w:val="0"/>
          <w:numId w:val="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3402"/>
      </w:pPr>
      <w:r w:rsidRPr="00E96B07">
        <w:t>Extrem effiziente und flexible Innenraumnutzung durch gleichmäßigen Sickenabstand von 38,3 mm</w:t>
      </w:r>
    </w:p>
    <w:p w14:paraId="075FF48C" w14:textId="77777777" w:rsidR="00E96B07" w:rsidRPr="00E96B07" w:rsidRDefault="00E96B07" w:rsidP="00E96B07">
      <w:pPr>
        <w:numPr>
          <w:ilvl w:val="0"/>
          <w:numId w:val="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3402"/>
      </w:pPr>
      <w:r w:rsidRPr="00E96B07">
        <w:t>Tiefgezogene Edelstahl-Sickenwände für einfache Reinigung und beste Hygiene</w:t>
      </w:r>
    </w:p>
    <w:p w14:paraId="07354EBE" w14:textId="77777777" w:rsidR="00E96B07" w:rsidRPr="00E96B07" w:rsidRDefault="00E96B07" w:rsidP="00E96B07">
      <w:pPr>
        <w:numPr>
          <w:ilvl w:val="0"/>
          <w:numId w:val="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3402"/>
      </w:pPr>
      <w:r w:rsidRPr="00E96B07">
        <w:t>Stabile, geschlossene Bodenkonstruktion aus massivem Kunststoff mit integriertem, umlaufendem Stoßschutz.</w:t>
      </w:r>
    </w:p>
    <w:p w14:paraId="231A8520" w14:textId="77777777" w:rsidR="00E96B07" w:rsidRPr="00E96B07" w:rsidRDefault="00E96B07" w:rsidP="00E96B07">
      <w:pPr>
        <w:numPr>
          <w:ilvl w:val="0"/>
          <w:numId w:val="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3402"/>
      </w:pPr>
      <w:r w:rsidRPr="00E96B07">
        <w:lastRenderedPageBreak/>
        <w:t xml:space="preserve">Flügeltür mit 270° Türöffnung mit Arretierung </w:t>
      </w:r>
    </w:p>
    <w:p w14:paraId="7886E64E" w14:textId="4F4BC008" w:rsidR="004329F6" w:rsidRDefault="00E96B07" w:rsidP="00F636F0">
      <w:pPr>
        <w:numPr>
          <w:ilvl w:val="0"/>
          <w:numId w:val="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3402"/>
      </w:pPr>
      <w:r w:rsidRPr="00E96B07">
        <w:t xml:space="preserve">Optional Connectivity Funktion </w:t>
      </w:r>
      <w:bookmarkEnd w:id="7"/>
      <w:bookmarkEnd w:id="8"/>
    </w:p>
    <w:p w14:paraId="03994E85" w14:textId="77777777" w:rsidR="007960B7" w:rsidRDefault="007960B7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48B3D672" w14:textId="54D17C45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0CB639DB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6FA09E77" w:rsidR="004329F6" w:rsidRPr="00FF6794" w:rsidRDefault="004329F6" w:rsidP="00FF6794">
      <w:r w:rsidRPr="00FF6794">
        <w:t>Modell:</w:t>
      </w:r>
      <w:r w:rsidRPr="00FF6794">
        <w:tab/>
      </w:r>
      <w:r w:rsidR="00FF6794" w:rsidRPr="00FF6794">
        <w:tab/>
      </w:r>
      <w:r w:rsidR="00FF6794" w:rsidRPr="00FF6794">
        <w:tab/>
        <w:t xml:space="preserve">        </w:t>
      </w:r>
      <w:r w:rsidR="00FF6794">
        <w:t xml:space="preserve"> </w:t>
      </w:r>
      <w:r w:rsidRPr="00FF6794">
        <w:t>BPT</w:t>
      </w:r>
      <w:r w:rsidR="00FF6794" w:rsidRPr="00FF6794">
        <w:t xml:space="preserve"> </w:t>
      </w:r>
      <w:r w:rsidRPr="00FF6794">
        <w:t>E</w:t>
      </w:r>
      <w:r w:rsidR="00FF6794" w:rsidRPr="00FF6794">
        <w:t xml:space="preserve"> </w:t>
      </w:r>
      <w:r w:rsidR="0034295A" w:rsidRPr="00FF6794">
        <w:t>2</w:t>
      </w:r>
      <w:r w:rsidR="00FF6794" w:rsidRPr="00FF6794">
        <w:t xml:space="preserve"> </w:t>
      </w:r>
      <w:r w:rsidR="0034295A" w:rsidRPr="00FF6794">
        <w:t>x</w:t>
      </w:r>
      <w:r w:rsidR="00FF6794" w:rsidRPr="00FF6794">
        <w:t xml:space="preserve"> </w:t>
      </w:r>
      <w:r w:rsidR="00921A6D">
        <w:t xml:space="preserve">30 </w:t>
      </w:r>
      <w:proofErr w:type="spellStart"/>
      <w:r w:rsidR="00921A6D">
        <w:t>duo</w:t>
      </w:r>
      <w:proofErr w:type="spellEnd"/>
      <w:r w:rsidR="00FF6794" w:rsidRPr="00FF6794">
        <w:t xml:space="preserve"> </w:t>
      </w:r>
      <w:r w:rsidR="003C4901" w:rsidRPr="00FF6794">
        <w:t>H</w:t>
      </w:r>
      <w:r w:rsidR="0034295A" w:rsidRPr="00FF6794">
        <w:t>/</w:t>
      </w:r>
      <w:r w:rsidR="004A748C" w:rsidRPr="00FF6794">
        <w:t>H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FF6794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09EF091B" w14:textId="08B9E9EC" w:rsidR="000970F0" w:rsidRPr="000970F0" w:rsidRDefault="004329F6" w:rsidP="00E96B07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280ED8">
        <w:rPr>
          <w:lang w:val="en-US"/>
        </w:rPr>
        <w:t>20</w:t>
      </w:r>
      <w:r w:rsidR="000970F0">
        <w:rPr>
          <w:lang w:val="en-US"/>
        </w:rPr>
        <w:t>7</w:t>
      </w:r>
    </w:p>
    <w:sectPr w:rsidR="000970F0" w:rsidRPr="000970F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B52F" w14:textId="4E46E056" w:rsidR="004329F6" w:rsidRDefault="004329F6" w:rsidP="004329F6">
    <w:pPr>
      <w:pStyle w:val="Fuzeile"/>
      <w:rPr>
        <w:sz w:val="16"/>
      </w:rPr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>E</w:t>
    </w:r>
    <w:r w:rsidR="007960B7">
      <w:rPr>
        <w:sz w:val="16"/>
      </w:rPr>
      <w:t xml:space="preserve"> 2 x</w:t>
    </w:r>
    <w:r w:rsidR="00CD619A">
      <w:rPr>
        <w:sz w:val="16"/>
      </w:rPr>
      <w:t xml:space="preserve"> </w:t>
    </w:r>
    <w:r w:rsidR="00921A6D">
      <w:rPr>
        <w:sz w:val="16"/>
      </w:rPr>
      <w:t xml:space="preserve">30 </w:t>
    </w:r>
    <w:proofErr w:type="spellStart"/>
    <w:r w:rsidR="00921A6D">
      <w:rPr>
        <w:sz w:val="16"/>
      </w:rPr>
      <w:t>duo</w:t>
    </w:r>
    <w:proofErr w:type="spellEnd"/>
    <w:r w:rsidR="004A748C">
      <w:rPr>
        <w:sz w:val="16"/>
      </w:rPr>
      <w:t xml:space="preserve"> </w:t>
    </w:r>
    <w:r w:rsidR="003C4901">
      <w:rPr>
        <w:sz w:val="16"/>
      </w:rPr>
      <w:t>H</w:t>
    </w:r>
    <w:r w:rsidR="007960B7">
      <w:rPr>
        <w:sz w:val="16"/>
      </w:rPr>
      <w:t>/</w:t>
    </w:r>
    <w:r w:rsidR="004A748C">
      <w:rPr>
        <w:sz w:val="16"/>
      </w:rPr>
      <w:t>H</w:t>
    </w:r>
    <w:r>
      <w:rPr>
        <w:sz w:val="16"/>
      </w:rPr>
      <w:t xml:space="preserve">/ Version </w:t>
    </w:r>
    <w:r w:rsidR="0061729B">
      <w:rPr>
        <w:sz w:val="16"/>
      </w:rPr>
      <w:t>3</w:t>
    </w:r>
    <w:r>
      <w:rPr>
        <w:sz w:val="16"/>
      </w:rPr>
      <w:t>.0</w:t>
    </w:r>
    <w:r w:rsidR="00E96B07">
      <w:rPr>
        <w:sz w:val="16"/>
      </w:rPr>
      <w:t xml:space="preserve">/ </w:t>
    </w:r>
    <w:r w:rsidR="008C2882">
      <w:rPr>
        <w:sz w:val="16"/>
      </w:rPr>
      <w:t>J. Sanwald</w:t>
    </w:r>
  </w:p>
  <w:p w14:paraId="1DF58DFB" w14:textId="77777777" w:rsidR="004329F6" w:rsidRDefault="004329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DD49BC"/>
    <w:multiLevelType w:val="hybridMultilevel"/>
    <w:tmpl w:val="05644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6F"/>
    <w:multiLevelType w:val="hybridMultilevel"/>
    <w:tmpl w:val="2124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91599"/>
    <w:multiLevelType w:val="hybridMultilevel"/>
    <w:tmpl w:val="569E4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82F8D"/>
    <w:multiLevelType w:val="hybridMultilevel"/>
    <w:tmpl w:val="7E80779E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6C"/>
    <w:multiLevelType w:val="hybridMultilevel"/>
    <w:tmpl w:val="6CD0D354"/>
    <w:lvl w:ilvl="0" w:tplc="D4F65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1F9126A"/>
    <w:multiLevelType w:val="hybridMultilevel"/>
    <w:tmpl w:val="3BC2F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57367"/>
    <w:multiLevelType w:val="hybridMultilevel"/>
    <w:tmpl w:val="480C706C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987"/>
    <w:multiLevelType w:val="hybridMultilevel"/>
    <w:tmpl w:val="CC6C02D2"/>
    <w:lvl w:ilvl="0" w:tplc="B8007552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8872065">
    <w:abstractNumId w:val="11"/>
  </w:num>
  <w:num w:numId="2" w16cid:durableId="123280601">
    <w:abstractNumId w:val="8"/>
  </w:num>
  <w:num w:numId="3" w16cid:durableId="1413160724">
    <w:abstractNumId w:val="6"/>
  </w:num>
  <w:num w:numId="4" w16cid:durableId="1492329698">
    <w:abstractNumId w:val="13"/>
  </w:num>
  <w:num w:numId="5" w16cid:durableId="877159955">
    <w:abstractNumId w:val="1"/>
  </w:num>
  <w:num w:numId="6" w16cid:durableId="578322282">
    <w:abstractNumId w:val="5"/>
  </w:num>
  <w:num w:numId="7" w16cid:durableId="1677613424">
    <w:abstractNumId w:val="7"/>
  </w:num>
  <w:num w:numId="8" w16cid:durableId="167334424">
    <w:abstractNumId w:val="4"/>
  </w:num>
  <w:num w:numId="9" w16cid:durableId="1498576163">
    <w:abstractNumId w:val="0"/>
  </w:num>
  <w:num w:numId="10" w16cid:durableId="1902252693">
    <w:abstractNumId w:val="2"/>
  </w:num>
  <w:num w:numId="11" w16cid:durableId="1103190383">
    <w:abstractNumId w:val="3"/>
  </w:num>
  <w:num w:numId="12" w16cid:durableId="2055614199">
    <w:abstractNumId w:val="12"/>
  </w:num>
  <w:num w:numId="13" w16cid:durableId="1544708626">
    <w:abstractNumId w:val="10"/>
  </w:num>
  <w:num w:numId="14" w16cid:durableId="946546861">
    <w:abstractNumId w:val="14"/>
  </w:num>
  <w:num w:numId="15" w16cid:durableId="1805780598">
    <w:abstractNumId w:val="15"/>
  </w:num>
  <w:num w:numId="16" w16cid:durableId="899442002">
    <w:abstractNumId w:val="9"/>
  </w:num>
  <w:num w:numId="17" w16cid:durableId="1307517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27099"/>
    <w:rsid w:val="00040E8E"/>
    <w:rsid w:val="00052DE2"/>
    <w:rsid w:val="000730D0"/>
    <w:rsid w:val="00073772"/>
    <w:rsid w:val="000970F0"/>
    <w:rsid w:val="000F68E9"/>
    <w:rsid w:val="0019091D"/>
    <w:rsid w:val="0019626D"/>
    <w:rsid w:val="001A23E4"/>
    <w:rsid w:val="001C14CE"/>
    <w:rsid w:val="00205361"/>
    <w:rsid w:val="002331C2"/>
    <w:rsid w:val="00280ED8"/>
    <w:rsid w:val="002B4D09"/>
    <w:rsid w:val="002C3913"/>
    <w:rsid w:val="002C7E0F"/>
    <w:rsid w:val="002E0EA0"/>
    <w:rsid w:val="0032280C"/>
    <w:rsid w:val="00330521"/>
    <w:rsid w:val="0034295A"/>
    <w:rsid w:val="0039370B"/>
    <w:rsid w:val="003A09F9"/>
    <w:rsid w:val="003C44DF"/>
    <w:rsid w:val="003C4901"/>
    <w:rsid w:val="003F77D5"/>
    <w:rsid w:val="00404650"/>
    <w:rsid w:val="00404AB5"/>
    <w:rsid w:val="004309AB"/>
    <w:rsid w:val="004329F6"/>
    <w:rsid w:val="004955CD"/>
    <w:rsid w:val="004A6CED"/>
    <w:rsid w:val="004A748C"/>
    <w:rsid w:val="004A7631"/>
    <w:rsid w:val="004B3F1B"/>
    <w:rsid w:val="004D48ED"/>
    <w:rsid w:val="004F152F"/>
    <w:rsid w:val="00536A3A"/>
    <w:rsid w:val="00566DF4"/>
    <w:rsid w:val="005823E5"/>
    <w:rsid w:val="00584BD8"/>
    <w:rsid w:val="00593968"/>
    <w:rsid w:val="0061729B"/>
    <w:rsid w:val="006942DA"/>
    <w:rsid w:val="006D5265"/>
    <w:rsid w:val="006E4AC6"/>
    <w:rsid w:val="007635A6"/>
    <w:rsid w:val="007960B7"/>
    <w:rsid w:val="007A42B9"/>
    <w:rsid w:val="007A6B2A"/>
    <w:rsid w:val="007C4DBC"/>
    <w:rsid w:val="00855635"/>
    <w:rsid w:val="00855FB9"/>
    <w:rsid w:val="00872C1D"/>
    <w:rsid w:val="008760C8"/>
    <w:rsid w:val="0089322E"/>
    <w:rsid w:val="008C2882"/>
    <w:rsid w:val="008C7E7C"/>
    <w:rsid w:val="008F51B9"/>
    <w:rsid w:val="00902218"/>
    <w:rsid w:val="00921A6D"/>
    <w:rsid w:val="00945AAE"/>
    <w:rsid w:val="009C4628"/>
    <w:rsid w:val="009E5800"/>
    <w:rsid w:val="009F1D9C"/>
    <w:rsid w:val="00A40964"/>
    <w:rsid w:val="00AA1BAA"/>
    <w:rsid w:val="00AB5432"/>
    <w:rsid w:val="00AC3ECC"/>
    <w:rsid w:val="00AD45FE"/>
    <w:rsid w:val="00AE432A"/>
    <w:rsid w:val="00B27D8E"/>
    <w:rsid w:val="00B73A08"/>
    <w:rsid w:val="00B848F7"/>
    <w:rsid w:val="00B95A1C"/>
    <w:rsid w:val="00BB1042"/>
    <w:rsid w:val="00C02ACF"/>
    <w:rsid w:val="00C27DAD"/>
    <w:rsid w:val="00C40BB8"/>
    <w:rsid w:val="00C71926"/>
    <w:rsid w:val="00CC43D6"/>
    <w:rsid w:val="00CD619A"/>
    <w:rsid w:val="00CD6443"/>
    <w:rsid w:val="00CE55D4"/>
    <w:rsid w:val="00D23996"/>
    <w:rsid w:val="00D7035E"/>
    <w:rsid w:val="00DB6015"/>
    <w:rsid w:val="00DD3A61"/>
    <w:rsid w:val="00DD3C7E"/>
    <w:rsid w:val="00E139A2"/>
    <w:rsid w:val="00E96B07"/>
    <w:rsid w:val="00EA7EB4"/>
    <w:rsid w:val="00EE3C59"/>
    <w:rsid w:val="00F636F0"/>
    <w:rsid w:val="00F769A0"/>
    <w:rsid w:val="00F84BCE"/>
    <w:rsid w:val="00F868A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4</cp:revision>
  <dcterms:created xsi:type="dcterms:W3CDTF">2022-03-20T09:25:00Z</dcterms:created>
  <dcterms:modified xsi:type="dcterms:W3CDTF">2023-04-24T12:39:00Z</dcterms:modified>
</cp:coreProperties>
</file>