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A8E5" w14:textId="7D9D46D3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</w:t>
      </w:r>
      <w:r w:rsidR="00015B40">
        <w:rPr>
          <w:lang w:val="en-US"/>
        </w:rPr>
        <w:t>3</w:t>
      </w:r>
    </w:p>
    <w:p w14:paraId="7C501513" w14:textId="138D75E2" w:rsidR="000822D7" w:rsidRPr="000822D7" w:rsidRDefault="000822D7" w:rsidP="000822D7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46021E46" w14:textId="77777777" w:rsidR="0004511C" w:rsidRDefault="0004511C">
      <w:pPr>
        <w:tabs>
          <w:tab w:val="left" w:pos="2552"/>
        </w:tabs>
        <w:rPr>
          <w:lang w:val="en-US"/>
        </w:rPr>
      </w:pPr>
    </w:p>
    <w:p w14:paraId="5A504F66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602F271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A1BB297" w14:textId="77777777" w:rsidR="0004511C" w:rsidRDefault="0004511C">
      <w:pPr>
        <w:tabs>
          <w:tab w:val="left" w:pos="2552"/>
        </w:tabs>
        <w:rPr>
          <w:lang w:val="en-US"/>
        </w:rPr>
      </w:pPr>
    </w:p>
    <w:p w14:paraId="239F2705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2BA8AE54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0134993F" w14:textId="65FFE6C5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 w:rsidR="00EC77F6">
        <w:rPr>
          <w:lang w:val="en-US"/>
        </w:rPr>
        <w:t xml:space="preserve">         10</w:t>
      </w:r>
      <w:r w:rsidR="00AF28A5">
        <w:rPr>
          <w:lang w:val="en-US"/>
        </w:rPr>
        <w:t>35</w:t>
      </w:r>
      <w:r>
        <w:rPr>
          <w:lang w:val="en-US"/>
        </w:rPr>
        <w:t xml:space="preserve"> mm</w:t>
      </w:r>
    </w:p>
    <w:p w14:paraId="59E7B95C" w14:textId="77777777" w:rsidR="0004511C" w:rsidRDefault="0004511C">
      <w:pPr>
        <w:tabs>
          <w:tab w:val="left" w:pos="2552"/>
        </w:tabs>
        <w:rPr>
          <w:lang w:val="en-US"/>
        </w:rPr>
      </w:pPr>
    </w:p>
    <w:p w14:paraId="29BEF676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E01CB5C" w14:textId="6A471C2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</w:r>
      <w:r w:rsidR="00E50897">
        <w:rPr>
          <w:lang w:val="en-US"/>
        </w:rPr>
        <w:t>275</w:t>
      </w:r>
      <w:r>
        <w:rPr>
          <w:lang w:val="en-US"/>
        </w:rPr>
        <w:t xml:space="preserve"> mm</w:t>
      </w:r>
    </w:p>
    <w:p w14:paraId="45E34EA1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3C4C57E5" w14:textId="77777777" w:rsidR="0004511C" w:rsidRDefault="0004511C">
      <w:pPr>
        <w:tabs>
          <w:tab w:val="left" w:pos="2552"/>
        </w:tabs>
        <w:rPr>
          <w:lang w:val="en-US"/>
        </w:rPr>
      </w:pPr>
    </w:p>
    <w:p w14:paraId="57D4CB20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98169C9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4C411B9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733FDE">
        <w:rPr>
          <w:lang w:val="en-US"/>
        </w:rPr>
        <w:t xml:space="preserve"> (AISI 304),</w:t>
      </w:r>
    </w:p>
    <w:p w14:paraId="40E8A78B" w14:textId="00DBC1E3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</w:t>
      </w:r>
      <w:r w:rsidR="00EC77F6">
        <w:rPr>
          <w:color w:val="auto"/>
          <w:lang w:val="en-US"/>
        </w:rPr>
        <w:t xml:space="preserve">a one-piece closed round tube frame </w:t>
      </w:r>
      <w:r>
        <w:rPr>
          <w:color w:val="auto"/>
          <w:lang w:val="en-US"/>
        </w:rPr>
        <w:t>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38706852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4B5EF00C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4B15231F" w14:textId="77777777" w:rsidR="00AC5D76" w:rsidRDefault="00AC5D76" w:rsidP="00AC5D76">
      <w:pPr>
        <w:pStyle w:val="Textkrper"/>
        <w:jc w:val="left"/>
        <w:rPr>
          <w:lang w:val="en-US"/>
        </w:rPr>
      </w:pPr>
      <w:r w:rsidRPr="00AF76E6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>
        <w:rPr>
          <w:color w:val="auto"/>
          <w:lang w:val="en-US"/>
        </w:rPr>
        <w:t>The castors are inserted in the tube frame. Solid synthetic (</w:t>
      </w:r>
      <w:r w:rsidRPr="002B6DA8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7B6719B4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3D5216FC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148A07C" w14:textId="77777777" w:rsidR="0004511C" w:rsidRDefault="0004511C">
      <w:pPr>
        <w:rPr>
          <w:lang w:val="en-US"/>
        </w:rPr>
      </w:pPr>
    </w:p>
    <w:p w14:paraId="2A416DD8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B1FC52C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CDBEA52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C4A26">
        <w:rPr>
          <w:lang w:val="en-US"/>
        </w:rPr>
        <w:t>10</w:t>
      </w:r>
      <w:r>
        <w:rPr>
          <w:lang w:val="en-US"/>
        </w:rPr>
        <w:t>)</w:t>
      </w:r>
    </w:p>
    <w:p w14:paraId="1BB9349E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2B24495F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A1F8F4A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</w:t>
      </w:r>
      <w:proofErr w:type="spellStart"/>
      <w:r w:rsidR="00932965">
        <w:rPr>
          <w:lang w:val="en-US"/>
        </w:rPr>
        <w:t>antidrumming</w:t>
      </w:r>
      <w:proofErr w:type="spellEnd"/>
      <w:r w:rsidR="00932965">
        <w:rPr>
          <w:lang w:val="en-US"/>
        </w:rPr>
        <w:t xml:space="preserve"> mat in combination with the reinforcement profile)</w:t>
      </w:r>
    </w:p>
    <w:p w14:paraId="17C8D231" w14:textId="77777777" w:rsidR="004D5F00" w:rsidRDefault="004D5F00" w:rsidP="004D5F0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E346025" w14:textId="77777777" w:rsidR="00767B09" w:rsidRDefault="00767B09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A5923B7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18BBE6C5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7B90CB62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7CD77B2A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719CF12B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 xml:space="preserve">Panelling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hooking on serving trolleys, Order No.: 375453</w:t>
      </w:r>
    </w:p>
    <w:p w14:paraId="2CDCE2A7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 xml:space="preserve">Panelling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easy mounting to serving trolleys, Order No.: 375454 (not possible in combination with gusset plates)</w:t>
      </w:r>
    </w:p>
    <w:p w14:paraId="30EFE707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7E7EC085" w14:textId="77777777" w:rsidR="00785D38" w:rsidRDefault="00785D38" w:rsidP="00785D38">
      <w:pPr>
        <w:rPr>
          <w:u w:val="single"/>
        </w:rPr>
      </w:pPr>
      <w:r>
        <w:rPr>
          <w:u w:val="single"/>
        </w:rPr>
        <w:t xml:space="preserve">Mobile </w:t>
      </w:r>
      <w:proofErr w:type="spellStart"/>
      <w:r>
        <w:rPr>
          <w:u w:val="single"/>
        </w:rPr>
        <w:t>work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surface</w:t>
      </w:r>
      <w:proofErr w:type="spellEnd"/>
      <w:r>
        <w:rPr>
          <w:u w:val="single"/>
        </w:rPr>
        <w:t>:</w:t>
      </w:r>
    </w:p>
    <w:p w14:paraId="5FACAB5F" w14:textId="77777777" w:rsidR="00785D38" w:rsidRDefault="00785D38" w:rsidP="00785D38"/>
    <w:p w14:paraId="7E373B7E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27F244C4" w14:textId="77777777" w:rsidR="00785D38" w:rsidRDefault="00785D38" w:rsidP="00785D38">
      <w:pPr>
        <w:ind w:left="360"/>
      </w:pPr>
      <w:r>
        <w:t xml:space="preserve">(Order </w:t>
      </w:r>
      <w:proofErr w:type="spellStart"/>
      <w:r>
        <w:t>No</w:t>
      </w:r>
      <w:proofErr w:type="spellEnd"/>
      <w:r>
        <w:t>.: 574 773)</w:t>
      </w:r>
    </w:p>
    <w:p w14:paraId="1444CD9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synthetic cutting board with milled juice groove and drain into the GN containers</w:t>
      </w:r>
      <w:r w:rsidRPr="00932965">
        <w:rPr>
          <w:lang w:val="en-GB"/>
        </w:rPr>
        <w:br/>
        <w:t xml:space="preserve">(Order No.: 574 776) </w:t>
      </w:r>
    </w:p>
    <w:p w14:paraId="49A30F6F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hanging frame for GN containers, including bar for paper towel roll (Order No.: 574 783) </w:t>
      </w:r>
    </w:p>
    <w:p w14:paraId="0F93DFA8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t xml:space="preserve">Holds space for up to 3 </w:t>
      </w:r>
      <w:proofErr w:type="spellStart"/>
      <w:r w:rsidRPr="00932965">
        <w:rPr>
          <w:lang w:val="en-GB"/>
        </w:rPr>
        <w:t>Gastronorm</w:t>
      </w:r>
      <w:proofErr w:type="spellEnd"/>
      <w:r w:rsidRPr="00932965">
        <w:rPr>
          <w:lang w:val="en-GB"/>
        </w:rPr>
        <w:t xml:space="preserve"> containers GN 1/6 </w:t>
      </w:r>
    </w:p>
    <w:p w14:paraId="36F7EAB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knife holder, 114x162x20 to place on GN 1/6 (Order No.: 574 774)</w:t>
      </w:r>
    </w:p>
    <w:p w14:paraId="5FF3B77B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Sneeze guard SW SG made of acrylic glass (PMMA), for easy mounting on tube clamps (Order No.: 574 782)</w:t>
      </w:r>
    </w:p>
    <w:p w14:paraId="23D2DD7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6536CEA3" w14:textId="3951DC8B" w:rsidR="00785D38" w:rsidRPr="00AF28A5" w:rsidRDefault="00785D38" w:rsidP="00E26F4D">
      <w:pPr>
        <w:ind w:left="360"/>
        <w:rPr>
          <w:lang w:val="en-US"/>
        </w:rPr>
      </w:pPr>
      <w:r w:rsidRPr="00AF28A5">
        <w:rPr>
          <w:lang w:val="en-US"/>
        </w:rPr>
        <w:t>(Order No.: 574 778)</w:t>
      </w:r>
    </w:p>
    <w:p w14:paraId="02A23795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243B05FA" w14:textId="1486861C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07D389D6" w14:textId="595B89EB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27C6D889" w14:textId="2906D46F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0610783A" w14:textId="40E0EAA3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17E96DE3" w14:textId="71376ADD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760B84D6" w14:textId="77777777" w:rsidR="00F43B7D" w:rsidRDefault="00F43B7D">
      <w:pPr>
        <w:tabs>
          <w:tab w:val="left" w:pos="2552"/>
          <w:tab w:val="left" w:pos="5670"/>
        </w:tabs>
        <w:rPr>
          <w:lang w:val="en-US"/>
        </w:rPr>
      </w:pPr>
    </w:p>
    <w:p w14:paraId="0761202B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341BBBA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26FAF20D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Pr="00733FDE">
        <w:rPr>
          <w:lang w:val="en-GB"/>
        </w:rPr>
        <w:tab/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0424A448" w14:textId="77777777" w:rsidR="0004511C" w:rsidRDefault="008130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4511C">
        <w:rPr>
          <w:rFonts w:ascii="Arial" w:hAnsi="Arial" w:cs="Arial"/>
        </w:rPr>
        <w:t>Polyamide (PA)</w:t>
      </w:r>
    </w:p>
    <w:p w14:paraId="0CBF238B" w14:textId="45557625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8130EE">
        <w:rPr>
          <w:lang w:val="en-US"/>
        </w:rPr>
        <w:t xml:space="preserve">         </w:t>
      </w:r>
      <w:r w:rsidR="00E50897">
        <w:rPr>
          <w:lang w:val="en-US"/>
        </w:rPr>
        <w:t>20</w:t>
      </w:r>
      <w:r>
        <w:rPr>
          <w:lang w:val="en-US"/>
        </w:rPr>
        <w:t xml:space="preserve"> kg</w:t>
      </w:r>
    </w:p>
    <w:p w14:paraId="1BC3469E" w14:textId="5A3C1460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</w:r>
      <w:r w:rsidR="00E50897">
        <w:rPr>
          <w:lang w:val="en-US"/>
        </w:rPr>
        <w:t>20</w:t>
      </w:r>
      <w:r>
        <w:rPr>
          <w:lang w:val="en-US"/>
        </w:rPr>
        <w:t>0 kg</w:t>
      </w:r>
    </w:p>
    <w:p w14:paraId="2D78DAF0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1074043B" w14:textId="1E71C354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 w:rsidR="00E50897">
        <w:rPr>
          <w:lang w:val="en-US"/>
        </w:rPr>
        <w:t>3</w:t>
      </w:r>
    </w:p>
    <w:p w14:paraId="4DD2F325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C6B69F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58C5FB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2B00E51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2214FD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18C0666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DE64C0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CBF09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D9BEB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7B75BDCD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259DE" w:rsidRPr="00D259DE">
        <w:rPr>
          <w:lang w:val="en-US"/>
        </w:rPr>
        <w:t>B.PRO</w:t>
      </w:r>
    </w:p>
    <w:p w14:paraId="6EFF6D70" w14:textId="65AF0E2A" w:rsidR="0004511C" w:rsidRDefault="00ED1EA8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</w:t>
      </w:r>
      <w:r w:rsidR="00E50897">
        <w:rPr>
          <w:lang w:val="en-US"/>
        </w:rPr>
        <w:t>3</w:t>
      </w:r>
      <w:r w:rsidR="00EC77F6">
        <w:rPr>
          <w:lang w:val="en-US"/>
        </w:rPr>
        <w:t xml:space="preserve"> </w:t>
      </w:r>
      <w:r w:rsidR="00E26F4D">
        <w:rPr>
          <w:lang w:val="en-US"/>
        </w:rPr>
        <w:t>reinforced model</w:t>
      </w:r>
    </w:p>
    <w:p w14:paraId="58164737" w14:textId="47CE9062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26F4D">
        <w:rPr>
          <w:lang w:val="en-US"/>
        </w:rPr>
        <w:t>575 17</w:t>
      </w:r>
      <w:r w:rsidR="00AC5D76">
        <w:rPr>
          <w:lang w:val="en-US"/>
        </w:rPr>
        <w:t>8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D1C3" w14:textId="77777777" w:rsidR="000A436F" w:rsidRDefault="000A436F">
      <w:r>
        <w:separator/>
      </w:r>
    </w:p>
  </w:endnote>
  <w:endnote w:type="continuationSeparator" w:id="0">
    <w:p w14:paraId="0B43D8A4" w14:textId="77777777" w:rsidR="000A436F" w:rsidRDefault="000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0D8F" w14:textId="09BE7221" w:rsidR="0004511C" w:rsidRPr="00E26F4D" w:rsidRDefault="0004511C">
    <w:pPr>
      <w:pStyle w:val="Fuzeile"/>
      <w:rPr>
        <w:sz w:val="16"/>
        <w:szCs w:val="16"/>
      </w:rPr>
    </w:pPr>
    <w:r w:rsidRPr="00E26F4D">
      <w:rPr>
        <w:noProof/>
        <w:sz w:val="16"/>
        <w:szCs w:val="16"/>
      </w:rPr>
      <w:t>LV-Text SW 8x5-</w:t>
    </w:r>
    <w:r w:rsidR="00E50897">
      <w:rPr>
        <w:noProof/>
        <w:sz w:val="16"/>
        <w:szCs w:val="16"/>
      </w:rPr>
      <w:t>3</w:t>
    </w:r>
    <w:r w:rsidR="00E26F4D" w:rsidRPr="00E26F4D">
      <w:rPr>
        <w:noProof/>
        <w:sz w:val="16"/>
        <w:szCs w:val="16"/>
      </w:rPr>
      <w:t xml:space="preserve"> </w:t>
    </w:r>
    <w:r w:rsidR="00E26F4D" w:rsidRPr="00E26F4D">
      <w:rPr>
        <w:sz w:val="16"/>
        <w:szCs w:val="16"/>
        <w:lang w:val="en-US"/>
      </w:rPr>
      <w:t>reinforced model</w:t>
    </w:r>
    <w:r w:rsidR="00E26F4D" w:rsidRPr="00E26F4D">
      <w:rPr>
        <w:noProof/>
        <w:sz w:val="16"/>
        <w:szCs w:val="16"/>
      </w:rPr>
      <w:t xml:space="preserve"> </w:t>
    </w:r>
    <w:r w:rsidRPr="00E26F4D">
      <w:rPr>
        <w:noProof/>
        <w:sz w:val="16"/>
        <w:szCs w:val="16"/>
      </w:rPr>
      <w:t xml:space="preserve">/ </w:t>
    </w:r>
    <w:r w:rsidR="00AF28A5">
      <w:rPr>
        <w:noProof/>
        <w:sz w:val="16"/>
        <w:szCs w:val="16"/>
        <w:lang w:val="en-US"/>
      </w:rPr>
      <w:t>Version 2.0 / 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E79D" w14:textId="77777777" w:rsidR="000A436F" w:rsidRDefault="000A436F">
      <w:r>
        <w:separator/>
      </w:r>
    </w:p>
  </w:footnote>
  <w:footnote w:type="continuationSeparator" w:id="0">
    <w:p w14:paraId="422A26C2" w14:textId="77777777" w:rsidR="000A436F" w:rsidRDefault="000A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E"/>
    <w:rsid w:val="00015B40"/>
    <w:rsid w:val="0004511C"/>
    <w:rsid w:val="000822D7"/>
    <w:rsid w:val="000A436F"/>
    <w:rsid w:val="000E7B7E"/>
    <w:rsid w:val="002B6DA8"/>
    <w:rsid w:val="00440967"/>
    <w:rsid w:val="004D5F00"/>
    <w:rsid w:val="00655138"/>
    <w:rsid w:val="006821AC"/>
    <w:rsid w:val="00733FDE"/>
    <w:rsid w:val="00767B09"/>
    <w:rsid w:val="00785D38"/>
    <w:rsid w:val="007E5425"/>
    <w:rsid w:val="008130EE"/>
    <w:rsid w:val="00880417"/>
    <w:rsid w:val="008A43A2"/>
    <w:rsid w:val="00932965"/>
    <w:rsid w:val="009F0409"/>
    <w:rsid w:val="00A20FC8"/>
    <w:rsid w:val="00A54FE0"/>
    <w:rsid w:val="00AC5D76"/>
    <w:rsid w:val="00AD1363"/>
    <w:rsid w:val="00AF28A5"/>
    <w:rsid w:val="00AF76E6"/>
    <w:rsid w:val="00B33D87"/>
    <w:rsid w:val="00C8083F"/>
    <w:rsid w:val="00C8773A"/>
    <w:rsid w:val="00C967B9"/>
    <w:rsid w:val="00D02023"/>
    <w:rsid w:val="00D259DE"/>
    <w:rsid w:val="00E26F4D"/>
    <w:rsid w:val="00E50897"/>
    <w:rsid w:val="00EB69F7"/>
    <w:rsid w:val="00EC4A26"/>
    <w:rsid w:val="00EC77F6"/>
    <w:rsid w:val="00ED1EA8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108B"/>
  <w15:chartTrackingRefBased/>
  <w15:docId w15:val="{8D7CCE82-7A92-47CB-B43F-DC15A18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TextkrperZchn">
    <w:name w:val="Textkörper Zchn"/>
    <w:basedOn w:val="Absatz-Standardschriftart"/>
    <w:link w:val="Textkrper"/>
    <w:rsid w:val="00AC5D76"/>
    <w:rPr>
      <w:rFonts w:ascii="Arial" w:hAnsi="Arial" w:cs="Arial"/>
      <w:snapToGrid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Hilpp, Patrick</cp:lastModifiedBy>
  <cp:revision>2</cp:revision>
  <cp:lastPrinted>2005-08-23T12:08:00Z</cp:lastPrinted>
  <dcterms:created xsi:type="dcterms:W3CDTF">2021-12-08T13:42:00Z</dcterms:created>
  <dcterms:modified xsi:type="dcterms:W3CDTF">2021-12-08T13:42:00Z</dcterms:modified>
</cp:coreProperties>
</file>