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755FC" w14:textId="77777777" w:rsidR="00907183" w:rsidRDefault="00907183">
      <w:pPr>
        <w:pStyle w:val="berschrift1"/>
        <w:ind w:right="-283"/>
        <w:rPr>
          <w:color w:val="000000"/>
          <w:lang w:val="fr-FR"/>
        </w:rPr>
      </w:pPr>
      <w:r>
        <w:rPr>
          <w:lang w:val="fr-FR"/>
        </w:rPr>
        <w:t xml:space="preserve">CEK 53/ 53 – Chariot distributeur à casiers </w:t>
      </w:r>
    </w:p>
    <w:p w14:paraId="49DA9623" w14:textId="77777777" w:rsidR="00907183" w:rsidRDefault="00907183">
      <w:pPr>
        <w:keepNext/>
        <w:keepLines/>
        <w:tabs>
          <w:tab w:val="left" w:pos="-720"/>
        </w:tabs>
        <w:suppressAutoHyphens/>
        <w:ind w:right="-283"/>
        <w:rPr>
          <w:lang w:val="fr-FR"/>
        </w:rPr>
      </w:pPr>
    </w:p>
    <w:p w14:paraId="61BEA4A3" w14:textId="77777777" w:rsidR="00907183" w:rsidRDefault="00907183">
      <w:pPr>
        <w:keepNext/>
        <w:keepLines/>
        <w:tabs>
          <w:tab w:val="left" w:pos="-720"/>
        </w:tabs>
        <w:suppressAutoHyphens/>
        <w:ind w:right="-283"/>
        <w:rPr>
          <w:lang w:val="fr-FR"/>
        </w:rPr>
      </w:pPr>
    </w:p>
    <w:p w14:paraId="69BEFEF1" w14:textId="77777777" w:rsidR="00907183" w:rsidRDefault="00907183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b/>
          <w:lang w:val="fr-FR"/>
        </w:rPr>
        <w:t>Dimensions</w:t>
      </w:r>
    </w:p>
    <w:p w14:paraId="5F475BCF" w14:textId="77777777" w:rsidR="00907183" w:rsidRDefault="00907183">
      <w:pPr>
        <w:tabs>
          <w:tab w:val="left" w:pos="1701"/>
        </w:tabs>
        <w:ind w:left="283" w:right="-283" w:hanging="283"/>
        <w:rPr>
          <w:lang w:val="fr-FR"/>
        </w:rPr>
      </w:pPr>
    </w:p>
    <w:p w14:paraId="4F9A027E" w14:textId="77777777" w:rsidR="00907183" w:rsidRDefault="00907183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lang w:val="fr-FR"/>
        </w:rPr>
        <w:t>Longueur: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7</w:t>
      </w:r>
      <w:r w:rsidR="00C8156E">
        <w:rPr>
          <w:lang w:val="fr-FR"/>
        </w:rPr>
        <w:t>45</w:t>
      </w:r>
      <w:r>
        <w:rPr>
          <w:lang w:val="fr-FR"/>
        </w:rPr>
        <w:t xml:space="preserve"> mm</w:t>
      </w:r>
    </w:p>
    <w:p w14:paraId="625E83FF" w14:textId="77777777" w:rsidR="00907183" w:rsidRDefault="00907183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>Largeur: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7</w:t>
      </w:r>
      <w:r w:rsidR="00C8156E">
        <w:rPr>
          <w:lang w:val="fr-FR"/>
        </w:rPr>
        <w:t>00</w:t>
      </w:r>
      <w:r>
        <w:rPr>
          <w:lang w:val="fr-FR"/>
        </w:rPr>
        <w:t xml:space="preserve"> mm</w:t>
      </w:r>
    </w:p>
    <w:p w14:paraId="5EFAC0E0" w14:textId="77777777" w:rsidR="00907183" w:rsidRDefault="00907183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lang w:val="fr-FR"/>
        </w:rPr>
        <w:t>Hauteur: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9</w:t>
      </w:r>
      <w:r w:rsidR="00C8156E">
        <w:rPr>
          <w:lang w:val="fr-FR"/>
        </w:rPr>
        <w:t>11</w:t>
      </w:r>
      <w:r>
        <w:rPr>
          <w:lang w:val="fr-FR"/>
        </w:rPr>
        <w:t xml:space="preserve"> mm</w:t>
      </w:r>
    </w:p>
    <w:p w14:paraId="54C63926" w14:textId="77777777" w:rsidR="00907183" w:rsidRDefault="00907183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lang w:val="fr-FR"/>
        </w:rPr>
        <w:t>Hauteur (avec couvercle):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10</w:t>
      </w:r>
      <w:r w:rsidR="00EF0B49">
        <w:rPr>
          <w:lang w:val="fr-FR"/>
        </w:rPr>
        <w:t>67</w:t>
      </w:r>
      <w:r>
        <w:rPr>
          <w:lang w:val="fr-FR"/>
        </w:rPr>
        <w:t xml:space="preserve"> mm</w:t>
      </w:r>
    </w:p>
    <w:p w14:paraId="538B5699" w14:textId="77777777" w:rsidR="00DE7D9B" w:rsidRDefault="00DE7D9B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lang w:val="fr-FR"/>
        </w:rPr>
        <w:t>Hauteur de travail: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  900 mm</w:t>
      </w:r>
    </w:p>
    <w:p w14:paraId="238605B9" w14:textId="77777777" w:rsidR="00DE7D9B" w:rsidRDefault="00DE7D9B">
      <w:pPr>
        <w:tabs>
          <w:tab w:val="left" w:pos="1701"/>
        </w:tabs>
        <w:ind w:left="283" w:right="-283" w:hanging="283"/>
        <w:rPr>
          <w:lang w:val="fr-FR"/>
        </w:rPr>
      </w:pPr>
    </w:p>
    <w:p w14:paraId="67965163" w14:textId="77777777" w:rsidR="00907183" w:rsidRDefault="00907183">
      <w:pPr>
        <w:tabs>
          <w:tab w:val="left" w:pos="1701"/>
        </w:tabs>
        <w:ind w:left="283" w:right="-283" w:hanging="283"/>
        <w:rPr>
          <w:lang w:val="fr-FR"/>
        </w:rPr>
      </w:pPr>
    </w:p>
    <w:p w14:paraId="0CBD323D" w14:textId="77777777" w:rsidR="00907183" w:rsidRDefault="00907183">
      <w:pPr>
        <w:tabs>
          <w:tab w:val="left" w:pos="1701"/>
        </w:tabs>
        <w:ind w:right="-283"/>
        <w:rPr>
          <w:b/>
          <w:lang w:val="fr-FR"/>
        </w:rPr>
      </w:pPr>
      <w:r>
        <w:rPr>
          <w:b/>
          <w:lang w:val="fr-FR"/>
        </w:rPr>
        <w:t>Exécution</w:t>
      </w:r>
    </w:p>
    <w:p w14:paraId="513CF785" w14:textId="77777777" w:rsidR="00907183" w:rsidRDefault="00907183">
      <w:pPr>
        <w:tabs>
          <w:tab w:val="left" w:pos="1701"/>
        </w:tabs>
        <w:ind w:right="-283"/>
        <w:rPr>
          <w:b/>
          <w:lang w:val="fr-FR"/>
        </w:rPr>
      </w:pPr>
    </w:p>
    <w:p w14:paraId="2AF08D59" w14:textId="77777777" w:rsidR="00907183" w:rsidRDefault="00907183">
      <w:pPr>
        <w:tabs>
          <w:tab w:val="left" w:pos="1701"/>
        </w:tabs>
        <w:ind w:right="-283"/>
        <w:rPr>
          <w:b/>
          <w:lang w:val="fr-FR"/>
        </w:rPr>
      </w:pPr>
      <w:r>
        <w:rPr>
          <w:b/>
          <w:lang w:val="fr-FR"/>
        </w:rPr>
        <w:t>Présentation</w:t>
      </w:r>
    </w:p>
    <w:p w14:paraId="696B559D" w14:textId="77777777" w:rsidR="00907183" w:rsidRDefault="00907183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 xml:space="preserve">Le chariot distributeur à casiers ouvert est entièrement en acier au chrome-nickel 18/10. La surface est microlée. Le corps est pourvu de grilles d’aération pour le stockage de vaisselle en chambre froide. </w:t>
      </w:r>
    </w:p>
    <w:p w14:paraId="55C05069" w14:textId="77777777" w:rsidR="00907183" w:rsidRDefault="00907183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>Les casiers sont posés sur un plateau de stockage. La conception garantit un parfait maintien des casiers à l’intérieur du distributeur.</w:t>
      </w:r>
    </w:p>
    <w:p w14:paraId="4DD9A6F5" w14:textId="77777777" w:rsidR="00907183" w:rsidRDefault="00907183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>Il suffit d’enlever ou de mettre en place des ressorts de traction pour réguler la tension en fonction du poids à empiler et garantir un niveau de distribution constant.</w:t>
      </w:r>
    </w:p>
    <w:p w14:paraId="31E6E48A" w14:textId="77777777" w:rsidR="00907183" w:rsidRDefault="00907183">
      <w:pPr>
        <w:tabs>
          <w:tab w:val="left" w:pos="-720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t xml:space="preserve">Une poignée de manœuvre en acier au chrome-nickel est prévue du côté service, équipée aux côtés d’éléments en plastique (polyamide) de protection contre les chocs. </w:t>
      </w:r>
    </w:p>
    <w:p w14:paraId="01DA4C51" w14:textId="77777777" w:rsidR="00907183" w:rsidRDefault="00907183">
      <w:pPr>
        <w:tabs>
          <w:tab w:val="left" w:pos="1701"/>
        </w:tabs>
        <w:ind w:right="-283"/>
        <w:rPr>
          <w:lang w:val="fr-FR"/>
        </w:rPr>
      </w:pPr>
      <w:r>
        <w:rPr>
          <w:lang w:val="fr-FR"/>
        </w:rPr>
        <w:t>Le chariot est équipé de roulettes en plastique anti-corrosion (2 roulettes fixes et 2 roulettes de guidage avec frein d’un diamètre de 125 mm). Des butoirs massifs en plastique (polyamide) aux quatre angles protègent le chariot distributeur de tout risque de détérioration.</w:t>
      </w:r>
    </w:p>
    <w:p w14:paraId="2EAE6C29" w14:textId="77777777" w:rsidR="00907183" w:rsidRDefault="00907183">
      <w:pPr>
        <w:tabs>
          <w:tab w:val="left" w:pos="1701"/>
        </w:tabs>
        <w:ind w:right="-283"/>
        <w:rPr>
          <w:lang w:val="fr-FR"/>
        </w:rPr>
      </w:pPr>
    </w:p>
    <w:p w14:paraId="7478253B" w14:textId="77777777" w:rsidR="00907183" w:rsidRDefault="00907183">
      <w:pPr>
        <w:pStyle w:val="berschrift3"/>
        <w:tabs>
          <w:tab w:val="clear" w:pos="1701"/>
        </w:tabs>
        <w:ind w:right="-283"/>
        <w:rPr>
          <w:lang w:val="fr-FR"/>
        </w:rPr>
      </w:pPr>
    </w:p>
    <w:p w14:paraId="40392C17" w14:textId="77777777" w:rsidR="00907183" w:rsidRDefault="00907183">
      <w:pPr>
        <w:pStyle w:val="berschrift3"/>
        <w:tabs>
          <w:tab w:val="clear" w:pos="1701"/>
        </w:tabs>
        <w:ind w:right="-283"/>
        <w:rPr>
          <w:lang w:val="fr-FR"/>
        </w:rPr>
      </w:pPr>
      <w:r>
        <w:rPr>
          <w:lang w:val="fr-FR"/>
        </w:rPr>
        <w:t>Accessoires/ Options</w:t>
      </w:r>
    </w:p>
    <w:p w14:paraId="6C5D384F" w14:textId="77777777" w:rsidR="00907183" w:rsidRDefault="00907183">
      <w:pPr>
        <w:rPr>
          <w:lang w:val="fr-FR"/>
        </w:rPr>
      </w:pPr>
    </w:p>
    <w:p w14:paraId="4F461341" w14:textId="77777777" w:rsidR="00907183" w:rsidRDefault="00907183">
      <w:pPr>
        <w:numPr>
          <w:ilvl w:val="0"/>
          <w:numId w:val="18"/>
        </w:numPr>
        <w:ind w:right="-283"/>
        <w:rPr>
          <w:lang w:val="fr-FR"/>
        </w:rPr>
      </w:pPr>
      <w:r>
        <w:rPr>
          <w:lang w:val="fr-FR"/>
        </w:rPr>
        <w:t>Casiers en fil d’acier plastifié</w:t>
      </w:r>
    </w:p>
    <w:p w14:paraId="4E5D7576" w14:textId="77777777" w:rsidR="00907183" w:rsidRDefault="00907183">
      <w:pPr>
        <w:ind w:left="360" w:right="-283"/>
        <w:rPr>
          <w:lang w:val="fr-FR"/>
        </w:rPr>
      </w:pPr>
      <w:r>
        <w:rPr>
          <w:lang w:val="fr-FR"/>
        </w:rPr>
        <w:t>500 x 500 x 75 mm ou 500 x 500 x 115 mm</w:t>
      </w:r>
    </w:p>
    <w:p w14:paraId="72700954" w14:textId="77777777" w:rsidR="00907183" w:rsidRDefault="00907183">
      <w:pPr>
        <w:ind w:left="360" w:right="-283"/>
        <w:rPr>
          <w:lang w:val="fr-FR"/>
        </w:rPr>
      </w:pPr>
      <w:r>
        <w:rPr>
          <w:lang w:val="fr-FR"/>
        </w:rPr>
        <w:t>525 x 525 x 75 mm ou 525 x 525 x 115 mm</w:t>
      </w:r>
    </w:p>
    <w:p w14:paraId="4F22D712" w14:textId="77777777" w:rsidR="00907183" w:rsidRDefault="00907183">
      <w:pPr>
        <w:numPr>
          <w:ilvl w:val="0"/>
          <w:numId w:val="21"/>
        </w:numPr>
        <w:ind w:right="-283"/>
        <w:rPr>
          <w:lang w:val="fr-FR"/>
        </w:rPr>
      </w:pPr>
      <w:r>
        <w:rPr>
          <w:lang w:val="fr-FR"/>
        </w:rPr>
        <w:t>Casiers en acier au chrome-nickel 18/10</w:t>
      </w:r>
    </w:p>
    <w:p w14:paraId="06A1BB9D" w14:textId="77777777" w:rsidR="00907183" w:rsidRDefault="00907183">
      <w:pPr>
        <w:ind w:left="360" w:right="-283"/>
        <w:rPr>
          <w:lang w:val="fr-FR"/>
        </w:rPr>
      </w:pPr>
      <w:r>
        <w:rPr>
          <w:lang w:val="fr-FR"/>
        </w:rPr>
        <w:t>500 x 500 x 75 mm ou 500 x 500 x 115 mm</w:t>
      </w:r>
    </w:p>
    <w:p w14:paraId="05A722FF" w14:textId="77777777" w:rsidR="00907183" w:rsidRDefault="00907183">
      <w:pPr>
        <w:ind w:left="360" w:right="-283"/>
        <w:rPr>
          <w:lang w:val="fr-FR"/>
        </w:rPr>
      </w:pPr>
      <w:r>
        <w:rPr>
          <w:lang w:val="fr-FR"/>
        </w:rPr>
        <w:t>525 x 525 x 75 mm ou 525 x 525 x 115 mm</w:t>
      </w:r>
    </w:p>
    <w:p w14:paraId="77F64383" w14:textId="77777777" w:rsidR="00907183" w:rsidRDefault="00907183">
      <w:pPr>
        <w:numPr>
          <w:ilvl w:val="0"/>
          <w:numId w:val="20"/>
        </w:numPr>
        <w:ind w:right="-283"/>
        <w:rPr>
          <w:lang w:val="fr-FR"/>
        </w:rPr>
      </w:pPr>
      <w:r>
        <w:rPr>
          <w:lang w:val="fr-FR"/>
        </w:rPr>
        <w:t>Couvercle cloche (5</w:t>
      </w:r>
      <w:r w:rsidR="00EF0B49">
        <w:rPr>
          <w:lang w:val="fr-FR"/>
        </w:rPr>
        <w:t>70</w:t>
      </w:r>
      <w:r>
        <w:rPr>
          <w:lang w:val="fr-FR"/>
        </w:rPr>
        <w:t xml:space="preserve"> x 5</w:t>
      </w:r>
      <w:r w:rsidR="00EF0B49">
        <w:rPr>
          <w:lang w:val="fr-FR"/>
        </w:rPr>
        <w:t>70</w:t>
      </w:r>
      <w:r>
        <w:rPr>
          <w:lang w:val="fr-FR"/>
        </w:rPr>
        <w:t xml:space="preserve"> mm), polycarbonate</w:t>
      </w:r>
    </w:p>
    <w:p w14:paraId="3D88DF3E" w14:textId="77777777" w:rsidR="00907183" w:rsidRDefault="00907183">
      <w:pPr>
        <w:ind w:left="360" w:right="-283"/>
        <w:rPr>
          <w:lang w:val="fr-FR"/>
        </w:rPr>
      </w:pPr>
      <w:r>
        <w:rPr>
          <w:lang w:val="fr-FR"/>
        </w:rPr>
        <w:t>Hauteur d’empilage avec couvercle:</w:t>
      </w:r>
      <w:r>
        <w:rPr>
          <w:lang w:val="fr-FR"/>
        </w:rPr>
        <w:tab/>
      </w:r>
      <w:r w:rsidR="001B1E75">
        <w:rPr>
          <w:lang w:val="fr-FR"/>
        </w:rPr>
        <w:t>680</w:t>
      </w:r>
      <w:r>
        <w:rPr>
          <w:lang w:val="fr-FR"/>
        </w:rPr>
        <w:t xml:space="preserve"> mm</w:t>
      </w:r>
    </w:p>
    <w:p w14:paraId="46E921AB" w14:textId="77777777" w:rsidR="00907183" w:rsidRDefault="00907183">
      <w:pPr>
        <w:ind w:left="360" w:right="-283"/>
        <w:rPr>
          <w:lang w:val="fr-FR"/>
        </w:rPr>
      </w:pPr>
      <w:r>
        <w:rPr>
          <w:lang w:val="fr-FR"/>
        </w:rPr>
        <w:t>Hauteur d’empilage sans couvercle:</w:t>
      </w:r>
      <w:r>
        <w:rPr>
          <w:lang w:val="fr-FR"/>
        </w:rPr>
        <w:tab/>
      </w:r>
      <w:r w:rsidR="001B1E75">
        <w:rPr>
          <w:lang w:val="fr-FR"/>
        </w:rPr>
        <w:t>540</w:t>
      </w:r>
      <w:r>
        <w:rPr>
          <w:lang w:val="fr-FR"/>
        </w:rPr>
        <w:t xml:space="preserve"> mm</w:t>
      </w:r>
    </w:p>
    <w:p w14:paraId="78BD7648" w14:textId="77777777" w:rsidR="00907183" w:rsidRPr="00DE7D9B" w:rsidRDefault="00907183" w:rsidP="00DE7D9B">
      <w:pPr>
        <w:numPr>
          <w:ilvl w:val="0"/>
          <w:numId w:val="18"/>
        </w:numPr>
        <w:ind w:right="-283"/>
        <w:rPr>
          <w:lang w:val="fr-FR"/>
        </w:rPr>
      </w:pPr>
      <w:r>
        <w:rPr>
          <w:lang w:val="fr-FR"/>
        </w:rPr>
        <w:t>Consultez notre tarif pour autres dispositions des roulettes</w:t>
      </w:r>
    </w:p>
    <w:p w14:paraId="176FAE35" w14:textId="77777777" w:rsidR="00907183" w:rsidRDefault="00907183">
      <w:pPr>
        <w:tabs>
          <w:tab w:val="left" w:pos="1701"/>
        </w:tabs>
        <w:ind w:right="-283"/>
        <w:rPr>
          <w:b/>
          <w:lang w:val="fr-FR"/>
        </w:rPr>
      </w:pPr>
      <w:r>
        <w:rPr>
          <w:b/>
          <w:lang w:val="fr-FR"/>
        </w:rPr>
        <w:t>Caractéristiques techniques</w:t>
      </w:r>
    </w:p>
    <w:p w14:paraId="327AD915" w14:textId="77777777" w:rsidR="00907183" w:rsidRDefault="00907183">
      <w:pPr>
        <w:tabs>
          <w:tab w:val="left" w:pos="1701"/>
        </w:tabs>
        <w:ind w:right="-283"/>
        <w:rPr>
          <w:lang w:val="fr-FR"/>
        </w:rPr>
      </w:pPr>
    </w:p>
    <w:p w14:paraId="2DE6CC74" w14:textId="77777777" w:rsidR="00907183" w:rsidRDefault="0090718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fr-FR"/>
        </w:rPr>
      </w:pPr>
      <w:r>
        <w:rPr>
          <w:lang w:val="fr-FR"/>
        </w:rPr>
        <w:t>Matériau:</w:t>
      </w:r>
      <w:r>
        <w:rPr>
          <w:lang w:val="fr-FR"/>
        </w:rPr>
        <w:tab/>
      </w:r>
      <w:r>
        <w:rPr>
          <w:lang w:val="fr-FR"/>
        </w:rPr>
        <w:tab/>
        <w:t>Acier au chrome-nickel 18/10</w:t>
      </w:r>
    </w:p>
    <w:p w14:paraId="0A3E3F1B" w14:textId="77777777" w:rsidR="00907183" w:rsidRDefault="0090718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  <w:r>
        <w:rPr>
          <w:lang w:val="fr-FR"/>
        </w:rPr>
        <w:t>Poids:</w:t>
      </w:r>
      <w:r>
        <w:rPr>
          <w:lang w:val="fr-FR"/>
        </w:rPr>
        <w:tab/>
      </w:r>
      <w:r>
        <w:rPr>
          <w:lang w:val="fr-FR"/>
        </w:rPr>
        <w:tab/>
        <w:t>42 kg</w:t>
      </w:r>
    </w:p>
    <w:p w14:paraId="1107B4CB" w14:textId="77777777" w:rsidR="00907183" w:rsidRDefault="0090718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  <w:r>
        <w:rPr>
          <w:lang w:val="fr-FR"/>
        </w:rPr>
        <w:t>Dimensions intérieures:</w:t>
      </w:r>
      <w:r>
        <w:rPr>
          <w:lang w:val="fr-FR"/>
        </w:rPr>
        <w:tab/>
        <w:t>535 x 535 mm</w:t>
      </w:r>
    </w:p>
    <w:p w14:paraId="6FAF9C3F" w14:textId="77777777" w:rsidR="00907183" w:rsidRDefault="0090718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  <w:r>
        <w:rPr>
          <w:lang w:val="fr-FR"/>
        </w:rPr>
        <w:t>Capacité:</w:t>
      </w:r>
      <w:r>
        <w:rPr>
          <w:lang w:val="fr-FR"/>
        </w:rPr>
        <w:tab/>
      </w:r>
      <w:r>
        <w:rPr>
          <w:lang w:val="fr-FR"/>
        </w:rPr>
        <w:tab/>
        <w:t>6 casiers de 115 mm,</w:t>
      </w:r>
    </w:p>
    <w:p w14:paraId="3F0A082F" w14:textId="77777777" w:rsidR="00907183" w:rsidRDefault="0090718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 w:rsidR="00AC61E0">
        <w:rPr>
          <w:lang w:val="fr-FR"/>
        </w:rPr>
        <w:t>9</w:t>
      </w:r>
      <w:r>
        <w:rPr>
          <w:lang w:val="fr-FR"/>
        </w:rPr>
        <w:t xml:space="preserve"> casiers de 75 mm</w:t>
      </w:r>
    </w:p>
    <w:p w14:paraId="7EE8D11B" w14:textId="77777777" w:rsidR="0077313C" w:rsidRDefault="0077313C" w:rsidP="0077313C">
      <w:pPr>
        <w:tabs>
          <w:tab w:val="left" w:pos="2552"/>
          <w:tab w:val="left" w:pos="5670"/>
        </w:tabs>
        <w:ind w:left="2268" w:right="-425" w:hanging="2268"/>
        <w:rPr>
          <w:lang w:val="fr-FR"/>
        </w:rPr>
      </w:pPr>
      <w:r>
        <w:rPr>
          <w:noProof/>
          <w:lang w:val="fr-FR"/>
        </w:rPr>
        <w:t>Emission :</w:t>
      </w:r>
      <w:r>
        <w:rPr>
          <w:noProof/>
          <w:lang w:val="fr-FR"/>
        </w:rPr>
        <w:tab/>
        <w:t>Le niveau sonore de l’appareil au niveau du poste de travail est inférieur à 70 dB(A)</w:t>
      </w:r>
    </w:p>
    <w:p w14:paraId="44AAF770" w14:textId="77777777" w:rsidR="0077313C" w:rsidRDefault="0077313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</w:p>
    <w:p w14:paraId="6DE35CA0" w14:textId="77777777" w:rsidR="00907183" w:rsidRDefault="0090718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</w:p>
    <w:p w14:paraId="46655744" w14:textId="77777777" w:rsidR="00907183" w:rsidRDefault="0090718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fr-FR"/>
        </w:rPr>
      </w:pPr>
    </w:p>
    <w:p w14:paraId="38D1B055" w14:textId="77777777" w:rsidR="00907183" w:rsidRDefault="00907183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t>Particularité</w:t>
      </w:r>
    </w:p>
    <w:p w14:paraId="5F66848B" w14:textId="77777777" w:rsidR="00907183" w:rsidRDefault="00907183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</w:p>
    <w:p w14:paraId="7AF7B643" w14:textId="77777777" w:rsidR="00907183" w:rsidRDefault="0090718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t>Possibilité de modifier la tension</w:t>
      </w:r>
    </w:p>
    <w:p w14:paraId="0C182C84" w14:textId="77777777" w:rsidR="00907183" w:rsidRDefault="0090718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t xml:space="preserve">Corps est pourvu de grilles d’aération </w:t>
      </w:r>
    </w:p>
    <w:p w14:paraId="16708751" w14:textId="77777777" w:rsidR="00907183" w:rsidRDefault="0090718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fr-FR"/>
        </w:rPr>
      </w:pPr>
      <w:r>
        <w:rPr>
          <w:lang w:val="fr-FR"/>
        </w:rPr>
        <w:t>DIN 18665, partie 6</w:t>
      </w:r>
    </w:p>
    <w:p w14:paraId="7603ED36" w14:textId="77777777" w:rsidR="00907183" w:rsidRDefault="00907183">
      <w:pPr>
        <w:tabs>
          <w:tab w:val="left" w:pos="1701"/>
        </w:tabs>
        <w:ind w:right="-283"/>
        <w:rPr>
          <w:lang w:val="fr-FR"/>
        </w:rPr>
      </w:pPr>
    </w:p>
    <w:p w14:paraId="0FB03911" w14:textId="77777777" w:rsidR="00907183" w:rsidRDefault="00907183">
      <w:pPr>
        <w:tabs>
          <w:tab w:val="left" w:pos="1701"/>
        </w:tabs>
        <w:ind w:right="-283"/>
        <w:rPr>
          <w:lang w:val="fr-FR"/>
        </w:rPr>
      </w:pPr>
    </w:p>
    <w:p w14:paraId="7689EBCF" w14:textId="77777777" w:rsidR="00907183" w:rsidRDefault="00907183">
      <w:pPr>
        <w:tabs>
          <w:tab w:val="left" w:pos="1701"/>
        </w:tabs>
        <w:ind w:right="-283"/>
        <w:rPr>
          <w:b/>
          <w:lang w:val="fr-FR"/>
        </w:rPr>
      </w:pPr>
      <w:r>
        <w:rPr>
          <w:b/>
          <w:lang w:val="fr-FR"/>
        </w:rPr>
        <w:t>Produit</w:t>
      </w:r>
    </w:p>
    <w:p w14:paraId="24284B9A" w14:textId="77777777" w:rsidR="00907183" w:rsidRDefault="00907183">
      <w:pPr>
        <w:tabs>
          <w:tab w:val="left" w:pos="1701"/>
        </w:tabs>
        <w:ind w:right="-283"/>
        <w:rPr>
          <w:lang w:val="fr-FR"/>
        </w:rPr>
      </w:pPr>
    </w:p>
    <w:p w14:paraId="38E91FE6" w14:textId="77777777" w:rsidR="00907183" w:rsidRDefault="00907183">
      <w:pPr>
        <w:tabs>
          <w:tab w:val="left" w:pos="1701"/>
          <w:tab w:val="left" w:pos="2835"/>
          <w:tab w:val="left" w:pos="3402"/>
        </w:tabs>
        <w:ind w:right="-283"/>
        <w:rPr>
          <w:lang w:val="fr-FR"/>
        </w:rPr>
      </w:pPr>
      <w:r>
        <w:rPr>
          <w:lang w:val="fr-FR"/>
        </w:rPr>
        <w:t>Fabricant: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CB58E4" w:rsidRPr="00CB58E4">
        <w:rPr>
          <w:lang w:val="fr-FR"/>
        </w:rPr>
        <w:t>B.PRO</w:t>
      </w:r>
    </w:p>
    <w:p w14:paraId="627982EF" w14:textId="77777777" w:rsidR="00907183" w:rsidRDefault="00907183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fr-FR"/>
        </w:rPr>
      </w:pPr>
      <w:r>
        <w:rPr>
          <w:lang w:val="fr-FR"/>
        </w:rPr>
        <w:t>Modèle: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CEK 53/ 53</w:t>
      </w:r>
    </w:p>
    <w:p w14:paraId="6AA0F67E" w14:textId="77777777" w:rsidR="00907183" w:rsidRDefault="00907183">
      <w:pPr>
        <w:tabs>
          <w:tab w:val="left" w:pos="1701"/>
          <w:tab w:val="left" w:pos="2835"/>
          <w:tab w:val="left" w:pos="3402"/>
        </w:tabs>
        <w:ind w:right="-283"/>
        <w:rPr>
          <w:lang w:val="fr-FR"/>
        </w:rPr>
      </w:pPr>
      <w:r>
        <w:rPr>
          <w:lang w:val="fr-FR"/>
        </w:rPr>
        <w:t>Référence 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FC65DB">
        <w:rPr>
          <w:b/>
          <w:lang w:val="fr-FR"/>
        </w:rPr>
        <w:t>57</w:t>
      </w:r>
      <w:r w:rsidR="00C8156E">
        <w:rPr>
          <w:b/>
          <w:lang w:val="fr-FR"/>
        </w:rPr>
        <w:t>4 907</w:t>
      </w:r>
    </w:p>
    <w:sectPr w:rsidR="00907183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AB21F" w14:textId="77777777" w:rsidR="004C2316" w:rsidRDefault="004C2316">
      <w:r>
        <w:separator/>
      </w:r>
    </w:p>
  </w:endnote>
  <w:endnote w:type="continuationSeparator" w:id="0">
    <w:p w14:paraId="1746290D" w14:textId="77777777" w:rsidR="004C2316" w:rsidRDefault="004C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91055" w14:textId="77777777" w:rsidR="00907183" w:rsidRPr="00DE7D9B" w:rsidRDefault="00907183">
    <w:pPr>
      <w:pStyle w:val="Fuzeile"/>
      <w:rPr>
        <w:sz w:val="16"/>
      </w:rPr>
    </w:pPr>
    <w:r w:rsidRPr="00DE7D9B">
      <w:rPr>
        <w:sz w:val="16"/>
      </w:rPr>
      <w:t xml:space="preserve">LV-Text CEK 53/ 53 </w:t>
    </w:r>
    <w:r w:rsidR="00AC61E0" w:rsidRPr="00DE7D9B">
      <w:rPr>
        <w:sz w:val="16"/>
      </w:rPr>
      <w:t>–</w:t>
    </w:r>
    <w:r w:rsidRPr="00DE7D9B">
      <w:rPr>
        <w:sz w:val="16"/>
      </w:rPr>
      <w:t xml:space="preserve"> Version </w:t>
    </w:r>
    <w:r w:rsidR="00DE7D9B" w:rsidRPr="00DE7D9B">
      <w:rPr>
        <w:sz w:val="16"/>
      </w:rPr>
      <w:t>5</w:t>
    </w:r>
    <w:r w:rsidRPr="00DE7D9B">
      <w:rPr>
        <w:sz w:val="16"/>
      </w:rPr>
      <w:t xml:space="preserve">.0/ </w:t>
    </w:r>
    <w:r w:rsidR="00DE7D9B" w:rsidRPr="00DE7D9B">
      <w:rPr>
        <w:sz w:val="16"/>
      </w:rPr>
      <w:t>J. Sch</w:t>
    </w:r>
    <w:r w:rsidR="00DE7D9B">
      <w:rPr>
        <w:sz w:val="16"/>
      </w:rPr>
      <w:t>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D40A7" w14:textId="77777777" w:rsidR="004C2316" w:rsidRDefault="004C2316">
      <w:r>
        <w:separator/>
      </w:r>
    </w:p>
  </w:footnote>
  <w:footnote w:type="continuationSeparator" w:id="0">
    <w:p w14:paraId="1F07132E" w14:textId="77777777" w:rsidR="004C2316" w:rsidRDefault="004C2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226AA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19665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BED73B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7"/>
  </w:num>
  <w:num w:numId="11">
    <w:abstractNumId w:val="17"/>
  </w:num>
  <w:num w:numId="12">
    <w:abstractNumId w:val="20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8"/>
  </w:num>
  <w:num w:numId="20">
    <w:abstractNumId w:val="18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65DB"/>
    <w:rsid w:val="001B1E75"/>
    <w:rsid w:val="002D13D3"/>
    <w:rsid w:val="002E7064"/>
    <w:rsid w:val="003F45AF"/>
    <w:rsid w:val="004C2316"/>
    <w:rsid w:val="005F0A26"/>
    <w:rsid w:val="0077313C"/>
    <w:rsid w:val="00810905"/>
    <w:rsid w:val="00813E47"/>
    <w:rsid w:val="00907183"/>
    <w:rsid w:val="00AC61E0"/>
    <w:rsid w:val="00AF3ACD"/>
    <w:rsid w:val="00C12712"/>
    <w:rsid w:val="00C8156E"/>
    <w:rsid w:val="00CB58E4"/>
    <w:rsid w:val="00DE7D9B"/>
    <w:rsid w:val="00E11F5F"/>
    <w:rsid w:val="00EF0B49"/>
    <w:rsid w:val="00FC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A4A518C"/>
  <w15:chartTrackingRefBased/>
  <w15:docId w15:val="{0A4BEC15-E7D0-4FA4-90F5-D08363C5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1796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2003-01-21T07:06:00Z</cp:lastPrinted>
  <dcterms:created xsi:type="dcterms:W3CDTF">2021-09-25T20:06:00Z</dcterms:created>
  <dcterms:modified xsi:type="dcterms:W3CDTF">2021-09-25T20:06:00Z</dcterms:modified>
</cp:coreProperties>
</file>