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A93F" w14:textId="77777777" w:rsidR="00373A4B" w:rsidRDefault="00373A4B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 66/ 54 – Chariot distributeur à casiers </w:t>
      </w:r>
    </w:p>
    <w:p w14:paraId="12B4E18E" w14:textId="77777777" w:rsidR="00373A4B" w:rsidRDefault="00373A4B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403DCE3E" w14:textId="77777777" w:rsidR="00373A4B" w:rsidRDefault="00373A4B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1E1DE935" w14:textId="77777777" w:rsidR="00373A4B" w:rsidRDefault="00373A4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7C885112" w14:textId="77777777" w:rsidR="00373A4B" w:rsidRDefault="00373A4B">
      <w:pPr>
        <w:tabs>
          <w:tab w:val="left" w:pos="1701"/>
        </w:tabs>
        <w:ind w:left="283" w:right="-283" w:hanging="283"/>
        <w:rPr>
          <w:lang w:val="fr-FR"/>
        </w:rPr>
      </w:pPr>
    </w:p>
    <w:p w14:paraId="149B0FEF" w14:textId="77777777" w:rsidR="00373A4B" w:rsidRDefault="00373A4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8</w:t>
      </w:r>
      <w:r w:rsidR="00B4797E">
        <w:rPr>
          <w:lang w:val="fr-FR"/>
        </w:rPr>
        <w:t>85</w:t>
      </w:r>
      <w:r>
        <w:rPr>
          <w:lang w:val="fr-FR"/>
        </w:rPr>
        <w:t xml:space="preserve"> mm</w:t>
      </w:r>
    </w:p>
    <w:p w14:paraId="1BBF08FC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B4797E">
        <w:rPr>
          <w:lang w:val="fr-FR"/>
        </w:rPr>
        <w:t>00</w:t>
      </w:r>
      <w:r>
        <w:rPr>
          <w:lang w:val="fr-FR"/>
        </w:rPr>
        <w:t xml:space="preserve"> mm</w:t>
      </w:r>
    </w:p>
    <w:p w14:paraId="0AC87821" w14:textId="77777777" w:rsidR="00373A4B" w:rsidRDefault="00373A4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</w:t>
      </w:r>
      <w:r w:rsidR="00B4797E">
        <w:rPr>
          <w:lang w:val="fr-FR"/>
        </w:rPr>
        <w:t>11</w:t>
      </w:r>
      <w:r>
        <w:rPr>
          <w:lang w:val="fr-FR"/>
        </w:rPr>
        <w:t xml:space="preserve"> mm</w:t>
      </w:r>
    </w:p>
    <w:p w14:paraId="47B52F87" w14:textId="77777777" w:rsidR="00373A4B" w:rsidRDefault="00373A4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(avec couvercle):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</w:t>
      </w:r>
      <w:r w:rsidR="00974325">
        <w:rPr>
          <w:lang w:val="fr-FR"/>
        </w:rPr>
        <w:t>67</w:t>
      </w:r>
      <w:r>
        <w:rPr>
          <w:lang w:val="fr-FR"/>
        </w:rPr>
        <w:t xml:space="preserve"> mm</w:t>
      </w:r>
    </w:p>
    <w:p w14:paraId="0CED27F6" w14:textId="77777777" w:rsidR="002B7FC9" w:rsidRDefault="002B7FC9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de travail: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900 mm</w:t>
      </w:r>
    </w:p>
    <w:p w14:paraId="0122BAA6" w14:textId="77777777" w:rsidR="00373A4B" w:rsidRDefault="00373A4B">
      <w:pPr>
        <w:tabs>
          <w:tab w:val="left" w:pos="1701"/>
        </w:tabs>
        <w:ind w:left="283" w:right="-283" w:hanging="283"/>
        <w:rPr>
          <w:lang w:val="fr-FR"/>
        </w:rPr>
      </w:pPr>
    </w:p>
    <w:p w14:paraId="2C5F2136" w14:textId="77777777" w:rsidR="00373A4B" w:rsidRDefault="00373A4B">
      <w:pPr>
        <w:tabs>
          <w:tab w:val="left" w:pos="1701"/>
        </w:tabs>
        <w:ind w:left="283" w:right="-283" w:hanging="283"/>
        <w:rPr>
          <w:lang w:val="fr-FR"/>
        </w:rPr>
      </w:pPr>
    </w:p>
    <w:p w14:paraId="5889E338" w14:textId="77777777" w:rsidR="00373A4B" w:rsidRDefault="00373A4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3CDEAF14" w14:textId="77777777" w:rsidR="00373A4B" w:rsidRDefault="00373A4B">
      <w:pPr>
        <w:tabs>
          <w:tab w:val="left" w:pos="1701"/>
        </w:tabs>
        <w:ind w:right="-283"/>
        <w:rPr>
          <w:b/>
          <w:lang w:val="fr-FR"/>
        </w:rPr>
      </w:pPr>
    </w:p>
    <w:p w14:paraId="45EF5840" w14:textId="77777777" w:rsidR="00373A4B" w:rsidRDefault="00373A4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0A195BC1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distributeur à casiers ouvert est entièrement en acier au chrome-nickel 18/10. La surface est microlée.</w:t>
      </w:r>
    </w:p>
    <w:p w14:paraId="09E1C00D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corps est une construction compacte, fermée à simple paroi, protégeant les casiers contre tout risque d’encrassement. </w:t>
      </w:r>
    </w:p>
    <w:p w14:paraId="34916A65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Les casiers sont posés sur un plateau de stockage. La conception garantit un parfait maintien des casiers à l’intérieur du distributeur.</w:t>
      </w:r>
    </w:p>
    <w:p w14:paraId="49AB7CF5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52E59BCB" w14:textId="77777777" w:rsidR="00373A4B" w:rsidRDefault="00373A4B">
      <w:pPr>
        <w:tabs>
          <w:tab w:val="left" w:pos="-720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Une poignée de manœuvre en acier au chrome-nickel est prévue du côté service, équipée aux côtés d’éléments en plastique (polyamide) de protection contre les chocs. </w:t>
      </w:r>
    </w:p>
    <w:p w14:paraId="4D969DF3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26366000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</w:p>
    <w:p w14:paraId="0F0DA8FC" w14:textId="77777777" w:rsidR="00373A4B" w:rsidRDefault="00373A4B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1A187BE1" w14:textId="77777777" w:rsidR="00373A4B" w:rsidRDefault="00373A4B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38552049" w14:textId="77777777" w:rsidR="00373A4B" w:rsidRDefault="00373A4B">
      <w:pPr>
        <w:rPr>
          <w:lang w:val="fr-FR"/>
        </w:rPr>
      </w:pPr>
    </w:p>
    <w:p w14:paraId="34C4572E" w14:textId="77777777" w:rsidR="00373A4B" w:rsidRDefault="00373A4B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Casiers en fil d’acier plastifié</w:t>
      </w:r>
    </w:p>
    <w:p w14:paraId="6B513E33" w14:textId="77777777" w:rsidR="00373A4B" w:rsidRDefault="00373A4B">
      <w:pPr>
        <w:ind w:left="360" w:right="-283"/>
        <w:rPr>
          <w:lang w:val="fr-FR"/>
        </w:rPr>
      </w:pPr>
      <w:r>
        <w:rPr>
          <w:lang w:val="fr-FR"/>
        </w:rPr>
        <w:t>650 x 530 x 75 mm ou 650 x 530 x 115 mm</w:t>
      </w:r>
    </w:p>
    <w:p w14:paraId="26CC171A" w14:textId="77777777" w:rsidR="00373A4B" w:rsidRDefault="00373A4B">
      <w:pPr>
        <w:numPr>
          <w:ilvl w:val="0"/>
          <w:numId w:val="21"/>
        </w:numPr>
        <w:ind w:right="-283"/>
        <w:rPr>
          <w:lang w:val="fr-FR"/>
        </w:rPr>
      </w:pPr>
      <w:r>
        <w:rPr>
          <w:lang w:val="fr-FR"/>
        </w:rPr>
        <w:t>Casiers en acier au chrome-nickel 18/10</w:t>
      </w:r>
    </w:p>
    <w:p w14:paraId="7E9EFB8F" w14:textId="77777777" w:rsidR="00373A4B" w:rsidRDefault="00373A4B">
      <w:pPr>
        <w:ind w:left="360" w:right="-283"/>
        <w:rPr>
          <w:lang w:val="fr-FR"/>
        </w:rPr>
      </w:pPr>
      <w:r>
        <w:rPr>
          <w:lang w:val="fr-FR"/>
        </w:rPr>
        <w:t>650 x 530 x 75 mm ou 650 x 530 x 115 mm</w:t>
      </w:r>
    </w:p>
    <w:p w14:paraId="3425A937" w14:textId="77777777" w:rsidR="00373A4B" w:rsidRDefault="00373A4B">
      <w:pPr>
        <w:numPr>
          <w:ilvl w:val="0"/>
          <w:numId w:val="20"/>
        </w:numPr>
        <w:ind w:right="-283"/>
        <w:rPr>
          <w:lang w:val="fr-FR"/>
        </w:rPr>
      </w:pPr>
      <w:r>
        <w:rPr>
          <w:lang w:val="fr-FR"/>
        </w:rPr>
        <w:t>Couvercle cloche (</w:t>
      </w:r>
      <w:r w:rsidR="00974325">
        <w:rPr>
          <w:lang w:val="fr-FR"/>
        </w:rPr>
        <w:t>710</w:t>
      </w:r>
      <w:r>
        <w:rPr>
          <w:lang w:val="fr-FR"/>
        </w:rPr>
        <w:t xml:space="preserve"> x 5</w:t>
      </w:r>
      <w:r w:rsidR="00974325">
        <w:rPr>
          <w:lang w:val="fr-FR"/>
        </w:rPr>
        <w:t>90</w:t>
      </w:r>
      <w:r>
        <w:rPr>
          <w:lang w:val="fr-FR"/>
        </w:rPr>
        <w:t xml:space="preserve"> mm), polycarbonate</w:t>
      </w:r>
    </w:p>
    <w:p w14:paraId="23D97E05" w14:textId="77777777" w:rsidR="00373A4B" w:rsidRDefault="00373A4B">
      <w:pPr>
        <w:ind w:left="360" w:right="-283"/>
        <w:rPr>
          <w:lang w:val="fr-FR"/>
        </w:rPr>
      </w:pPr>
      <w:r>
        <w:rPr>
          <w:lang w:val="fr-FR"/>
        </w:rPr>
        <w:t>Hauteur d’empilage avec couvercle:</w:t>
      </w:r>
      <w:r>
        <w:rPr>
          <w:lang w:val="fr-FR"/>
        </w:rPr>
        <w:tab/>
      </w:r>
      <w:r w:rsidR="00BC4303">
        <w:rPr>
          <w:lang w:val="fr-FR"/>
        </w:rPr>
        <w:t>680</w:t>
      </w:r>
      <w:r>
        <w:rPr>
          <w:lang w:val="fr-FR"/>
        </w:rPr>
        <w:t xml:space="preserve"> mm</w:t>
      </w:r>
    </w:p>
    <w:p w14:paraId="69C453E4" w14:textId="77777777" w:rsidR="00373A4B" w:rsidRDefault="00373A4B">
      <w:pPr>
        <w:ind w:left="360" w:right="-283"/>
        <w:rPr>
          <w:lang w:val="fr-FR"/>
        </w:rPr>
      </w:pPr>
      <w:r>
        <w:rPr>
          <w:lang w:val="fr-FR"/>
        </w:rPr>
        <w:t>Hauteur d’empilage sans couvercle:</w:t>
      </w:r>
      <w:r>
        <w:rPr>
          <w:lang w:val="fr-FR"/>
        </w:rPr>
        <w:tab/>
      </w:r>
      <w:r w:rsidR="00BC4303">
        <w:rPr>
          <w:lang w:val="fr-FR"/>
        </w:rPr>
        <w:t>540</w:t>
      </w:r>
      <w:r>
        <w:rPr>
          <w:lang w:val="fr-FR"/>
        </w:rPr>
        <w:t xml:space="preserve"> mm</w:t>
      </w:r>
    </w:p>
    <w:p w14:paraId="2BD33602" w14:textId="77777777" w:rsidR="00373A4B" w:rsidRPr="002B7FC9" w:rsidRDefault="00373A4B" w:rsidP="002B7FC9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60CBBEF2" w14:textId="77777777" w:rsidR="00373A4B" w:rsidRDefault="00373A4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03692A0D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</w:p>
    <w:p w14:paraId="747EE9EB" w14:textId="77777777" w:rsidR="00373A4B" w:rsidRDefault="00373A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43E0DB3A" w14:textId="77777777" w:rsidR="00373A4B" w:rsidRDefault="00373A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48</w:t>
      </w:r>
      <w:r>
        <w:rPr>
          <w:color w:val="FF0000"/>
          <w:lang w:val="fr-FR"/>
        </w:rPr>
        <w:t xml:space="preserve"> </w:t>
      </w:r>
      <w:r>
        <w:rPr>
          <w:lang w:val="fr-FR"/>
        </w:rPr>
        <w:t xml:space="preserve">kg </w:t>
      </w:r>
    </w:p>
    <w:p w14:paraId="2447077B" w14:textId="77777777" w:rsidR="00373A4B" w:rsidRDefault="00373A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Plateau de stockage:</w:t>
      </w:r>
      <w:r>
        <w:rPr>
          <w:lang w:val="fr-FR"/>
        </w:rPr>
        <w:tab/>
        <w:t>660 x 540 mm</w:t>
      </w:r>
    </w:p>
    <w:p w14:paraId="53F6B121" w14:textId="77777777" w:rsidR="00373A4B" w:rsidRDefault="00373A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6 casiers de 115 mm,</w:t>
      </w:r>
    </w:p>
    <w:p w14:paraId="39F628B6" w14:textId="77777777" w:rsidR="00373A4B" w:rsidRDefault="00373A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1427D9">
        <w:rPr>
          <w:lang w:val="fr-FR"/>
        </w:rPr>
        <w:t>9</w:t>
      </w:r>
      <w:r>
        <w:rPr>
          <w:lang w:val="fr-FR"/>
        </w:rPr>
        <w:t xml:space="preserve"> casiers de 75 mm</w:t>
      </w:r>
    </w:p>
    <w:p w14:paraId="3384B345" w14:textId="77777777" w:rsidR="00CD7CCB" w:rsidRDefault="00CD7CCB" w:rsidP="00CD7CCB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04DE4027" w14:textId="77777777" w:rsidR="00CD7CCB" w:rsidRDefault="00CD7CC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5D4FC2BA" w14:textId="77777777" w:rsidR="00373A4B" w:rsidRDefault="00373A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57EE3A00" w14:textId="77777777" w:rsidR="00373A4B" w:rsidRDefault="00373A4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6934096F" w14:textId="77777777" w:rsidR="00373A4B" w:rsidRDefault="00373A4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0C5AD5B2" w14:textId="77777777" w:rsidR="00373A4B" w:rsidRDefault="00373A4B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13C4D67F" w14:textId="77777777" w:rsidR="00373A4B" w:rsidRDefault="00373A4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Essais VDE, signe GS</w:t>
      </w:r>
    </w:p>
    <w:p w14:paraId="01658EE5" w14:textId="77777777" w:rsidR="00373A4B" w:rsidRDefault="00373A4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3027A8FB" w14:textId="77777777" w:rsidR="00373A4B" w:rsidRDefault="00373A4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7C8A6B17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</w:p>
    <w:p w14:paraId="653B48C0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</w:p>
    <w:p w14:paraId="2E62EBDB" w14:textId="77777777" w:rsidR="00373A4B" w:rsidRDefault="00373A4B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23FEFEF0" w14:textId="77777777" w:rsidR="00373A4B" w:rsidRDefault="00373A4B">
      <w:pPr>
        <w:tabs>
          <w:tab w:val="left" w:pos="1701"/>
        </w:tabs>
        <w:ind w:right="-283"/>
        <w:rPr>
          <w:lang w:val="fr-FR"/>
        </w:rPr>
      </w:pPr>
    </w:p>
    <w:p w14:paraId="0886F084" w14:textId="77777777" w:rsidR="00373A4B" w:rsidRDefault="00373A4B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C9478D" w:rsidRPr="00C9478D">
        <w:rPr>
          <w:lang w:val="fr-FR"/>
        </w:rPr>
        <w:t>B.PRO</w:t>
      </w:r>
    </w:p>
    <w:p w14:paraId="3BC5BBB0" w14:textId="77777777" w:rsidR="00373A4B" w:rsidRDefault="00373A4B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 66/ 54</w:t>
      </w:r>
    </w:p>
    <w:p w14:paraId="2BBE3092" w14:textId="77777777" w:rsidR="00373A4B" w:rsidRDefault="00373A4B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C42063">
        <w:rPr>
          <w:b/>
          <w:lang w:val="fr-FR"/>
        </w:rPr>
        <w:t>57</w:t>
      </w:r>
      <w:r w:rsidR="00B4797E">
        <w:rPr>
          <w:b/>
          <w:lang w:val="fr-FR"/>
        </w:rPr>
        <w:t>4 906</w:t>
      </w:r>
    </w:p>
    <w:sectPr w:rsidR="00373A4B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0782" w14:textId="77777777" w:rsidR="008207F6" w:rsidRDefault="008207F6">
      <w:r>
        <w:separator/>
      </w:r>
    </w:p>
  </w:endnote>
  <w:endnote w:type="continuationSeparator" w:id="0">
    <w:p w14:paraId="5FFD2EBB" w14:textId="77777777" w:rsidR="008207F6" w:rsidRDefault="0082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774A" w14:textId="77777777" w:rsidR="00373A4B" w:rsidRPr="00C42063" w:rsidRDefault="00373A4B">
    <w:pPr>
      <w:pStyle w:val="Fuzeile"/>
      <w:rPr>
        <w:sz w:val="16"/>
        <w:lang w:val="fr-FR"/>
      </w:rPr>
    </w:pPr>
    <w:r w:rsidRPr="00C42063">
      <w:rPr>
        <w:sz w:val="16"/>
        <w:lang w:val="fr-FR"/>
      </w:rPr>
      <w:t xml:space="preserve">LV-Text CE 66/ 54 - Version </w:t>
    </w:r>
    <w:r w:rsidR="002B7FC9">
      <w:rPr>
        <w:sz w:val="16"/>
        <w:lang w:val="fr-FR"/>
      </w:rPr>
      <w:t>5</w:t>
    </w:r>
    <w:r w:rsidRPr="00C42063">
      <w:rPr>
        <w:sz w:val="16"/>
        <w:lang w:val="fr-FR"/>
      </w:rPr>
      <w:t xml:space="preserve">.0/ </w:t>
    </w:r>
    <w:r w:rsidR="002B7FC9">
      <w:rPr>
        <w:sz w:val="16"/>
        <w:lang w:val="fr-FR"/>
      </w:rPr>
      <w:t>J. Scheeder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1E84" w14:textId="77777777" w:rsidR="008207F6" w:rsidRDefault="008207F6">
      <w:r>
        <w:separator/>
      </w:r>
    </w:p>
  </w:footnote>
  <w:footnote w:type="continuationSeparator" w:id="0">
    <w:p w14:paraId="07C51494" w14:textId="77777777" w:rsidR="008207F6" w:rsidRDefault="00820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063"/>
    <w:rsid w:val="00034334"/>
    <w:rsid w:val="001427D9"/>
    <w:rsid w:val="002B7FC9"/>
    <w:rsid w:val="00343288"/>
    <w:rsid w:val="00373A4B"/>
    <w:rsid w:val="0059081A"/>
    <w:rsid w:val="00712D3C"/>
    <w:rsid w:val="008207F6"/>
    <w:rsid w:val="00974325"/>
    <w:rsid w:val="009929A5"/>
    <w:rsid w:val="009F0545"/>
    <w:rsid w:val="00B4797E"/>
    <w:rsid w:val="00BC4303"/>
    <w:rsid w:val="00C42063"/>
    <w:rsid w:val="00C9478D"/>
    <w:rsid w:val="00CD7CCB"/>
    <w:rsid w:val="00D230AD"/>
    <w:rsid w:val="00E3411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A578F1"/>
  <w15:chartTrackingRefBased/>
  <w15:docId w15:val="{2E3A3C5B-5A0E-411A-B972-BEEF6906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2003-01-21T06:49:00Z</cp:lastPrinted>
  <dcterms:created xsi:type="dcterms:W3CDTF">2021-09-25T20:06:00Z</dcterms:created>
  <dcterms:modified xsi:type="dcterms:W3CDTF">2021-09-25T20:06:00Z</dcterms:modified>
</cp:coreProperties>
</file>