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7C43" w14:textId="77777777" w:rsidR="00357AAB" w:rsidRDefault="00357AAB">
      <w:pPr>
        <w:pStyle w:val="berschrift1"/>
        <w:ind w:right="-283"/>
        <w:rPr>
          <w:color w:val="000000"/>
          <w:lang w:val="fr-FR"/>
        </w:rPr>
      </w:pPr>
      <w:r>
        <w:rPr>
          <w:lang w:val="fr-FR"/>
        </w:rPr>
        <w:t xml:space="preserve">CE 88/ 61 – Chariot à niveau constant </w:t>
      </w:r>
    </w:p>
    <w:p w14:paraId="08BDE013" w14:textId="77777777" w:rsidR="00357AAB" w:rsidRDefault="00357AAB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7749E22F" w14:textId="77777777" w:rsidR="00357AAB" w:rsidRDefault="00357AAB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6877287F" w14:textId="77777777" w:rsidR="00357AAB" w:rsidRDefault="00357AAB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3E59810E" w14:textId="77777777" w:rsidR="00357AAB" w:rsidRDefault="00357AAB">
      <w:pPr>
        <w:tabs>
          <w:tab w:val="left" w:pos="1701"/>
        </w:tabs>
        <w:ind w:left="283" w:right="-283" w:hanging="283"/>
        <w:rPr>
          <w:lang w:val="fr-FR"/>
        </w:rPr>
      </w:pPr>
    </w:p>
    <w:p w14:paraId="0AB8C5AA" w14:textId="77777777" w:rsidR="00357AAB" w:rsidRDefault="00357AAB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Longueur: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11</w:t>
      </w:r>
      <w:r w:rsidR="000F1EBD">
        <w:rPr>
          <w:lang w:val="fr-FR"/>
        </w:rPr>
        <w:t>15</w:t>
      </w:r>
      <w:r>
        <w:rPr>
          <w:lang w:val="fr-FR"/>
        </w:rPr>
        <w:t xml:space="preserve"> mm</w:t>
      </w:r>
    </w:p>
    <w:p w14:paraId="6D83BA7C" w14:textId="77777777" w:rsidR="00357AAB" w:rsidRDefault="00357AAB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Largeur: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7</w:t>
      </w:r>
      <w:r w:rsidR="000F1EBD">
        <w:rPr>
          <w:lang w:val="fr-FR"/>
        </w:rPr>
        <w:t>30</w:t>
      </w:r>
      <w:r>
        <w:rPr>
          <w:lang w:val="fr-FR"/>
        </w:rPr>
        <w:t xml:space="preserve"> mm </w:t>
      </w:r>
    </w:p>
    <w:p w14:paraId="71961BEF" w14:textId="77777777" w:rsidR="00357AAB" w:rsidRDefault="00357AAB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9</w:t>
      </w:r>
      <w:r w:rsidR="000F1EBD">
        <w:rPr>
          <w:lang w:val="fr-FR"/>
        </w:rPr>
        <w:t>11</w:t>
      </w:r>
      <w:r>
        <w:rPr>
          <w:lang w:val="fr-FR"/>
        </w:rPr>
        <w:t xml:space="preserve"> mm</w:t>
      </w:r>
    </w:p>
    <w:p w14:paraId="26BA8774" w14:textId="77777777" w:rsidR="00DD54AF" w:rsidRDefault="00DD54AF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 de travail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900 mm</w:t>
      </w:r>
    </w:p>
    <w:p w14:paraId="5CEB28B5" w14:textId="77777777" w:rsidR="00357AAB" w:rsidRDefault="00357AAB">
      <w:pPr>
        <w:tabs>
          <w:tab w:val="left" w:pos="1701"/>
        </w:tabs>
        <w:ind w:left="283" w:right="-283" w:hanging="283"/>
        <w:rPr>
          <w:lang w:val="fr-FR"/>
        </w:rPr>
      </w:pPr>
    </w:p>
    <w:p w14:paraId="4485911A" w14:textId="77777777" w:rsidR="00357AAB" w:rsidRDefault="00357AAB">
      <w:pPr>
        <w:tabs>
          <w:tab w:val="left" w:pos="1701"/>
        </w:tabs>
        <w:ind w:left="283" w:right="-283" w:hanging="283"/>
        <w:rPr>
          <w:lang w:val="fr-FR"/>
        </w:rPr>
      </w:pPr>
    </w:p>
    <w:p w14:paraId="531C7B1F" w14:textId="77777777" w:rsidR="00357AAB" w:rsidRDefault="00357AAB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Exécution</w:t>
      </w:r>
    </w:p>
    <w:p w14:paraId="06AC2497" w14:textId="77777777" w:rsidR="00357AAB" w:rsidRDefault="00357AAB">
      <w:pPr>
        <w:tabs>
          <w:tab w:val="left" w:pos="1701"/>
        </w:tabs>
        <w:ind w:right="-283"/>
        <w:rPr>
          <w:b/>
          <w:lang w:val="fr-FR"/>
        </w:rPr>
      </w:pPr>
    </w:p>
    <w:p w14:paraId="15045D8B" w14:textId="77777777" w:rsidR="00357AAB" w:rsidRDefault="00357AAB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Présentation</w:t>
      </w:r>
    </w:p>
    <w:p w14:paraId="6385692C" w14:textId="77777777" w:rsidR="00357AAB" w:rsidRDefault="00357AAB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Le chariot à niveau constant est entièrement en acier au chrome-nickel 18/10. La surface est microlée. </w:t>
      </w:r>
    </w:p>
    <w:p w14:paraId="1020A85C" w14:textId="77777777" w:rsidR="00357AAB" w:rsidRDefault="00357AAB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La plate-forme sert à ranger différentes pièces de vaisselle. Le corps est une construction compacte, fermée, à simple paroi. </w:t>
      </w:r>
    </w:p>
    <w:p w14:paraId="4FE79010" w14:textId="77777777" w:rsidR="00357AAB" w:rsidRDefault="00357AAB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Le chariot à niveau constant est doté d’un habillage intérieur avec un revêtement par poudre qui empêche toute chute de vaisselle à l’intérieur et évite les rayures. </w:t>
      </w:r>
    </w:p>
    <w:p w14:paraId="018E89F6" w14:textId="77777777" w:rsidR="00357AAB" w:rsidRDefault="00357AAB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Il suffit d’enlever ou de mettre en place des ressorts de traction pour réguler la tension en fonction du poids à empiler et garantir un niveau de distribution constant.</w:t>
      </w:r>
    </w:p>
    <w:p w14:paraId="544F552B" w14:textId="77777777" w:rsidR="00357AAB" w:rsidRDefault="00357AAB">
      <w:pPr>
        <w:tabs>
          <w:tab w:val="left" w:pos="-720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Une poignée de manœuvre en acier au chrome-nickel est prévue du côté service, équipée aux côtés d’éléments en plastique (polyamide).</w:t>
      </w:r>
    </w:p>
    <w:p w14:paraId="0283324F" w14:textId="77777777" w:rsidR="00357AAB" w:rsidRDefault="00357AAB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Le chariot est équipé de roulettes en plastique anti-corrosion (2 roulettes fixes et 2 roulettes de guidage avec frein d’un diamètre de 125 mm). Des butoirs massifs en plastique (polyamide) aux quatre angles protègent le chariot distributeur de tout risque de détérioration.</w:t>
      </w:r>
    </w:p>
    <w:p w14:paraId="7E2DBDEA" w14:textId="77777777" w:rsidR="00357AAB" w:rsidRDefault="00357AAB">
      <w:pPr>
        <w:tabs>
          <w:tab w:val="left" w:pos="1701"/>
        </w:tabs>
        <w:ind w:right="-283"/>
        <w:rPr>
          <w:lang w:val="fr-FR"/>
        </w:rPr>
      </w:pPr>
    </w:p>
    <w:p w14:paraId="3BDBA336" w14:textId="77777777" w:rsidR="00357AAB" w:rsidRDefault="00357AAB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74111A11" w14:textId="77777777" w:rsidR="00357AAB" w:rsidRDefault="00357AAB">
      <w:pPr>
        <w:pStyle w:val="berschrift3"/>
        <w:tabs>
          <w:tab w:val="clear" w:pos="1701"/>
        </w:tabs>
        <w:ind w:right="-283"/>
        <w:rPr>
          <w:lang w:val="fr-FR"/>
        </w:rPr>
      </w:pPr>
      <w:r>
        <w:rPr>
          <w:lang w:val="fr-FR"/>
        </w:rPr>
        <w:t>Accessoires/ Options</w:t>
      </w:r>
    </w:p>
    <w:p w14:paraId="4F21FB01" w14:textId="77777777" w:rsidR="00357AAB" w:rsidRDefault="00357AAB">
      <w:pPr>
        <w:rPr>
          <w:lang w:val="fr-FR"/>
        </w:rPr>
      </w:pPr>
    </w:p>
    <w:p w14:paraId="65A746E1" w14:textId="77777777" w:rsidR="00357AAB" w:rsidRDefault="00357AAB" w:rsidP="008845C4">
      <w:pPr>
        <w:ind w:right="-283"/>
        <w:rPr>
          <w:lang w:val="fr-FR"/>
        </w:rPr>
      </w:pPr>
    </w:p>
    <w:p w14:paraId="5D5706B2" w14:textId="77777777" w:rsidR="00357AAB" w:rsidRDefault="00357AAB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 xml:space="preserve">Consultez notre tarif pour autres dispositions des roulettes </w:t>
      </w:r>
    </w:p>
    <w:p w14:paraId="6EA8B626" w14:textId="77777777" w:rsidR="00357AAB" w:rsidRDefault="00357AAB">
      <w:pPr>
        <w:ind w:right="-283"/>
        <w:rPr>
          <w:lang w:val="fr-FR"/>
        </w:rPr>
      </w:pPr>
    </w:p>
    <w:p w14:paraId="5960C7B0" w14:textId="77777777" w:rsidR="00357AAB" w:rsidRDefault="00357AAB">
      <w:pPr>
        <w:ind w:right="-283"/>
        <w:rPr>
          <w:lang w:val="fr-FR"/>
        </w:rPr>
      </w:pPr>
    </w:p>
    <w:p w14:paraId="70D99CC0" w14:textId="77777777" w:rsidR="00357AAB" w:rsidRDefault="00357AAB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Caractéristiques techniques</w:t>
      </w:r>
    </w:p>
    <w:p w14:paraId="675F6E94" w14:textId="77777777" w:rsidR="00357AAB" w:rsidRDefault="00357AAB">
      <w:pPr>
        <w:tabs>
          <w:tab w:val="left" w:pos="1701"/>
        </w:tabs>
        <w:ind w:right="-283"/>
        <w:rPr>
          <w:lang w:val="fr-FR"/>
        </w:rPr>
      </w:pPr>
    </w:p>
    <w:p w14:paraId="53221548" w14:textId="77777777" w:rsidR="00357AAB" w:rsidRDefault="00357AAB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Matériau:</w:t>
      </w:r>
      <w:r>
        <w:rPr>
          <w:lang w:val="fr-FR"/>
        </w:rPr>
        <w:tab/>
        <w:t>Acier au chrome-nickel 18/10</w:t>
      </w:r>
    </w:p>
    <w:p w14:paraId="5D974C1D" w14:textId="77777777" w:rsidR="00357AAB" w:rsidRDefault="00357AA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Poids:</w:t>
      </w:r>
      <w:r>
        <w:rPr>
          <w:lang w:val="fr-FR"/>
        </w:rPr>
        <w:tab/>
      </w:r>
      <w:r>
        <w:rPr>
          <w:lang w:val="fr-FR"/>
        </w:rPr>
        <w:tab/>
        <w:t xml:space="preserve">74 kg </w:t>
      </w:r>
    </w:p>
    <w:p w14:paraId="104FD007" w14:textId="77777777" w:rsidR="00357AAB" w:rsidRDefault="00357AA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  <w:rPr>
          <w:lang w:val="fr-FR"/>
        </w:rPr>
      </w:pPr>
      <w:r>
        <w:rPr>
          <w:lang w:val="fr-FR"/>
        </w:rPr>
        <w:t>Capacité :</w:t>
      </w:r>
      <w:r>
        <w:rPr>
          <w:lang w:val="fr-FR"/>
        </w:rPr>
        <w:tab/>
      </w:r>
      <w:r>
        <w:rPr>
          <w:lang w:val="fr-FR"/>
        </w:rPr>
        <w:tab/>
        <w:t xml:space="preserve">dépend des pièces de vaisselle </w:t>
      </w:r>
    </w:p>
    <w:p w14:paraId="60EC47B3" w14:textId="77777777" w:rsidR="00357AAB" w:rsidRDefault="00357AA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Dimensions intérieures:</w:t>
      </w:r>
      <w:r>
        <w:rPr>
          <w:lang w:val="fr-FR"/>
        </w:rPr>
        <w:tab/>
        <w:t>881 x 611 mm</w:t>
      </w:r>
    </w:p>
    <w:p w14:paraId="63878FD7" w14:textId="77777777" w:rsidR="00B43B0B" w:rsidRDefault="00B43B0B" w:rsidP="00B43B0B">
      <w:pPr>
        <w:tabs>
          <w:tab w:val="left" w:pos="2552"/>
          <w:tab w:val="left" w:pos="5670"/>
        </w:tabs>
        <w:ind w:left="2268" w:right="-425" w:hanging="2268"/>
        <w:rPr>
          <w:lang w:val="fr-FR"/>
        </w:rPr>
      </w:pPr>
      <w:r>
        <w:rPr>
          <w:noProof/>
          <w:lang w:val="fr-FR"/>
        </w:rPr>
        <w:lastRenderedPageBreak/>
        <w:t>Emission :</w:t>
      </w:r>
      <w:r>
        <w:rPr>
          <w:noProof/>
          <w:lang w:val="fr-FR"/>
        </w:rPr>
        <w:tab/>
        <w:t>Le niveau sonore de l’appareil au niveau du poste de travail est inférieur à 70 dB(A)</w:t>
      </w:r>
    </w:p>
    <w:p w14:paraId="62A627EF" w14:textId="77777777" w:rsidR="00357AAB" w:rsidRDefault="00357AA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1B56ED31" w14:textId="77777777" w:rsidR="00357AAB" w:rsidRDefault="00357AAB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70D643D2" w14:textId="77777777" w:rsidR="00357AAB" w:rsidRDefault="00357AAB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Particularité</w:t>
      </w:r>
    </w:p>
    <w:p w14:paraId="66F4B304" w14:textId="77777777" w:rsidR="00357AAB" w:rsidRDefault="00357AAB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548497AA" w14:textId="77777777" w:rsidR="00357AAB" w:rsidRDefault="00357AA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Revêtement intérieur entièrement par poudre</w:t>
      </w:r>
    </w:p>
    <w:p w14:paraId="7DBB2E38" w14:textId="77777777" w:rsidR="00357AAB" w:rsidRDefault="00357AA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Possibilité de modifier la tension</w:t>
      </w:r>
    </w:p>
    <w:p w14:paraId="10E915E7" w14:textId="77777777" w:rsidR="00357AAB" w:rsidRDefault="00357AA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 xml:space="preserve">DIN 18665, partie 6 </w:t>
      </w:r>
    </w:p>
    <w:p w14:paraId="58FA06A0" w14:textId="77777777" w:rsidR="00357AAB" w:rsidRDefault="00357AAB">
      <w:pPr>
        <w:tabs>
          <w:tab w:val="left" w:pos="1701"/>
        </w:tabs>
        <w:ind w:right="-283"/>
        <w:rPr>
          <w:lang w:val="fr-FR"/>
        </w:rPr>
      </w:pPr>
    </w:p>
    <w:p w14:paraId="0ADCFB73" w14:textId="77777777" w:rsidR="00357AAB" w:rsidRDefault="00357AAB">
      <w:pPr>
        <w:tabs>
          <w:tab w:val="left" w:pos="1701"/>
        </w:tabs>
        <w:ind w:right="-283"/>
        <w:rPr>
          <w:lang w:val="fr-FR"/>
        </w:rPr>
      </w:pPr>
    </w:p>
    <w:p w14:paraId="5AA71DA7" w14:textId="77777777" w:rsidR="00357AAB" w:rsidRDefault="00357AAB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Produit</w:t>
      </w:r>
    </w:p>
    <w:p w14:paraId="58297652" w14:textId="77777777" w:rsidR="00357AAB" w:rsidRDefault="00357AAB">
      <w:pPr>
        <w:tabs>
          <w:tab w:val="left" w:pos="1701"/>
        </w:tabs>
        <w:ind w:right="-283"/>
        <w:rPr>
          <w:lang w:val="fr-FR"/>
        </w:rPr>
      </w:pPr>
    </w:p>
    <w:p w14:paraId="49ACFBC9" w14:textId="77777777" w:rsidR="00357AAB" w:rsidRDefault="00357AAB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Fabricant: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D15415" w:rsidRPr="00D15415">
        <w:rPr>
          <w:lang w:val="fr-FR"/>
        </w:rPr>
        <w:t>B.PRO</w:t>
      </w:r>
    </w:p>
    <w:p w14:paraId="0C441940" w14:textId="77777777" w:rsidR="00357AAB" w:rsidRDefault="00357AAB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Modèle: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CE 88/ 61</w:t>
      </w:r>
    </w:p>
    <w:p w14:paraId="2B896DD0" w14:textId="77777777" w:rsidR="00357AAB" w:rsidRDefault="00357AAB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Référence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AC65A7">
        <w:rPr>
          <w:b/>
          <w:lang w:val="fr-FR"/>
        </w:rPr>
        <w:t>57</w:t>
      </w:r>
      <w:r w:rsidR="000F1EBD">
        <w:rPr>
          <w:b/>
          <w:lang w:val="fr-FR"/>
        </w:rPr>
        <w:t>4 892</w:t>
      </w:r>
    </w:p>
    <w:sectPr w:rsidR="00357AAB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4E9D" w14:textId="77777777" w:rsidR="002145E5" w:rsidRDefault="002145E5">
      <w:r>
        <w:separator/>
      </w:r>
    </w:p>
  </w:endnote>
  <w:endnote w:type="continuationSeparator" w:id="0">
    <w:p w14:paraId="17426B36" w14:textId="77777777" w:rsidR="002145E5" w:rsidRDefault="0021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ABE0" w14:textId="77777777" w:rsidR="00357AAB" w:rsidRPr="00AC65A7" w:rsidRDefault="00357AAB">
    <w:pPr>
      <w:pStyle w:val="Fuzeile"/>
      <w:rPr>
        <w:sz w:val="16"/>
        <w:lang w:val="fr-FR"/>
      </w:rPr>
    </w:pPr>
    <w:r w:rsidRPr="00AC65A7">
      <w:rPr>
        <w:sz w:val="16"/>
        <w:lang w:val="fr-FR"/>
      </w:rPr>
      <w:t xml:space="preserve">LV-Text CE 88/ 61 - Version </w:t>
    </w:r>
    <w:r w:rsidR="00DD54AF">
      <w:rPr>
        <w:sz w:val="16"/>
        <w:lang w:val="fr-FR"/>
      </w:rPr>
      <w:t>4</w:t>
    </w:r>
    <w:r w:rsidRPr="00AC65A7">
      <w:rPr>
        <w:sz w:val="16"/>
        <w:lang w:val="fr-FR"/>
      </w:rPr>
      <w:t xml:space="preserve">.0/ </w:t>
    </w:r>
    <w:r w:rsidR="00DD54AF">
      <w:rPr>
        <w:sz w:val="16"/>
        <w:lang w:val="fr-FR"/>
      </w:rPr>
      <w:t>J. Scheeder</w:t>
    </w:r>
    <w:r w:rsidR="000F1EBD">
      <w:rPr>
        <w:sz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9BEE" w14:textId="77777777" w:rsidR="002145E5" w:rsidRDefault="002145E5">
      <w:r>
        <w:separator/>
      </w:r>
    </w:p>
  </w:footnote>
  <w:footnote w:type="continuationSeparator" w:id="0">
    <w:p w14:paraId="0CFE505B" w14:textId="77777777" w:rsidR="002145E5" w:rsidRDefault="0021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B946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5A7"/>
    <w:rsid w:val="00097E7B"/>
    <w:rsid w:val="000F1EBD"/>
    <w:rsid w:val="00123940"/>
    <w:rsid w:val="002145E5"/>
    <w:rsid w:val="00357AAB"/>
    <w:rsid w:val="00415920"/>
    <w:rsid w:val="00481550"/>
    <w:rsid w:val="00595B84"/>
    <w:rsid w:val="006566F7"/>
    <w:rsid w:val="008845C4"/>
    <w:rsid w:val="00AC65A7"/>
    <w:rsid w:val="00B43B0B"/>
    <w:rsid w:val="00B87703"/>
    <w:rsid w:val="00D15415"/>
    <w:rsid w:val="00DD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1718D9"/>
  <w15:chartTrackingRefBased/>
  <w15:docId w15:val="{7B782699-7B3E-45D8-B4D8-D5837237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2002-10-31T08:33:00Z</cp:lastPrinted>
  <dcterms:created xsi:type="dcterms:W3CDTF">2021-09-25T20:05:00Z</dcterms:created>
  <dcterms:modified xsi:type="dcterms:W3CDTF">2021-09-25T20:05:00Z</dcterms:modified>
</cp:coreProperties>
</file>