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5445" w:rsidRDefault="00BE0D70" w:rsidP="00DB5445">
      <w:pPr>
        <w:suppressAutoHyphens/>
        <w:ind w:right="3402"/>
        <w:rPr>
          <w:rFonts w:ascii="Arial" w:hAnsi="Arial"/>
          <w:b/>
          <w:spacing w:val="-3"/>
          <w:sz w:val="28"/>
        </w:rPr>
      </w:pPr>
      <w:r w:rsidRPr="00BE0D70">
        <w:rPr>
          <w:rStyle w:val="Standard"/>
          <w:rFonts w:ascii="Arial" w:hAnsi="Arial"/>
          <w:b/>
          <w:spacing w:val="-3"/>
          <w:sz w:val="28"/>
        </w:rPr>
        <w:t>B.PRO</w:t>
      </w:r>
      <w:r w:rsidR="00DB5445">
        <w:rPr>
          <w:rStyle w:val="Standard"/>
          <w:rFonts w:ascii="Arial" w:hAnsi="Arial"/>
          <w:b/>
          <w:spacing w:val="-3"/>
          <w:sz w:val="28"/>
        </w:rPr>
        <w:t xml:space="preserve"> COOK griddles / Teppanyaki</w:t>
      </w:r>
    </w:p>
    <w:p w:rsidR="00DB5445" w:rsidRPr="007922CB" w:rsidRDefault="00DB5445" w:rsidP="00DB5445">
      <w:pPr>
        <w:suppressAutoHyphens/>
        <w:ind w:right="3402"/>
        <w:rPr>
          <w:rFonts w:ascii="Arial" w:hAnsi="Arial"/>
          <w:b/>
          <w:spacing w:val="-3"/>
          <w:sz w:val="28"/>
        </w:rPr>
      </w:pPr>
      <w:r>
        <w:rPr>
          <w:rStyle w:val="Standard"/>
          <w:rFonts w:ascii="Arial" w:hAnsi="Arial"/>
          <w:b/>
          <w:spacing w:val="-3"/>
          <w:sz w:val="28"/>
        </w:rPr>
        <w:t>with a flat griddle surface</w:t>
      </w:r>
    </w:p>
    <w:p w:rsidR="00DB5445" w:rsidRPr="007922CB" w:rsidRDefault="00DB5445" w:rsidP="00DB5445">
      <w:pPr>
        <w:suppressAutoHyphens/>
        <w:ind w:right="3402"/>
        <w:rPr>
          <w:rFonts w:ascii="Arial" w:hAnsi="Arial"/>
          <w:b/>
          <w:spacing w:val="-3"/>
          <w:sz w:val="28"/>
        </w:rPr>
      </w:pPr>
    </w:p>
    <w:p w:rsidR="00DB5445" w:rsidRPr="007922CB" w:rsidRDefault="00DB5445" w:rsidP="00DB5445">
      <w:pPr>
        <w:suppressAutoHyphens/>
        <w:ind w:right="3402"/>
        <w:rPr>
          <w:rFonts w:ascii="Arial" w:hAnsi="Arial"/>
          <w:b/>
          <w:spacing w:val="-3"/>
          <w:sz w:val="28"/>
          <w:u w:val="single"/>
        </w:rPr>
      </w:pPr>
      <w:r>
        <w:rPr>
          <w:rStyle w:val="Standard"/>
          <w:rFonts w:ascii="Arial" w:hAnsi="Arial"/>
          <w:b/>
          <w:spacing w:val="-3"/>
          <w:sz w:val="28"/>
          <w:u w:val="single"/>
        </w:rPr>
        <w:t>BC GF 3</w:t>
      </w:r>
      <w:r w:rsidR="00303C89">
        <w:rPr>
          <w:rStyle w:val="Standard"/>
          <w:rFonts w:ascii="Arial" w:hAnsi="Arial"/>
          <w:b/>
          <w:spacing w:val="-3"/>
          <w:sz w:val="28"/>
          <w:u w:val="single"/>
        </w:rPr>
        <w:t>0</w:t>
      </w:r>
      <w:r>
        <w:rPr>
          <w:rStyle w:val="Standard"/>
          <w:rFonts w:ascii="Arial" w:hAnsi="Arial"/>
          <w:b/>
          <w:spacing w:val="-3"/>
          <w:sz w:val="28"/>
          <w:u w:val="single"/>
        </w:rPr>
        <w:t>00</w:t>
      </w:r>
    </w:p>
    <w:p w:rsidR="00DB5445" w:rsidRPr="007922CB" w:rsidRDefault="00DB5445" w:rsidP="00DB5445">
      <w:pPr>
        <w:suppressAutoHyphens/>
        <w:ind w:right="3402"/>
        <w:rPr>
          <w:rFonts w:ascii="Arial" w:hAnsi="Arial"/>
          <w:spacing w:val="-2"/>
          <w:szCs w:val="24"/>
          <w:u w:val="single"/>
        </w:rPr>
      </w:pPr>
    </w:p>
    <w:p w:rsidR="00DB5445" w:rsidRPr="007922CB" w:rsidRDefault="00DB5445" w:rsidP="00DB5445">
      <w:pPr>
        <w:suppressAutoHyphens/>
        <w:ind w:right="3402"/>
        <w:rPr>
          <w:rFonts w:ascii="Arial" w:hAnsi="Arial"/>
          <w:b/>
        </w:rPr>
      </w:pPr>
    </w:p>
    <w:p w:rsidR="00DB5445" w:rsidRPr="007922CB" w:rsidRDefault="00DB5445" w:rsidP="00DB5445">
      <w:pPr>
        <w:suppressAutoHyphens/>
        <w:ind w:right="3402"/>
        <w:rPr>
          <w:rFonts w:ascii="Arial" w:hAnsi="Arial"/>
          <w:b/>
        </w:rPr>
      </w:pPr>
      <w:r>
        <w:rPr>
          <w:rStyle w:val="Standard"/>
          <w:rFonts w:ascii="Arial" w:hAnsi="Arial"/>
          <w:b/>
        </w:rPr>
        <w:t>Dimensions:</w:t>
      </w:r>
    </w:p>
    <w:p w:rsidR="00DB5445" w:rsidRPr="007922CB" w:rsidRDefault="00DB5445" w:rsidP="00DB5445">
      <w:pPr>
        <w:pStyle w:val="toa"/>
        <w:tabs>
          <w:tab w:val="clear" w:pos="9000"/>
          <w:tab w:val="clear" w:pos="9360"/>
        </w:tabs>
        <w:suppressAutoHyphens w:val="0"/>
        <w:ind w:left="2127" w:right="3402" w:hanging="2127"/>
        <w:rPr>
          <w:rFonts w:ascii="Arial" w:hAnsi="Arial" w:cs="Arial"/>
        </w:rPr>
      </w:pPr>
    </w:p>
    <w:p w:rsidR="00DB5445" w:rsidRPr="007922CB" w:rsidRDefault="00DB5445" w:rsidP="00DB5445">
      <w:pPr>
        <w:pStyle w:val="toa"/>
        <w:tabs>
          <w:tab w:val="clear" w:pos="9000"/>
          <w:tab w:val="clear" w:pos="9360"/>
        </w:tabs>
        <w:suppressAutoHyphens w:val="0"/>
        <w:ind w:left="2127" w:right="3402" w:hanging="2127"/>
        <w:rPr>
          <w:rFonts w:ascii="Arial" w:hAnsi="Arial" w:cs="Arial"/>
        </w:rPr>
      </w:pPr>
      <w:r>
        <w:rPr>
          <w:rStyle w:val="toa"/>
          <w:rFonts w:ascii="Arial" w:hAnsi="Arial"/>
        </w:rPr>
        <w:t>Length:</w:t>
      </w:r>
      <w:r>
        <w:rPr>
          <w:rStyle w:val="toa"/>
          <w:rFonts w:ascii="Arial" w:hAnsi="Arial"/>
        </w:rPr>
        <w:tab/>
      </w:r>
      <w:r>
        <w:rPr>
          <w:rStyle w:val="toa"/>
          <w:rFonts w:ascii="Arial" w:hAnsi="Arial"/>
        </w:rPr>
        <w:tab/>
        <w:t>620 mm</w:t>
      </w:r>
      <w:r>
        <w:rPr>
          <w:rStyle w:val="toa"/>
          <w:rFonts w:ascii="Arial" w:hAnsi="Arial"/>
        </w:rPr>
        <w:tab/>
      </w:r>
    </w:p>
    <w:p w:rsidR="00DB5445" w:rsidRPr="007922CB" w:rsidRDefault="00DB5445" w:rsidP="00DB5445">
      <w:pPr>
        <w:pStyle w:val="toa"/>
        <w:tabs>
          <w:tab w:val="clear" w:pos="9000"/>
          <w:tab w:val="clear" w:pos="9360"/>
        </w:tabs>
        <w:suppressAutoHyphens w:val="0"/>
        <w:ind w:left="2127" w:right="3402" w:hanging="2127"/>
        <w:rPr>
          <w:rFonts w:ascii="Arial" w:hAnsi="Arial" w:cs="Arial"/>
        </w:rPr>
      </w:pPr>
      <w:r>
        <w:rPr>
          <w:rStyle w:val="toa"/>
          <w:rFonts w:ascii="Arial" w:hAnsi="Arial"/>
        </w:rPr>
        <w:t>Width:</w:t>
      </w:r>
      <w:r>
        <w:rPr>
          <w:rStyle w:val="toa"/>
          <w:rFonts w:ascii="Arial" w:hAnsi="Arial"/>
        </w:rPr>
        <w:tab/>
      </w:r>
      <w:r>
        <w:rPr>
          <w:rStyle w:val="toa"/>
          <w:rFonts w:ascii="Arial" w:hAnsi="Arial"/>
        </w:rPr>
        <w:tab/>
        <w:t>400 mm</w:t>
      </w:r>
      <w:r>
        <w:rPr>
          <w:rStyle w:val="toa"/>
          <w:rFonts w:ascii="Arial" w:hAnsi="Arial"/>
        </w:rPr>
        <w:tab/>
      </w:r>
    </w:p>
    <w:p w:rsidR="00DB5445" w:rsidRPr="007922CB" w:rsidRDefault="00DB5445" w:rsidP="003C643E">
      <w:pPr>
        <w:suppressAutoHyphens/>
        <w:ind w:right="3402"/>
        <w:rPr>
          <w:rFonts w:ascii="Arial" w:hAnsi="Arial"/>
          <w:b/>
        </w:rPr>
      </w:pPr>
      <w:r>
        <w:rPr>
          <w:rStyle w:val="Standard"/>
          <w:rFonts w:ascii="Arial" w:hAnsi="Arial"/>
        </w:rPr>
        <w:t>Height:</w:t>
      </w:r>
      <w:r>
        <w:rPr>
          <w:rStyle w:val="Standard"/>
          <w:rFonts w:ascii="Arial" w:hAnsi="Arial"/>
        </w:rPr>
        <w:tab/>
      </w:r>
      <w:r>
        <w:rPr>
          <w:rStyle w:val="Standard"/>
          <w:rFonts w:ascii="Arial" w:hAnsi="Arial"/>
        </w:rPr>
        <w:tab/>
      </w:r>
      <w:r>
        <w:rPr>
          <w:rStyle w:val="Standard"/>
          <w:rFonts w:ascii="Arial" w:hAnsi="Arial"/>
        </w:rPr>
        <w:tab/>
        <w:t>240 mm</w:t>
      </w:r>
    </w:p>
    <w:p w:rsidR="00DB5445" w:rsidRPr="007922CB" w:rsidRDefault="00DB5445" w:rsidP="00DB5445">
      <w:pPr>
        <w:suppressAutoHyphens/>
        <w:ind w:right="3402"/>
        <w:rPr>
          <w:rFonts w:ascii="Arial" w:hAnsi="Arial"/>
          <w:b/>
        </w:rPr>
      </w:pPr>
    </w:p>
    <w:p w:rsidR="00DB5445" w:rsidRPr="007922CB" w:rsidRDefault="00DB5445" w:rsidP="00DB5445">
      <w:pPr>
        <w:suppressAutoHyphens/>
        <w:ind w:right="3402"/>
        <w:rPr>
          <w:rFonts w:ascii="Arial" w:hAnsi="Arial"/>
          <w:b/>
        </w:rPr>
      </w:pPr>
    </w:p>
    <w:p w:rsidR="00DB5445" w:rsidRPr="007922CB" w:rsidRDefault="00DB5445" w:rsidP="00DB5445">
      <w:pPr>
        <w:suppressAutoHyphens/>
        <w:ind w:right="3402"/>
        <w:rPr>
          <w:rFonts w:ascii="Arial" w:hAnsi="Arial"/>
          <w:b/>
        </w:rPr>
      </w:pPr>
    </w:p>
    <w:p w:rsidR="00DB5445" w:rsidRPr="007922CB" w:rsidRDefault="00DB5445" w:rsidP="00DB5445">
      <w:pPr>
        <w:suppressAutoHyphens/>
        <w:ind w:right="3402"/>
        <w:rPr>
          <w:rFonts w:ascii="Arial" w:hAnsi="Arial"/>
          <w:b/>
        </w:rPr>
      </w:pPr>
      <w:bookmarkStart w:id="0" w:name="_GoBack"/>
      <w:bookmarkEnd w:id="0"/>
      <w:r>
        <w:rPr>
          <w:rStyle w:val="Standard"/>
          <w:rFonts w:ascii="Arial" w:hAnsi="Arial"/>
          <w:b/>
        </w:rPr>
        <w:t>Housing design:</w:t>
      </w:r>
    </w:p>
    <w:p w:rsidR="00DB5445" w:rsidRPr="007922CB" w:rsidRDefault="00DB5445" w:rsidP="00DB5445">
      <w:pPr>
        <w:suppressAutoHyphens/>
        <w:ind w:right="3402"/>
        <w:rPr>
          <w:rFonts w:ascii="Arial" w:hAnsi="Arial"/>
          <w:b/>
          <w:u w:val="single"/>
        </w:rPr>
      </w:pPr>
    </w:p>
    <w:p w:rsidR="00DB5445" w:rsidRPr="007922CB" w:rsidRDefault="00DB5445" w:rsidP="00DB5445">
      <w:pPr>
        <w:suppressAutoHyphens/>
        <w:ind w:right="3402"/>
        <w:rPr>
          <w:rFonts w:ascii="Arial" w:hAnsi="Arial"/>
          <w:strike/>
        </w:rPr>
      </w:pPr>
      <w:r>
        <w:rPr>
          <w:rStyle w:val="Standard"/>
          <w:rFonts w:ascii="Arial" w:hAnsi="Arial"/>
        </w:rPr>
        <w:t xml:space="preserve">The griddle is made completely of micro-polished stainless steel (AISI 304), equipped with height-adjustable rotating feet. On the top surface, there is a recessed, flat, straight griddle surface (506 mm x 304 mm) made of tempered, corrosion-resistant chrome steel (1.2316), which is seamlessly welded all round. Large corner radii ensure optimal cleaning and hygiene. The griddle is 15 mm thick and guarantees optimal temperature storage and even heat distribution. In the front operating area of the griddle surface, there is an unheated resting zone (70 mm x 304 mm) with a round drain opening. On the body under the drain opening, there is a large, completely removable grease catch tray which can be detached at the front of the unit. An operating area, angled towards the rear for improved viewing and operator ergonomics, is seamlessly installed on the front panel to hold the temperature control. The unit is designed to ensure that it can be positioned against a directly adjacent rear wall. </w:t>
      </w:r>
    </w:p>
    <w:p w:rsidR="00DB5445" w:rsidRPr="007922CB" w:rsidRDefault="00DB5445" w:rsidP="00DB5445">
      <w:pPr>
        <w:suppressAutoHyphens/>
        <w:ind w:right="3402"/>
        <w:rPr>
          <w:rFonts w:ascii="Arial" w:hAnsi="Arial"/>
        </w:rPr>
      </w:pPr>
    </w:p>
    <w:p w:rsidR="00DB5445" w:rsidRPr="007922CB" w:rsidRDefault="00DB5445" w:rsidP="00DB5445">
      <w:pPr>
        <w:suppressAutoHyphens/>
        <w:ind w:right="3402"/>
        <w:rPr>
          <w:rFonts w:ascii="Arial" w:hAnsi="Arial"/>
        </w:rPr>
      </w:pPr>
    </w:p>
    <w:p w:rsidR="00DB5445" w:rsidRPr="007922CB" w:rsidRDefault="00DB5445" w:rsidP="00DB5445">
      <w:pPr>
        <w:suppressAutoHyphens/>
        <w:ind w:right="3402"/>
        <w:rPr>
          <w:rFonts w:ascii="Arial" w:hAnsi="Arial"/>
          <w:b/>
        </w:rPr>
      </w:pPr>
      <w:r>
        <w:rPr>
          <w:rStyle w:val="Standard"/>
          <w:rFonts w:ascii="Arial" w:hAnsi="Arial"/>
          <w:b/>
        </w:rPr>
        <w:t>Electrical equipment:</w:t>
      </w:r>
    </w:p>
    <w:p w:rsidR="00DB5445" w:rsidRPr="007922CB" w:rsidRDefault="00DB5445" w:rsidP="00DB5445">
      <w:pPr>
        <w:suppressAutoHyphens/>
        <w:ind w:right="3402"/>
        <w:rPr>
          <w:rFonts w:ascii="Arial" w:hAnsi="Arial"/>
        </w:rPr>
      </w:pPr>
    </w:p>
    <w:p w:rsidR="00303C89" w:rsidRDefault="00DB5445" w:rsidP="00303C89">
      <w:pPr>
        <w:suppressAutoHyphens/>
        <w:ind w:right="3402"/>
        <w:rPr>
          <w:rFonts w:ascii="Arial" w:hAnsi="Arial"/>
        </w:rPr>
      </w:pPr>
      <w:r>
        <w:rPr>
          <w:rStyle w:val="Standard"/>
          <w:rFonts w:ascii="Arial" w:hAnsi="Arial"/>
        </w:rPr>
        <w:t xml:space="preserve">The unit is equipped with continuous temperature control. The even, full-surface heating of the griddle surface is made through tubular heating elements on the underside of the griddle. The surface temperature sensor quickly registers and compensates any temperature deviations from the setpoint. The temperature control from 80 °C bis 250 °C is carried out with a rotary knob installed in the operating area. 2 indicator lights provide information on the operating mode and heating phase. </w:t>
      </w:r>
      <w:r w:rsidR="00303C89">
        <w:rPr>
          <w:rFonts w:ascii="Arial" w:hAnsi="Arial" w:cs="Arial"/>
        </w:rPr>
        <w:t xml:space="preserve">The unit is completely electrically wired and equipped with a 1.5 m </w:t>
      </w:r>
      <w:r w:rsidR="00303C89">
        <w:rPr>
          <w:rFonts w:ascii="Arial" w:hAnsi="Arial" w:cs="Arial"/>
        </w:rPr>
        <w:lastRenderedPageBreak/>
        <w:t xml:space="preserve">connection cable with a 250 V British </w:t>
      </w:r>
      <w:hyperlink r:id="rId7" w:tooltip="Plug connection" w:history="1">
        <w:r w:rsidR="00303C89" w:rsidRPr="00303C89">
          <w:rPr>
            <w:rFonts w:ascii="Arial" w:hAnsi="Arial" w:cs="Arial"/>
          </w:rPr>
          <w:t>plug</w:t>
        </w:r>
      </w:hyperlink>
      <w:r w:rsidR="00303C89">
        <w:rPr>
          <w:rFonts w:ascii="Arial" w:hAnsi="Arial" w:cs="Arial"/>
        </w:rPr>
        <w:t xml:space="preserve"> (BS 1363) which exits at a downward angle on the underside.</w:t>
      </w:r>
    </w:p>
    <w:p w:rsidR="00DB5445" w:rsidRPr="007922CB" w:rsidRDefault="00DB5445" w:rsidP="00DB5445">
      <w:pPr>
        <w:suppressAutoHyphens/>
        <w:ind w:right="3402"/>
        <w:rPr>
          <w:rFonts w:ascii="Arial" w:hAnsi="Arial"/>
        </w:rPr>
      </w:pPr>
    </w:p>
    <w:p w:rsidR="00DB5445" w:rsidRPr="007922CB" w:rsidRDefault="00DB5445" w:rsidP="00DB5445">
      <w:pPr>
        <w:suppressAutoHyphens/>
        <w:ind w:right="3402"/>
        <w:rPr>
          <w:rFonts w:ascii="Arial" w:hAnsi="Arial"/>
        </w:rPr>
      </w:pPr>
    </w:p>
    <w:p w:rsidR="00DB5445" w:rsidRPr="007922CB" w:rsidRDefault="00DB5445" w:rsidP="00DB5445">
      <w:pPr>
        <w:pStyle w:val="toa"/>
        <w:tabs>
          <w:tab w:val="clear" w:pos="9000"/>
          <w:tab w:val="clear" w:pos="9360"/>
        </w:tabs>
        <w:suppressAutoHyphens w:val="0"/>
        <w:ind w:left="2127" w:right="3402" w:hanging="2127"/>
        <w:rPr>
          <w:rFonts w:ascii="Arial" w:hAnsi="Arial" w:cs="Arial"/>
          <w:b/>
        </w:rPr>
      </w:pPr>
      <w:r>
        <w:rPr>
          <w:rStyle w:val="toa"/>
          <w:rFonts w:ascii="Arial" w:hAnsi="Arial"/>
          <w:b/>
        </w:rPr>
        <w:t>Accessories/options:</w:t>
      </w:r>
    </w:p>
    <w:p w:rsidR="00DB5445" w:rsidRPr="007922CB" w:rsidRDefault="00DB5445" w:rsidP="00DB5445">
      <w:pPr>
        <w:pStyle w:val="toa"/>
        <w:tabs>
          <w:tab w:val="clear" w:pos="9000"/>
          <w:tab w:val="clear" w:pos="9360"/>
        </w:tabs>
        <w:suppressAutoHyphens w:val="0"/>
        <w:ind w:left="2127" w:right="3402" w:hanging="2127"/>
        <w:rPr>
          <w:rFonts w:ascii="Arial" w:hAnsi="Arial" w:cs="Arial"/>
        </w:rPr>
      </w:pPr>
    </w:p>
    <w:p w:rsidR="00DB5445" w:rsidRPr="007922CB" w:rsidRDefault="00DB5445" w:rsidP="00DB5445">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Splash guard </w:t>
      </w:r>
    </w:p>
    <w:p w:rsidR="00DB5445" w:rsidRPr="007922CB" w:rsidRDefault="00DB5445" w:rsidP="00DB5445">
      <w:pPr>
        <w:pStyle w:val="toa"/>
        <w:tabs>
          <w:tab w:val="clear" w:pos="9000"/>
          <w:tab w:val="clear" w:pos="9360"/>
        </w:tabs>
        <w:suppressAutoHyphens w:val="0"/>
        <w:ind w:left="709" w:right="3402"/>
        <w:rPr>
          <w:rFonts w:ascii="Arial" w:hAnsi="Arial" w:cs="Arial"/>
        </w:rPr>
      </w:pPr>
      <w:r>
        <w:rPr>
          <w:rStyle w:val="toa"/>
          <w:rFonts w:ascii="Arial" w:hAnsi="Arial"/>
        </w:rPr>
        <w:t>Order No.: 574 256</w:t>
      </w:r>
    </w:p>
    <w:p w:rsidR="00DB5445" w:rsidRPr="007922CB" w:rsidRDefault="00DB5445" w:rsidP="00DB5445">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Griddle cleaning scraper</w:t>
      </w:r>
    </w:p>
    <w:p w:rsidR="00DB5445" w:rsidRPr="007922CB" w:rsidRDefault="00DB5445" w:rsidP="00DB5445">
      <w:pPr>
        <w:pStyle w:val="toa"/>
        <w:tabs>
          <w:tab w:val="clear" w:pos="9000"/>
          <w:tab w:val="clear" w:pos="9360"/>
        </w:tabs>
        <w:suppressAutoHyphens w:val="0"/>
        <w:ind w:left="709" w:right="3402"/>
        <w:rPr>
          <w:rFonts w:ascii="Arial" w:hAnsi="Arial" w:cs="Arial"/>
        </w:rPr>
      </w:pPr>
      <w:r>
        <w:rPr>
          <w:rStyle w:val="toa"/>
          <w:rFonts w:ascii="Arial" w:hAnsi="Arial"/>
        </w:rPr>
        <w:t>Order No.: 573 252</w:t>
      </w:r>
    </w:p>
    <w:p w:rsidR="00DB5445" w:rsidRPr="007922CB" w:rsidRDefault="00DB5445" w:rsidP="00DB5445">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Clamping bar for bridging the gap to other </w:t>
      </w:r>
      <w:r w:rsidR="00BE0D70" w:rsidRPr="00BE0D70">
        <w:rPr>
          <w:rStyle w:val="toa"/>
          <w:rFonts w:ascii="Arial" w:hAnsi="Arial"/>
        </w:rPr>
        <w:t>B.PRO</w:t>
      </w:r>
      <w:r>
        <w:rPr>
          <w:rStyle w:val="toa"/>
          <w:rFonts w:ascii="Arial" w:hAnsi="Arial"/>
        </w:rPr>
        <w:t xml:space="preserve"> COOK units</w:t>
      </w:r>
    </w:p>
    <w:p w:rsidR="00DB5445" w:rsidRDefault="00DB5445" w:rsidP="00DB5445">
      <w:pPr>
        <w:pStyle w:val="toa"/>
        <w:tabs>
          <w:tab w:val="clear" w:pos="9000"/>
          <w:tab w:val="clear" w:pos="9360"/>
        </w:tabs>
        <w:suppressAutoHyphens w:val="0"/>
        <w:ind w:left="709" w:right="3402"/>
        <w:rPr>
          <w:rFonts w:ascii="Arial" w:hAnsi="Arial" w:cs="Arial"/>
        </w:rPr>
      </w:pPr>
      <w:r>
        <w:rPr>
          <w:rStyle w:val="toa"/>
          <w:rFonts w:ascii="Arial" w:hAnsi="Arial"/>
        </w:rPr>
        <w:t>Order No.: 574 298</w:t>
      </w:r>
    </w:p>
    <w:p w:rsidR="00DB5445" w:rsidRPr="006C1498" w:rsidRDefault="00BE0D70" w:rsidP="00DB5445">
      <w:pPr>
        <w:pStyle w:val="toa"/>
        <w:numPr>
          <w:ilvl w:val="0"/>
          <w:numId w:val="17"/>
        </w:numPr>
        <w:tabs>
          <w:tab w:val="clear" w:pos="9000"/>
          <w:tab w:val="clear" w:pos="9360"/>
        </w:tabs>
        <w:suppressAutoHyphens w:val="0"/>
        <w:ind w:right="3402"/>
        <w:rPr>
          <w:rFonts w:ascii="Arial" w:hAnsi="Arial" w:cs="Arial"/>
        </w:rPr>
      </w:pPr>
      <w:r w:rsidRPr="00BE0D70">
        <w:rPr>
          <w:rStyle w:val="toa"/>
          <w:rFonts w:ascii="Arial" w:hAnsi="Arial"/>
        </w:rPr>
        <w:t>B.PRO</w:t>
      </w:r>
      <w:r w:rsidR="00DB5445">
        <w:rPr>
          <w:rStyle w:val="toa"/>
          <w:rFonts w:ascii="Arial" w:hAnsi="Arial"/>
        </w:rPr>
        <w:t xml:space="preserve"> COOK non-stick care 500ml</w:t>
      </w:r>
      <w:r w:rsidR="00DB5445">
        <w:br/>
      </w:r>
      <w:r w:rsidR="00DB5445">
        <w:rPr>
          <w:rStyle w:val="toa"/>
          <w:rFonts w:ascii="Arial" w:hAnsi="Arial"/>
        </w:rPr>
        <w:t>maintains and protects the griddle surface and provides improved non-stick performance</w:t>
      </w:r>
    </w:p>
    <w:p w:rsidR="00DB5445" w:rsidRDefault="00DB5445" w:rsidP="00DB5445">
      <w:pPr>
        <w:pStyle w:val="toa"/>
        <w:tabs>
          <w:tab w:val="left" w:pos="708"/>
        </w:tabs>
        <w:suppressAutoHyphens w:val="0"/>
        <w:ind w:left="720" w:right="3402"/>
        <w:rPr>
          <w:rFonts w:ascii="Arial" w:hAnsi="Arial" w:cs="Arial"/>
        </w:rPr>
      </w:pPr>
      <w:r>
        <w:rPr>
          <w:rStyle w:val="toa"/>
          <w:rFonts w:ascii="Arial" w:hAnsi="Arial"/>
        </w:rPr>
        <w:t>Order No. 574 302</w:t>
      </w:r>
    </w:p>
    <w:p w:rsidR="00DB5445" w:rsidRPr="007922CB" w:rsidRDefault="00DB5445" w:rsidP="00DB5445">
      <w:pPr>
        <w:pStyle w:val="toa"/>
        <w:tabs>
          <w:tab w:val="clear" w:pos="9000"/>
          <w:tab w:val="clear" w:pos="9360"/>
        </w:tabs>
        <w:suppressAutoHyphens w:val="0"/>
        <w:ind w:left="709" w:right="3402"/>
        <w:rPr>
          <w:rFonts w:ascii="Arial" w:hAnsi="Arial" w:cs="Arial"/>
        </w:rPr>
      </w:pPr>
    </w:p>
    <w:p w:rsidR="00DB5445" w:rsidRPr="007922CB" w:rsidRDefault="00DB5445" w:rsidP="00DB5445">
      <w:pPr>
        <w:pStyle w:val="toa"/>
        <w:tabs>
          <w:tab w:val="clear" w:pos="9000"/>
          <w:tab w:val="clear" w:pos="9360"/>
        </w:tabs>
        <w:suppressAutoHyphens w:val="0"/>
        <w:ind w:left="2127" w:right="3402" w:hanging="2127"/>
        <w:rPr>
          <w:rFonts w:ascii="Arial" w:hAnsi="Arial" w:cs="Arial"/>
          <w:b/>
        </w:rPr>
      </w:pPr>
    </w:p>
    <w:p w:rsidR="00DB5445" w:rsidRPr="007922CB" w:rsidRDefault="00DB5445" w:rsidP="00DB5445">
      <w:pPr>
        <w:pStyle w:val="toa"/>
        <w:tabs>
          <w:tab w:val="clear" w:pos="9000"/>
          <w:tab w:val="clear" w:pos="9360"/>
        </w:tabs>
        <w:suppressAutoHyphens w:val="0"/>
        <w:ind w:left="2127" w:right="3402" w:hanging="2127"/>
        <w:rPr>
          <w:rFonts w:ascii="Arial" w:hAnsi="Arial" w:cs="Arial"/>
        </w:rPr>
      </w:pPr>
      <w:r>
        <w:rPr>
          <w:rStyle w:val="toa"/>
          <w:rFonts w:ascii="Arial" w:hAnsi="Arial"/>
          <w:b/>
        </w:rPr>
        <w:t>Technical data:</w:t>
      </w:r>
      <w:r>
        <w:rPr>
          <w:rStyle w:val="toa"/>
          <w:rFonts w:ascii="Arial" w:hAnsi="Arial"/>
          <w:b/>
        </w:rPr>
        <w:tab/>
      </w:r>
    </w:p>
    <w:p w:rsidR="00DB5445" w:rsidRPr="007922CB" w:rsidRDefault="00DB5445" w:rsidP="00DB5445">
      <w:pPr>
        <w:ind w:left="2127" w:right="3402" w:hanging="2127"/>
        <w:rPr>
          <w:rFonts w:ascii="Arial" w:hAnsi="Arial" w:cs="Arial"/>
        </w:rPr>
      </w:pPr>
    </w:p>
    <w:p w:rsidR="00DB5445" w:rsidRPr="007922CB" w:rsidRDefault="00DB5445" w:rsidP="00DB5445">
      <w:pPr>
        <w:ind w:left="2127" w:right="3402" w:hanging="2127"/>
        <w:rPr>
          <w:rFonts w:ascii="Arial" w:hAnsi="Arial" w:cs="Arial"/>
        </w:rPr>
      </w:pPr>
      <w:r>
        <w:rPr>
          <w:rStyle w:val="Standard"/>
          <w:rFonts w:ascii="Arial" w:hAnsi="Arial"/>
        </w:rPr>
        <w:t>Material:</w:t>
      </w:r>
      <w:r>
        <w:rPr>
          <w:rStyle w:val="Standard"/>
          <w:rFonts w:ascii="Arial" w:hAnsi="Arial"/>
        </w:rPr>
        <w:tab/>
      </w:r>
      <w:r>
        <w:rPr>
          <w:rStyle w:val="Standard"/>
          <w:rFonts w:ascii="Arial" w:hAnsi="Arial"/>
        </w:rPr>
        <w:tab/>
        <w:t>Stainles steel (AISI 304)</w:t>
      </w:r>
    </w:p>
    <w:p w:rsidR="00DB5445" w:rsidRPr="007922CB" w:rsidRDefault="00DB5445" w:rsidP="00DB5445">
      <w:pPr>
        <w:ind w:right="3402"/>
        <w:rPr>
          <w:rFonts w:ascii="Arial" w:hAnsi="Arial" w:cs="Arial"/>
        </w:rPr>
      </w:pPr>
      <w:r>
        <w:rPr>
          <w:rStyle w:val="Standard"/>
          <w:rFonts w:ascii="Arial" w:hAnsi="Arial"/>
        </w:rPr>
        <w:t>Weight:</w:t>
      </w:r>
      <w:r>
        <w:rPr>
          <w:rStyle w:val="Standard"/>
          <w:rFonts w:ascii="Arial" w:hAnsi="Arial"/>
        </w:rPr>
        <w:tab/>
      </w:r>
      <w:r>
        <w:rPr>
          <w:rStyle w:val="Standard"/>
          <w:rFonts w:ascii="Arial" w:hAnsi="Arial"/>
        </w:rPr>
        <w:tab/>
      </w:r>
      <w:r>
        <w:rPr>
          <w:rStyle w:val="Standard"/>
          <w:rFonts w:ascii="Arial" w:hAnsi="Arial"/>
        </w:rPr>
        <w:tab/>
        <w:t>approx. 34 kg</w:t>
      </w:r>
    </w:p>
    <w:p w:rsidR="00DB5445" w:rsidRPr="007922CB" w:rsidRDefault="00DB5445" w:rsidP="00DB5445">
      <w:pPr>
        <w:ind w:left="2835" w:right="3402" w:hanging="2835"/>
        <w:rPr>
          <w:rFonts w:ascii="Arial" w:hAnsi="Arial" w:cs="Arial"/>
        </w:rPr>
      </w:pPr>
      <w:r>
        <w:rPr>
          <w:rStyle w:val="Standard"/>
          <w:rFonts w:ascii="Arial" w:hAnsi="Arial"/>
        </w:rPr>
        <w:t>Grease catch tray:</w:t>
      </w:r>
      <w:r>
        <w:rPr>
          <w:rStyle w:val="Standard"/>
          <w:rFonts w:ascii="Arial" w:hAnsi="Arial"/>
        </w:rPr>
        <w:tab/>
        <w:t>Capacity</w:t>
      </w:r>
      <w:r>
        <w:rPr>
          <w:rStyle w:val="Standard"/>
          <w:rFonts w:ascii="Arial" w:hAnsi="Arial"/>
        </w:rPr>
        <w:tab/>
        <w:t xml:space="preserve"> </w:t>
      </w:r>
      <w:r>
        <w:br/>
      </w:r>
      <w:r>
        <w:rPr>
          <w:rStyle w:val="Standard"/>
          <w:rFonts w:ascii="Arial" w:hAnsi="Arial"/>
        </w:rPr>
        <w:t>approx. 1.6 litres</w:t>
      </w:r>
    </w:p>
    <w:p w:rsidR="00DB5445" w:rsidRPr="007922CB" w:rsidRDefault="00DB5445" w:rsidP="003C643E">
      <w:pPr>
        <w:ind w:right="3402"/>
        <w:rPr>
          <w:rFonts w:ascii="Arial" w:hAnsi="Arial" w:cs="Arial"/>
        </w:rPr>
      </w:pPr>
      <w:r>
        <w:rPr>
          <w:rStyle w:val="Standard"/>
          <w:rFonts w:ascii="Arial" w:hAnsi="Arial"/>
        </w:rPr>
        <w:t>Trough depth:</w:t>
      </w:r>
      <w:r>
        <w:rPr>
          <w:rStyle w:val="Standard"/>
          <w:rFonts w:ascii="Arial" w:hAnsi="Arial"/>
        </w:rPr>
        <w:tab/>
      </w:r>
      <w:r>
        <w:rPr>
          <w:rStyle w:val="Standard"/>
          <w:rFonts w:ascii="Arial" w:hAnsi="Arial"/>
        </w:rPr>
        <w:tab/>
        <w:t xml:space="preserve">30 mm </w:t>
      </w:r>
    </w:p>
    <w:p w:rsidR="00DB5445" w:rsidRPr="007922CB" w:rsidRDefault="00DB5445" w:rsidP="003C643E">
      <w:pPr>
        <w:ind w:right="3402"/>
        <w:rPr>
          <w:rFonts w:ascii="Arial" w:hAnsi="Arial" w:cs="Arial"/>
        </w:rPr>
      </w:pPr>
      <w:r>
        <w:rPr>
          <w:rStyle w:val="Standard"/>
          <w:rFonts w:ascii="Arial" w:hAnsi="Arial"/>
        </w:rPr>
        <w:t>Protection type:</w:t>
      </w:r>
      <w:r>
        <w:rPr>
          <w:rStyle w:val="Standard"/>
          <w:rFonts w:ascii="Arial" w:hAnsi="Arial"/>
        </w:rPr>
        <w:tab/>
      </w:r>
      <w:r>
        <w:rPr>
          <w:rStyle w:val="Standard"/>
          <w:rFonts w:ascii="Arial" w:hAnsi="Arial"/>
        </w:rPr>
        <w:tab/>
        <w:t>IP X4</w:t>
      </w:r>
      <w:r>
        <w:rPr>
          <w:rStyle w:val="Standard"/>
          <w:rFonts w:ascii="Arial" w:hAnsi="Arial"/>
        </w:rPr>
        <w:tab/>
      </w:r>
      <w:r>
        <w:rPr>
          <w:rStyle w:val="Standard"/>
          <w:rFonts w:ascii="Arial" w:hAnsi="Arial"/>
        </w:rPr>
        <w:tab/>
      </w:r>
    </w:p>
    <w:p w:rsidR="00DB5445" w:rsidRPr="007922CB" w:rsidRDefault="00DB5445" w:rsidP="00DB5445">
      <w:pPr>
        <w:ind w:right="3402"/>
        <w:rPr>
          <w:rFonts w:ascii="Arial" w:hAnsi="Arial" w:cs="Arial"/>
        </w:rPr>
      </w:pPr>
      <w:r>
        <w:rPr>
          <w:rStyle w:val="Standard"/>
          <w:rFonts w:ascii="Arial" w:hAnsi="Arial"/>
        </w:rPr>
        <w:t>Heat emission sensitive:</w:t>
      </w:r>
      <w:r>
        <w:rPr>
          <w:rStyle w:val="Standard"/>
          <w:rFonts w:ascii="Arial" w:hAnsi="Arial"/>
        </w:rPr>
        <w:tab/>
        <w:t xml:space="preserve">1.16 kW  </w:t>
      </w:r>
    </w:p>
    <w:p w:rsidR="00DB5445" w:rsidRPr="007922CB" w:rsidRDefault="00DB5445" w:rsidP="00DB5445">
      <w:pPr>
        <w:ind w:right="3402"/>
        <w:rPr>
          <w:rFonts w:ascii="Arial" w:hAnsi="Arial" w:cs="Arial"/>
        </w:rPr>
      </w:pPr>
      <w:r>
        <w:rPr>
          <w:rStyle w:val="Standard"/>
          <w:rFonts w:ascii="Arial" w:hAnsi="Arial"/>
        </w:rPr>
        <w:t>Heat emission latent:</w:t>
      </w:r>
      <w:r>
        <w:rPr>
          <w:rStyle w:val="Standard"/>
          <w:rFonts w:ascii="Arial" w:hAnsi="Arial"/>
        </w:rPr>
        <w:tab/>
        <w:t>1.40 kW</w:t>
      </w:r>
      <w:r>
        <w:rPr>
          <w:rStyle w:val="Standard"/>
          <w:rFonts w:ascii="Arial" w:hAnsi="Arial"/>
        </w:rPr>
        <w:tab/>
      </w:r>
    </w:p>
    <w:p w:rsidR="00DB5445" w:rsidRPr="007922CB" w:rsidRDefault="00DB5445" w:rsidP="00EC0565">
      <w:pPr>
        <w:ind w:left="2835" w:right="3402" w:hanging="2835"/>
        <w:rPr>
          <w:rFonts w:ascii="Arial" w:hAnsi="Arial" w:cs="Arial"/>
          <w:b/>
        </w:rPr>
      </w:pPr>
      <w:r>
        <w:rPr>
          <w:rStyle w:val="Standard"/>
          <w:rFonts w:ascii="Arial" w:hAnsi="Arial"/>
        </w:rPr>
        <w:t>Connected load:</w:t>
      </w:r>
      <w:r>
        <w:rPr>
          <w:rStyle w:val="Standard"/>
          <w:rFonts w:ascii="Arial" w:hAnsi="Arial"/>
        </w:rPr>
        <w:tab/>
      </w:r>
      <w:r>
        <w:rPr>
          <w:rStyle w:val="Standard"/>
          <w:rFonts w:ascii="Arial" w:hAnsi="Arial"/>
        </w:rPr>
        <w:tab/>
      </w:r>
      <w:r w:rsidR="00EC0565">
        <w:rPr>
          <w:rFonts w:ascii="Arial" w:hAnsi="Arial"/>
        </w:rPr>
        <w:t xml:space="preserve">220 – 240 V / 1N PE AC / 13 A / 50-60 Hz / 3.0 kW  </w:t>
      </w:r>
      <w:r w:rsidR="00EC0565">
        <w:rPr>
          <w:rFonts w:ascii="Arial" w:hAnsi="Arial"/>
        </w:rPr>
        <w:tab/>
      </w:r>
    </w:p>
    <w:p w:rsidR="00DB5445" w:rsidRPr="007922CB" w:rsidRDefault="00DB5445" w:rsidP="00DB5445">
      <w:pPr>
        <w:ind w:right="3402"/>
        <w:rPr>
          <w:rFonts w:ascii="Arial" w:hAnsi="Arial" w:cs="Arial"/>
          <w:b/>
        </w:rPr>
      </w:pPr>
    </w:p>
    <w:p w:rsidR="00DB5445" w:rsidRPr="007922CB" w:rsidRDefault="00DB5445" w:rsidP="00DB5445">
      <w:pPr>
        <w:ind w:right="3402"/>
        <w:rPr>
          <w:rFonts w:ascii="Arial" w:hAnsi="Arial" w:cs="Arial"/>
          <w:b/>
        </w:rPr>
      </w:pPr>
      <w:r>
        <w:rPr>
          <w:rStyle w:val="Standard"/>
          <w:rFonts w:ascii="Arial" w:hAnsi="Arial"/>
          <w:b/>
        </w:rPr>
        <w:t>Special features:</w:t>
      </w:r>
    </w:p>
    <w:p w:rsidR="00DB5445" w:rsidRPr="007922CB" w:rsidRDefault="00DB5445" w:rsidP="00DB5445">
      <w:pPr>
        <w:ind w:right="3402"/>
        <w:rPr>
          <w:rFonts w:ascii="Arial" w:hAnsi="Arial" w:cs="Arial"/>
        </w:rPr>
      </w:pPr>
    </w:p>
    <w:p w:rsidR="00DB5445" w:rsidRDefault="00DB5445" w:rsidP="00DB5445">
      <w:pPr>
        <w:numPr>
          <w:ilvl w:val="0"/>
          <w:numId w:val="17"/>
        </w:numPr>
        <w:ind w:right="3402"/>
        <w:rPr>
          <w:rFonts w:ascii="Arial" w:hAnsi="Arial" w:cs="Arial"/>
        </w:rPr>
      </w:pPr>
      <w:r>
        <w:rPr>
          <w:rStyle w:val="Standard"/>
          <w:rFonts w:ascii="Arial" w:hAnsi="Arial"/>
        </w:rPr>
        <w:t>Griddle surface made of special steel</w:t>
      </w:r>
    </w:p>
    <w:p w:rsidR="00DB5445" w:rsidRDefault="00DB5445" w:rsidP="00DB5445">
      <w:pPr>
        <w:numPr>
          <w:ilvl w:val="0"/>
          <w:numId w:val="17"/>
        </w:numPr>
        <w:ind w:right="3402"/>
        <w:rPr>
          <w:rFonts w:ascii="Arial" w:hAnsi="Arial" w:cs="Arial"/>
        </w:rPr>
      </w:pPr>
      <w:r>
        <w:rPr>
          <w:rStyle w:val="Standard"/>
          <w:rFonts w:ascii="Arial" w:hAnsi="Arial"/>
        </w:rPr>
        <w:t>Extremely powerful up to 250 °C</w:t>
      </w:r>
    </w:p>
    <w:p w:rsidR="00DB5445" w:rsidRDefault="00DB5445" w:rsidP="00DB5445">
      <w:pPr>
        <w:numPr>
          <w:ilvl w:val="0"/>
          <w:numId w:val="17"/>
        </w:numPr>
        <w:ind w:right="3402"/>
        <w:rPr>
          <w:rFonts w:ascii="Arial" w:hAnsi="Arial" w:cs="Arial"/>
        </w:rPr>
      </w:pPr>
      <w:r>
        <w:rPr>
          <w:rStyle w:val="Standard"/>
          <w:rFonts w:ascii="Arial" w:hAnsi="Arial"/>
        </w:rPr>
        <w:t>Large-capacity grease catch tray</w:t>
      </w:r>
    </w:p>
    <w:p w:rsidR="00DB5445" w:rsidRPr="00BB2743" w:rsidRDefault="00DB5445" w:rsidP="00DB5445">
      <w:pPr>
        <w:numPr>
          <w:ilvl w:val="0"/>
          <w:numId w:val="17"/>
        </w:numPr>
        <w:ind w:right="3402"/>
        <w:rPr>
          <w:rFonts w:ascii="Arial" w:hAnsi="Arial" w:cs="Arial"/>
        </w:rPr>
      </w:pPr>
      <w:r>
        <w:rPr>
          <w:rStyle w:val="Standard"/>
          <w:rFonts w:ascii="Arial" w:hAnsi="Arial"/>
        </w:rPr>
        <w:t>Micro-polished surface made of stainless steel</w:t>
      </w:r>
    </w:p>
    <w:p w:rsidR="00DB5445" w:rsidRPr="004D195C" w:rsidRDefault="00DB5445" w:rsidP="00DB5445">
      <w:pPr>
        <w:numPr>
          <w:ilvl w:val="0"/>
          <w:numId w:val="17"/>
        </w:numPr>
        <w:ind w:right="3402"/>
        <w:rPr>
          <w:rFonts w:ascii="Arial" w:hAnsi="Arial" w:cs="Arial"/>
        </w:rPr>
      </w:pPr>
      <w:r>
        <w:rPr>
          <w:rStyle w:val="Standard"/>
          <w:rFonts w:ascii="Arial" w:hAnsi="Arial"/>
        </w:rPr>
        <w:t>Angled operating area</w:t>
      </w:r>
    </w:p>
    <w:p w:rsidR="00DB5445" w:rsidRPr="004D195C" w:rsidRDefault="00DB5445" w:rsidP="00DB5445">
      <w:pPr>
        <w:numPr>
          <w:ilvl w:val="0"/>
          <w:numId w:val="17"/>
        </w:numPr>
        <w:ind w:right="3402"/>
        <w:rPr>
          <w:rFonts w:ascii="Arial" w:hAnsi="Arial" w:cs="Arial"/>
        </w:rPr>
      </w:pPr>
      <w:r>
        <w:rPr>
          <w:rStyle w:val="Standard"/>
          <w:rFonts w:ascii="Arial" w:hAnsi="Arial"/>
        </w:rPr>
        <w:t>Scope of delivery incl. grease drain plug made of Teflon</w:t>
      </w:r>
    </w:p>
    <w:p w:rsidR="00DB5445" w:rsidRDefault="00DB5445" w:rsidP="00DB5445">
      <w:pPr>
        <w:ind w:right="3402"/>
        <w:rPr>
          <w:rFonts w:ascii="Arial" w:hAnsi="Arial" w:cs="Arial"/>
          <w:b/>
        </w:rPr>
      </w:pPr>
    </w:p>
    <w:p w:rsidR="00DB5445" w:rsidRDefault="00DB5445" w:rsidP="00DB5445">
      <w:pPr>
        <w:ind w:right="3402"/>
        <w:rPr>
          <w:rFonts w:ascii="Arial" w:hAnsi="Arial" w:cs="Arial"/>
          <w:b/>
        </w:rPr>
      </w:pPr>
    </w:p>
    <w:p w:rsidR="00DB5445" w:rsidRPr="007922CB" w:rsidRDefault="00DB5445" w:rsidP="00DB5445">
      <w:pPr>
        <w:ind w:right="3402"/>
        <w:rPr>
          <w:rFonts w:ascii="Arial" w:hAnsi="Arial" w:cs="Arial"/>
          <w:b/>
        </w:rPr>
      </w:pPr>
      <w:r>
        <w:rPr>
          <w:rStyle w:val="Standard"/>
          <w:rFonts w:ascii="Arial" w:hAnsi="Arial"/>
          <w:b/>
        </w:rPr>
        <w:t>Make:</w:t>
      </w:r>
    </w:p>
    <w:p w:rsidR="00DB5445" w:rsidRPr="007922CB" w:rsidRDefault="00DB5445" w:rsidP="00DB5445">
      <w:pPr>
        <w:ind w:right="3402"/>
        <w:rPr>
          <w:rFonts w:ascii="Arial" w:hAnsi="Arial" w:cs="Arial"/>
          <w:b/>
        </w:rPr>
      </w:pPr>
    </w:p>
    <w:p w:rsidR="00DB5445" w:rsidRPr="007922CB" w:rsidRDefault="00DB5445" w:rsidP="003C643E">
      <w:pPr>
        <w:ind w:right="3402"/>
        <w:rPr>
          <w:rFonts w:ascii="Arial" w:hAnsi="Arial" w:cs="Arial"/>
        </w:rPr>
      </w:pPr>
      <w:r>
        <w:rPr>
          <w:rStyle w:val="Standard"/>
          <w:rFonts w:ascii="Arial" w:hAnsi="Arial"/>
        </w:rPr>
        <w:t>Manufacturer:</w:t>
      </w:r>
      <w:r>
        <w:rPr>
          <w:rStyle w:val="Standard"/>
          <w:rFonts w:ascii="Arial" w:hAnsi="Arial"/>
        </w:rPr>
        <w:tab/>
      </w:r>
      <w:r w:rsidR="00BE0D70" w:rsidRPr="00BE0D70">
        <w:rPr>
          <w:rFonts w:ascii="Arial" w:hAnsi="Arial" w:cs="Arial"/>
        </w:rPr>
        <w:t>B.PRO</w:t>
      </w:r>
    </w:p>
    <w:p w:rsidR="00DB5445" w:rsidRPr="007922CB" w:rsidRDefault="00DB5445" w:rsidP="00DB5445">
      <w:pPr>
        <w:ind w:right="3402"/>
        <w:rPr>
          <w:rFonts w:ascii="Arial" w:hAnsi="Arial" w:cs="Arial"/>
        </w:rPr>
      </w:pPr>
      <w:r>
        <w:rPr>
          <w:rStyle w:val="Standard"/>
          <w:rFonts w:ascii="Arial" w:hAnsi="Arial"/>
        </w:rPr>
        <w:t>Type:</w:t>
      </w:r>
      <w:r>
        <w:rPr>
          <w:rStyle w:val="Standard"/>
          <w:rFonts w:ascii="Arial" w:hAnsi="Arial"/>
        </w:rPr>
        <w:tab/>
      </w:r>
      <w:r>
        <w:rPr>
          <w:rStyle w:val="Standard"/>
          <w:rFonts w:ascii="Arial" w:hAnsi="Arial"/>
        </w:rPr>
        <w:tab/>
      </w:r>
      <w:r>
        <w:rPr>
          <w:rStyle w:val="Standard"/>
          <w:rFonts w:ascii="Arial" w:hAnsi="Arial"/>
        </w:rPr>
        <w:tab/>
        <w:t>BC GF 3</w:t>
      </w:r>
      <w:r w:rsidR="00303C89">
        <w:rPr>
          <w:rStyle w:val="Standard"/>
          <w:rFonts w:ascii="Arial" w:hAnsi="Arial"/>
        </w:rPr>
        <w:t>0</w:t>
      </w:r>
      <w:r>
        <w:rPr>
          <w:rStyle w:val="Standard"/>
          <w:rFonts w:ascii="Arial" w:hAnsi="Arial"/>
        </w:rPr>
        <w:t>00</w:t>
      </w:r>
      <w:r>
        <w:rPr>
          <w:rStyle w:val="Standard"/>
          <w:rFonts w:ascii="Arial" w:hAnsi="Arial"/>
        </w:rPr>
        <w:tab/>
      </w:r>
    </w:p>
    <w:p w:rsidR="00DB5445" w:rsidRPr="007922CB" w:rsidRDefault="00DB5445" w:rsidP="00DB5445">
      <w:pPr>
        <w:ind w:right="3402"/>
        <w:rPr>
          <w:rFonts w:ascii="Arial" w:hAnsi="Arial"/>
          <w:b/>
        </w:rPr>
      </w:pPr>
      <w:r>
        <w:rPr>
          <w:rStyle w:val="Standard"/>
          <w:rFonts w:ascii="Arial" w:hAnsi="Arial"/>
        </w:rPr>
        <w:t>Order No.:</w:t>
      </w:r>
      <w:r>
        <w:rPr>
          <w:rStyle w:val="Standard"/>
          <w:rFonts w:ascii="Arial" w:hAnsi="Arial"/>
        </w:rPr>
        <w:tab/>
      </w:r>
      <w:r>
        <w:rPr>
          <w:rStyle w:val="Standard"/>
          <w:rFonts w:ascii="Arial" w:hAnsi="Arial"/>
        </w:rPr>
        <w:tab/>
        <w:t xml:space="preserve">574 </w:t>
      </w:r>
      <w:r w:rsidR="00303C89">
        <w:rPr>
          <w:rStyle w:val="Standard"/>
          <w:rFonts w:ascii="Arial" w:hAnsi="Arial"/>
        </w:rPr>
        <w:t>792</w:t>
      </w:r>
    </w:p>
    <w:sectPr w:rsidR="00DB5445" w:rsidRPr="007922CB" w:rsidSect="00DB5445">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0793" w:rsidRDefault="00D20793">
      <w:r>
        <w:separator/>
      </w:r>
    </w:p>
  </w:endnote>
  <w:endnote w:type="continuationSeparator" w:id="0">
    <w:p w:rsidR="00D20793" w:rsidRDefault="00D20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5445" w:rsidRDefault="00DB5445">
    <w:pPr>
      <w:pStyle w:val="Fuzeile"/>
      <w:rPr>
        <w:rFonts w:ascii="Arial" w:hAnsi="Arial" w:cs="Arial"/>
        <w:sz w:val="16"/>
        <w:szCs w:val="16"/>
      </w:rPr>
    </w:pPr>
    <w:r>
      <w:rPr>
        <w:rStyle w:val="Fuzeile"/>
        <w:rFonts w:ascii="Arial" w:hAnsi="Arial"/>
        <w:sz w:val="16"/>
      </w:rPr>
      <w:t>OR Text BC GF 3</w:t>
    </w:r>
    <w:r w:rsidR="00303C89">
      <w:rPr>
        <w:rStyle w:val="Fuzeile"/>
        <w:rFonts w:ascii="Arial" w:hAnsi="Arial"/>
        <w:sz w:val="16"/>
      </w:rPr>
      <w:t>0</w:t>
    </w:r>
    <w:r>
      <w:rPr>
        <w:rStyle w:val="Fuzeile"/>
        <w:rFonts w:ascii="Arial" w:hAnsi="Arial"/>
        <w:sz w:val="16"/>
      </w:rPr>
      <w:t>00 / Version 1.0 / P. Hilpp</w:t>
    </w:r>
  </w:p>
  <w:p w:rsidR="00DB5445" w:rsidRPr="00FD6640" w:rsidRDefault="00DB5445">
    <w:pPr>
      <w:pStyle w:val="Fuzeile"/>
      <w:rPr>
        <w:rFonts w:ascii="Arial" w:hAnsi="Arial" w:cs="Arial"/>
        <w:sz w:val="16"/>
        <w:szCs w:val="16"/>
      </w:rPr>
    </w:pPr>
    <w:r>
      <w:rPr>
        <w:rStyle w:val="Fuzeile"/>
        <w:rFonts w:ascii="Arial" w:hAnsi="Arial"/>
        <w:sz w:val="16"/>
      </w:rPr>
      <w:tab/>
    </w:r>
    <w:r>
      <w:rPr>
        <w:rStyle w:val="Fuzeile"/>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0793" w:rsidRDefault="00D20793">
      <w:r>
        <w:separator/>
      </w:r>
    </w:p>
  </w:footnote>
  <w:footnote w:type="continuationSeparator" w:id="0">
    <w:p w:rsidR="00D20793" w:rsidRDefault="00D20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7A70E5"/>
    <w:multiLevelType w:val="hybridMultilevel"/>
    <w:tmpl w:val="A7E691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14"/>
  </w:num>
  <w:num w:numId="5">
    <w:abstractNumId w:val="4"/>
  </w:num>
  <w:num w:numId="6">
    <w:abstractNumId w:val="7"/>
  </w:num>
  <w:num w:numId="7">
    <w:abstractNumId w:val="11"/>
  </w:num>
  <w:num w:numId="8">
    <w:abstractNumId w:val="0"/>
  </w:num>
  <w:num w:numId="9">
    <w:abstractNumId w:val="5"/>
  </w:num>
  <w:num w:numId="10">
    <w:abstractNumId w:val="8"/>
  </w:num>
  <w:num w:numId="11">
    <w:abstractNumId w:val="12"/>
  </w:num>
  <w:num w:numId="12">
    <w:abstractNumId w:val="6"/>
  </w:num>
  <w:num w:numId="13">
    <w:abstractNumId w:val="1"/>
  </w:num>
  <w:num w:numId="14">
    <w:abstractNumId w:val="16"/>
  </w:num>
  <w:num w:numId="15">
    <w:abstractNumId w:val="10"/>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1B0F18"/>
    <w:rsid w:val="00303C89"/>
    <w:rsid w:val="003302FE"/>
    <w:rsid w:val="003C643E"/>
    <w:rsid w:val="00BD0205"/>
    <w:rsid w:val="00BE0D70"/>
    <w:rsid w:val="00D20793"/>
    <w:rsid w:val="00DB5445"/>
    <w:rsid w:val="00DD2CDA"/>
    <w:rsid w:val="00EC0565"/>
    <w:rsid w:val="00F336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CCA8C12-8269-455B-AE06-D4BBC22D4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n-GB" w:eastAsia="en-GB"/>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n-GB" w:eastAsia="en-GB"/>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character" w:styleId="Hyperlink">
    <w:name w:val="Hyperlink"/>
    <w:uiPriority w:val="99"/>
    <w:unhideWhenUsed/>
    <w:rsid w:val="00303C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2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e.wikipedia.org/wiki/Steckverbind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2483</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Blanco</Company>
  <LinksUpToDate>false</LinksUpToDate>
  <CharactersWithSpaces>2872</CharactersWithSpaces>
  <SharedDoc>false</SharedDoc>
  <HLinks>
    <vt:vector size="6" baseType="variant">
      <vt:variant>
        <vt:i4>4849668</vt:i4>
      </vt:variant>
      <vt:variant>
        <vt:i4>0</vt:i4>
      </vt:variant>
      <vt:variant>
        <vt:i4>0</vt:i4>
      </vt:variant>
      <vt:variant>
        <vt:i4>5</vt:i4>
      </vt:variant>
      <vt:variant>
        <vt:lpwstr>https://de.wikipedia.org/wiki/Steckverbinder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TANNER Translations GmbH+Co</dc:creator>
  <cp:keywords/>
  <cp:lastModifiedBy>DayWorker S.</cp:lastModifiedBy>
  <cp:revision>2</cp:revision>
  <cp:lastPrinted>2015-06-12T12:13:00Z</cp:lastPrinted>
  <dcterms:created xsi:type="dcterms:W3CDTF">2021-09-25T15:42:00Z</dcterms:created>
  <dcterms:modified xsi:type="dcterms:W3CDTF">2021-09-25T15:42:00Z</dcterms:modified>
</cp:coreProperties>
</file>