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7129" w14:textId="77777777" w:rsidR="002F78AB" w:rsidRDefault="00DF37F6" w:rsidP="002F78AB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DF37F6">
        <w:rPr>
          <w:rStyle w:val="Standard"/>
          <w:rFonts w:ascii="Arial" w:hAnsi="Arial"/>
          <w:b/>
          <w:spacing w:val="-3"/>
          <w:sz w:val="28"/>
        </w:rPr>
        <w:t>B.PRO</w:t>
      </w:r>
      <w:r w:rsidR="002F78AB">
        <w:rPr>
          <w:rStyle w:val="Standard"/>
          <w:rFonts w:ascii="Arial" w:hAnsi="Arial"/>
          <w:b/>
          <w:spacing w:val="-3"/>
          <w:sz w:val="28"/>
        </w:rPr>
        <w:t xml:space="preserve"> COOK pasta cooker</w:t>
      </w:r>
    </w:p>
    <w:p w14:paraId="1B2101C5" w14:textId="77777777" w:rsidR="002F78AB" w:rsidRPr="00C30C68" w:rsidRDefault="002F78AB" w:rsidP="002F78AB">
      <w:pPr>
        <w:suppressAutoHyphens/>
        <w:ind w:right="3402"/>
        <w:rPr>
          <w:rFonts w:ascii="Arial" w:hAnsi="Arial"/>
          <w:b/>
          <w:color w:val="00B050"/>
          <w:spacing w:val="-3"/>
          <w:sz w:val="28"/>
          <w:u w:val="single"/>
        </w:rPr>
      </w:pPr>
    </w:p>
    <w:p w14:paraId="5C4DAE2B" w14:textId="77777777" w:rsidR="002F78AB" w:rsidRPr="00057C80" w:rsidRDefault="002F78AB" w:rsidP="002F78AB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Style w:val="Standard"/>
          <w:rFonts w:ascii="Arial" w:hAnsi="Arial"/>
          <w:b/>
          <w:spacing w:val="-3"/>
          <w:sz w:val="28"/>
          <w:u w:val="single"/>
        </w:rPr>
        <w:t>BC PC 4800</w:t>
      </w:r>
    </w:p>
    <w:p w14:paraId="2B1F8C07" w14:textId="77777777" w:rsidR="002F78AB" w:rsidRPr="00057C80" w:rsidRDefault="002F78AB" w:rsidP="002F78AB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44BAB4D" w14:textId="77777777" w:rsidR="002F78AB" w:rsidRPr="00057C80" w:rsidRDefault="002F78AB" w:rsidP="002F78AB">
      <w:pPr>
        <w:suppressAutoHyphens/>
        <w:ind w:right="3402"/>
        <w:rPr>
          <w:rFonts w:ascii="Arial" w:hAnsi="Arial"/>
          <w:b/>
        </w:rPr>
      </w:pPr>
    </w:p>
    <w:p w14:paraId="15F7A31C" w14:textId="77777777" w:rsidR="002F78AB" w:rsidRPr="00057C80" w:rsidRDefault="002F78AB" w:rsidP="002F78AB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Dimensions:</w:t>
      </w:r>
    </w:p>
    <w:p w14:paraId="58391FA5" w14:textId="77777777" w:rsidR="002F78AB" w:rsidRPr="00057C80" w:rsidRDefault="002F78AB" w:rsidP="002F78AB">
      <w:pPr>
        <w:suppressAutoHyphens/>
        <w:ind w:right="3402"/>
        <w:rPr>
          <w:rFonts w:ascii="Arial" w:hAnsi="Arial"/>
          <w:b/>
        </w:rPr>
      </w:pPr>
    </w:p>
    <w:p w14:paraId="227FD8CE" w14:textId="77777777" w:rsidR="002F78AB" w:rsidRPr="00057C80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Style w:val="toa"/>
          <w:rFonts w:ascii="Arial" w:hAnsi="Arial"/>
        </w:rPr>
        <w:t>Length:</w:t>
      </w:r>
      <w:r>
        <w:rPr>
          <w:rStyle w:val="toa"/>
          <w:rFonts w:ascii="Arial" w:hAnsi="Arial"/>
        </w:rPr>
        <w:tab/>
      </w:r>
      <w:r>
        <w:rPr>
          <w:rStyle w:val="toa"/>
          <w:rFonts w:ascii="Arial" w:hAnsi="Arial"/>
        </w:rPr>
        <w:tab/>
        <w:t>620 mm</w:t>
      </w:r>
      <w:r>
        <w:rPr>
          <w:rStyle w:val="toa"/>
          <w:rFonts w:ascii="Arial" w:hAnsi="Arial"/>
        </w:rPr>
        <w:tab/>
      </w:r>
    </w:p>
    <w:p w14:paraId="1DAD24D7" w14:textId="77777777" w:rsidR="002F78AB" w:rsidRPr="00057C80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Style w:val="toa"/>
          <w:rFonts w:ascii="Arial" w:hAnsi="Arial"/>
        </w:rPr>
        <w:t>Width:</w:t>
      </w:r>
      <w:r>
        <w:rPr>
          <w:rStyle w:val="toa"/>
          <w:rFonts w:ascii="Arial" w:hAnsi="Arial"/>
        </w:rPr>
        <w:tab/>
      </w:r>
      <w:r>
        <w:rPr>
          <w:rStyle w:val="toa"/>
          <w:rFonts w:ascii="Arial" w:hAnsi="Arial"/>
        </w:rPr>
        <w:tab/>
        <w:t>400 mm</w:t>
      </w:r>
      <w:r>
        <w:rPr>
          <w:rStyle w:val="toa"/>
          <w:rFonts w:ascii="Arial" w:hAnsi="Arial"/>
        </w:rPr>
        <w:tab/>
      </w:r>
    </w:p>
    <w:p w14:paraId="166B02F5" w14:textId="77777777" w:rsidR="002F78AB" w:rsidRPr="00057C80" w:rsidRDefault="002F78AB" w:rsidP="00F52E23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</w:rPr>
        <w:t>Height: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240 mm</w:t>
      </w:r>
      <w:r>
        <w:rPr>
          <w:rStyle w:val="Standard"/>
          <w:rFonts w:ascii="Arial" w:hAnsi="Arial"/>
        </w:rPr>
        <w:tab/>
      </w:r>
    </w:p>
    <w:p w14:paraId="225D22FC" w14:textId="77777777" w:rsidR="002F78AB" w:rsidRDefault="002F78AB" w:rsidP="002F78AB">
      <w:pPr>
        <w:suppressAutoHyphens/>
        <w:ind w:right="3402"/>
        <w:rPr>
          <w:rFonts w:ascii="Arial" w:hAnsi="Arial"/>
          <w:b/>
        </w:rPr>
      </w:pPr>
    </w:p>
    <w:p w14:paraId="6A13D6F1" w14:textId="77777777" w:rsidR="002F78AB" w:rsidRDefault="002F78AB" w:rsidP="002F78AB">
      <w:pPr>
        <w:suppressAutoHyphens/>
        <w:ind w:right="3402"/>
        <w:rPr>
          <w:rFonts w:ascii="Arial" w:hAnsi="Arial"/>
          <w:b/>
        </w:rPr>
      </w:pPr>
    </w:p>
    <w:p w14:paraId="1629BAA3" w14:textId="77777777" w:rsidR="002F78AB" w:rsidRDefault="002F78AB" w:rsidP="002F78AB">
      <w:pPr>
        <w:suppressAutoHyphens/>
        <w:ind w:right="3402"/>
        <w:rPr>
          <w:rFonts w:ascii="Arial" w:hAnsi="Arial"/>
          <w:b/>
        </w:rPr>
      </w:pPr>
    </w:p>
    <w:p w14:paraId="59E9C5F2" w14:textId="77777777" w:rsidR="002F78AB" w:rsidRPr="002B2BFF" w:rsidRDefault="002F78AB" w:rsidP="002F78AB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Housing design:</w:t>
      </w:r>
    </w:p>
    <w:p w14:paraId="785BC0BC" w14:textId="77777777" w:rsidR="002F78AB" w:rsidRPr="00057C80" w:rsidRDefault="002F78AB" w:rsidP="002F78AB">
      <w:pPr>
        <w:suppressAutoHyphens/>
        <w:ind w:right="3402"/>
        <w:rPr>
          <w:rFonts w:ascii="Arial" w:hAnsi="Arial"/>
          <w:b/>
          <w:u w:val="single"/>
        </w:rPr>
      </w:pPr>
    </w:p>
    <w:p w14:paraId="72FDD4BF" w14:textId="77777777" w:rsidR="002F78AB" w:rsidRPr="00057C80" w:rsidRDefault="002F78AB" w:rsidP="002F78AB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pasta cooker is made completely of micro-polished stainless steel (AISI 304), equipped with height-adjustable rotating feet. The seamlessly deep-drawn basin with large corner radii in 1/1 GN format is made of corrosion-resistant V4A steel (1.4404).</w:t>
      </w:r>
      <w:r>
        <w:rPr>
          <w:rStyle w:val="Standard"/>
          <w:rFonts w:ascii="Arial" w:hAnsi="Arial"/>
          <w:color w:val="FF0000"/>
        </w:rPr>
        <w:t xml:space="preserve"> </w:t>
      </w:r>
      <w:r>
        <w:rPr>
          <w:rStyle w:val="Standard"/>
          <w:rFonts w:ascii="Arial" w:hAnsi="Arial"/>
        </w:rPr>
        <w:t xml:space="preserve">Capacity: approx. 20 litres. On the front of the basin, there is a round drain opening. The drain opening is covered with a lockable safety drain valve. </w:t>
      </w:r>
    </w:p>
    <w:p w14:paraId="0ED78552" w14:textId="77777777" w:rsidR="002F78AB" w:rsidRPr="00057C80" w:rsidRDefault="002F78AB" w:rsidP="002F78AB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An operating area, angled towards the rear for improved viewing and operator ergonomics, is seamlessly installed on the front panel to hold the temperature control.</w:t>
      </w:r>
    </w:p>
    <w:p w14:paraId="7D225DD9" w14:textId="77777777" w:rsidR="002F78AB" w:rsidRPr="00057C80" w:rsidRDefault="002F78AB" w:rsidP="002F78AB">
      <w:pPr>
        <w:suppressAutoHyphens/>
        <w:ind w:right="3402"/>
        <w:rPr>
          <w:rFonts w:ascii="Arial" w:hAnsi="Arial"/>
          <w:strike/>
        </w:rPr>
      </w:pPr>
      <w:r>
        <w:rPr>
          <w:rStyle w:val="Standard"/>
          <w:rFonts w:ascii="Arial" w:hAnsi="Arial"/>
        </w:rPr>
        <w:t xml:space="preserve">The unit is designed to ensure that it can be positioned against a directly adjacent rear wall. </w:t>
      </w:r>
    </w:p>
    <w:p w14:paraId="2A773D7A" w14:textId="77777777" w:rsidR="002F78AB" w:rsidRDefault="002F78AB" w:rsidP="002F78AB">
      <w:pPr>
        <w:suppressAutoHyphens/>
        <w:ind w:right="3402"/>
        <w:rPr>
          <w:rFonts w:ascii="Arial" w:hAnsi="Arial"/>
        </w:rPr>
      </w:pPr>
    </w:p>
    <w:p w14:paraId="3B7E3DAC" w14:textId="77777777" w:rsidR="002F78AB" w:rsidRDefault="002F78AB" w:rsidP="002F78AB">
      <w:pPr>
        <w:suppressAutoHyphens/>
        <w:ind w:right="3402"/>
        <w:rPr>
          <w:rFonts w:ascii="Arial" w:hAnsi="Arial"/>
        </w:rPr>
      </w:pPr>
    </w:p>
    <w:p w14:paraId="7510CCD8" w14:textId="77777777" w:rsidR="002F78AB" w:rsidRPr="008077FB" w:rsidRDefault="002F78AB" w:rsidP="002F78AB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Electrical equipment:</w:t>
      </w:r>
    </w:p>
    <w:p w14:paraId="208F60C0" w14:textId="77777777" w:rsidR="002F78AB" w:rsidRDefault="002F78AB" w:rsidP="002F78AB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bottom of the basin is heated using a special heating element on the underside, which guarantees very short heat-up times. The surface temperature sensor quickly registers and compensates any temperature deviations from the setpoint. Continuous temperature adjustment is carried out with an integrated rotary knob installed in the operating area. 2 indicator lights provide information on the operating mode and heating phase. The unit is completely electrically wired and equipped with a 1.5 m connection cable with a 400 V, 16 A CEE plug which exits at a downward angle on the underside.</w:t>
      </w:r>
    </w:p>
    <w:p w14:paraId="377F56FB" w14:textId="77777777" w:rsidR="002F78AB" w:rsidRDefault="002F78AB" w:rsidP="002F78AB">
      <w:pPr>
        <w:suppressAutoHyphens/>
        <w:ind w:right="3402"/>
        <w:rPr>
          <w:rFonts w:ascii="Arial" w:hAnsi="Arial"/>
        </w:rPr>
      </w:pPr>
    </w:p>
    <w:p w14:paraId="2B389BA0" w14:textId="77777777" w:rsidR="002F78AB" w:rsidRDefault="002F78AB" w:rsidP="002F78AB">
      <w:pPr>
        <w:suppressAutoHyphens/>
        <w:ind w:right="3402"/>
        <w:rPr>
          <w:rFonts w:ascii="Arial" w:hAnsi="Arial"/>
        </w:rPr>
      </w:pPr>
    </w:p>
    <w:p w14:paraId="35B704B2" w14:textId="77777777" w:rsidR="00F52E23" w:rsidRDefault="00F52E23" w:rsidP="002F78AB">
      <w:pPr>
        <w:suppressAutoHyphens/>
        <w:ind w:right="3402"/>
        <w:rPr>
          <w:rFonts w:ascii="Arial" w:hAnsi="Arial"/>
        </w:rPr>
      </w:pPr>
    </w:p>
    <w:p w14:paraId="493BE3A6" w14:textId="77777777" w:rsidR="00F52E23" w:rsidRDefault="00F52E23" w:rsidP="002F78AB">
      <w:pPr>
        <w:suppressAutoHyphens/>
        <w:ind w:right="3402"/>
        <w:rPr>
          <w:rFonts w:ascii="Arial" w:hAnsi="Arial"/>
        </w:rPr>
      </w:pPr>
    </w:p>
    <w:p w14:paraId="19993FFB" w14:textId="77777777" w:rsidR="00F52E23" w:rsidRDefault="00F52E23" w:rsidP="002F78AB">
      <w:pPr>
        <w:suppressAutoHyphens/>
        <w:ind w:right="3402"/>
        <w:rPr>
          <w:rFonts w:ascii="Arial" w:hAnsi="Arial"/>
        </w:rPr>
      </w:pPr>
    </w:p>
    <w:p w14:paraId="27385082" w14:textId="77777777" w:rsidR="00F52E23" w:rsidRDefault="00F52E23" w:rsidP="002F78AB">
      <w:pPr>
        <w:suppressAutoHyphens/>
        <w:ind w:right="3402"/>
        <w:rPr>
          <w:rFonts w:ascii="Arial" w:hAnsi="Arial"/>
        </w:rPr>
      </w:pPr>
    </w:p>
    <w:p w14:paraId="36755A47" w14:textId="77777777" w:rsidR="00F52E23" w:rsidRDefault="00F52E23" w:rsidP="002F78AB">
      <w:pPr>
        <w:suppressAutoHyphens/>
        <w:ind w:right="3402"/>
        <w:rPr>
          <w:rFonts w:ascii="Arial" w:hAnsi="Arial"/>
        </w:rPr>
      </w:pPr>
    </w:p>
    <w:p w14:paraId="4F152178" w14:textId="77777777" w:rsidR="002F78AB" w:rsidRPr="002B2BFF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</w:rPr>
      </w:pPr>
      <w:r>
        <w:rPr>
          <w:rStyle w:val="toa"/>
          <w:rFonts w:ascii="Arial" w:hAnsi="Arial"/>
          <w:b/>
        </w:rPr>
        <w:lastRenderedPageBreak/>
        <w:t>Accessories/options:</w:t>
      </w:r>
    </w:p>
    <w:p w14:paraId="78B1E3F6" w14:textId="77777777" w:rsidR="002F78AB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5B835FBC" w14:textId="77777777" w:rsidR="002F78AB" w:rsidRPr="00057C80" w:rsidRDefault="002F78AB" w:rsidP="002F78AB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jc w:val="both"/>
        <w:rPr>
          <w:rFonts w:ascii="Arial" w:hAnsi="Arial" w:cs="Arial"/>
        </w:rPr>
      </w:pPr>
      <w:r>
        <w:rPr>
          <w:rStyle w:val="toa"/>
          <w:rFonts w:ascii="Arial" w:hAnsi="Arial"/>
        </w:rPr>
        <w:t>Pasta basket set of 6 baskets (approx. GN 1/6-100), each with insulated handles and an insertion frame</w:t>
      </w:r>
    </w:p>
    <w:p w14:paraId="59FC8371" w14:textId="77777777" w:rsidR="002F78AB" w:rsidRPr="00057C80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709" w:right="3402"/>
        <w:jc w:val="both"/>
        <w:rPr>
          <w:rFonts w:ascii="Arial" w:hAnsi="Arial" w:cs="Arial"/>
        </w:rPr>
      </w:pPr>
      <w:r>
        <w:rPr>
          <w:rStyle w:val="toa"/>
          <w:rFonts w:ascii="Arial" w:hAnsi="Arial"/>
        </w:rPr>
        <w:t>Order No.: 574 254</w:t>
      </w:r>
    </w:p>
    <w:p w14:paraId="474B5F37" w14:textId="77777777" w:rsidR="002F78AB" w:rsidRDefault="002F78AB" w:rsidP="002F78AB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</w:rPr>
      </w:pPr>
      <w:r>
        <w:rPr>
          <w:rStyle w:val="toa"/>
          <w:rFonts w:ascii="Arial" w:hAnsi="Arial"/>
        </w:rPr>
        <w:t>Pasta basket set of 2 baskets (approx. GN 1/3-100) and 2 baskets (approx. GN 1/6-100), each with insulated handles and an insertion frame</w:t>
      </w:r>
    </w:p>
    <w:p w14:paraId="3190A0AA" w14:textId="77777777" w:rsidR="002F78AB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</w:rPr>
      </w:pPr>
      <w:r>
        <w:rPr>
          <w:rStyle w:val="toa"/>
          <w:rFonts w:ascii="Arial" w:hAnsi="Arial"/>
        </w:rPr>
        <w:t>Order No.: 574 255</w:t>
      </w:r>
    </w:p>
    <w:p w14:paraId="147071E0" w14:textId="77777777" w:rsidR="002F78AB" w:rsidRPr="00057C80" w:rsidRDefault="002F78AB" w:rsidP="002F78AB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</w:rPr>
      </w:pPr>
      <w:r>
        <w:rPr>
          <w:rStyle w:val="toa"/>
          <w:rFonts w:ascii="Arial" w:hAnsi="Arial"/>
        </w:rPr>
        <w:t>Gastronorm G-KEN G 1/1-95 cooking insert</w:t>
      </w:r>
    </w:p>
    <w:p w14:paraId="38CD693B" w14:textId="77777777" w:rsidR="002F78AB" w:rsidRPr="00057C80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</w:rPr>
      </w:pPr>
      <w:r>
        <w:rPr>
          <w:rStyle w:val="toa"/>
          <w:rFonts w:ascii="Arial" w:hAnsi="Arial"/>
        </w:rPr>
        <w:t>Order No.: 550 971</w:t>
      </w:r>
    </w:p>
    <w:p w14:paraId="3B4AC185" w14:textId="77777777" w:rsidR="002F78AB" w:rsidRDefault="002F78AB" w:rsidP="002F78AB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</w:rPr>
      </w:pPr>
      <w:r>
        <w:rPr>
          <w:rStyle w:val="toa"/>
          <w:rFonts w:ascii="Arial" w:hAnsi="Arial"/>
        </w:rPr>
        <w:t>Lid with handle, GD 1/1</w:t>
      </w:r>
    </w:p>
    <w:p w14:paraId="3DEED0ED" w14:textId="77777777" w:rsidR="002F78AB" w:rsidRPr="00057C80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720" w:right="3402"/>
        <w:rPr>
          <w:rFonts w:ascii="Arial" w:hAnsi="Arial" w:cs="Arial"/>
        </w:rPr>
      </w:pPr>
      <w:r>
        <w:rPr>
          <w:rStyle w:val="toa"/>
          <w:rFonts w:ascii="Arial" w:hAnsi="Arial"/>
        </w:rPr>
        <w:t>Order No.: 550 658</w:t>
      </w:r>
    </w:p>
    <w:p w14:paraId="0DD1E420" w14:textId="77777777" w:rsidR="002F78AB" w:rsidRDefault="002F78AB" w:rsidP="002F78AB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</w:rPr>
      </w:pPr>
      <w:r>
        <w:rPr>
          <w:rStyle w:val="toa"/>
          <w:rFonts w:ascii="Arial" w:hAnsi="Arial"/>
        </w:rPr>
        <w:t xml:space="preserve">Clamping bar for bridging the gap to other </w:t>
      </w:r>
      <w:r w:rsidR="00DF37F6" w:rsidRPr="00DF37F6">
        <w:rPr>
          <w:rStyle w:val="toa"/>
          <w:rFonts w:ascii="Arial" w:hAnsi="Arial"/>
        </w:rPr>
        <w:t>B.PRO</w:t>
      </w:r>
      <w:r>
        <w:rPr>
          <w:rStyle w:val="toa"/>
          <w:rFonts w:ascii="Arial" w:hAnsi="Arial"/>
        </w:rPr>
        <w:t xml:space="preserve"> COOK units</w:t>
      </w:r>
    </w:p>
    <w:p w14:paraId="482952CD" w14:textId="77777777" w:rsidR="002F78AB" w:rsidRPr="000B75DC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color w:val="00B050"/>
        </w:rPr>
      </w:pPr>
      <w:r>
        <w:rPr>
          <w:rStyle w:val="toa"/>
          <w:rFonts w:ascii="Arial" w:hAnsi="Arial"/>
        </w:rPr>
        <w:t>Order No.: 574 298</w:t>
      </w:r>
    </w:p>
    <w:p w14:paraId="745A5EA2" w14:textId="77777777" w:rsidR="002F78AB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</w:rPr>
      </w:pPr>
    </w:p>
    <w:p w14:paraId="49ED56BA" w14:textId="77777777" w:rsidR="002F78AB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</w:rPr>
      </w:pPr>
    </w:p>
    <w:p w14:paraId="3124EA5F" w14:textId="77777777" w:rsidR="002F78AB" w:rsidRPr="00057C80" w:rsidRDefault="002F78AB" w:rsidP="002F78AB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Style w:val="toa"/>
          <w:rFonts w:ascii="Arial" w:hAnsi="Arial"/>
          <w:b/>
        </w:rPr>
        <w:t>Technical data:</w:t>
      </w:r>
      <w:r>
        <w:rPr>
          <w:rStyle w:val="toa"/>
          <w:rFonts w:ascii="Arial" w:hAnsi="Arial"/>
          <w:b/>
        </w:rPr>
        <w:tab/>
      </w:r>
    </w:p>
    <w:p w14:paraId="70401F51" w14:textId="77777777" w:rsidR="002F78AB" w:rsidRPr="00057C80" w:rsidRDefault="002F78AB" w:rsidP="002F78AB">
      <w:pPr>
        <w:ind w:left="2127" w:right="3402" w:hanging="2127"/>
        <w:rPr>
          <w:rFonts w:ascii="Arial" w:hAnsi="Arial" w:cs="Arial"/>
        </w:rPr>
      </w:pPr>
    </w:p>
    <w:p w14:paraId="66FE5A56" w14:textId="77777777" w:rsidR="002F78AB" w:rsidRPr="00057C80" w:rsidRDefault="002F78AB" w:rsidP="002F78AB">
      <w:pPr>
        <w:ind w:left="2127" w:right="3402" w:hanging="2127"/>
        <w:rPr>
          <w:rFonts w:ascii="Arial" w:hAnsi="Arial" w:cs="Arial"/>
        </w:rPr>
      </w:pPr>
      <w:r>
        <w:rPr>
          <w:rStyle w:val="Standard"/>
          <w:rFonts w:ascii="Arial" w:hAnsi="Arial"/>
        </w:rPr>
        <w:t>Material: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Stainles steel (AISI 304)</w:t>
      </w:r>
    </w:p>
    <w:p w14:paraId="46DC9572" w14:textId="77777777" w:rsidR="002F78AB" w:rsidRPr="00057C80" w:rsidRDefault="002F78AB" w:rsidP="002F78AB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Weight: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approx. 14 kg</w:t>
      </w:r>
      <w:r>
        <w:rPr>
          <w:rStyle w:val="Standard"/>
          <w:rFonts w:ascii="Arial" w:hAnsi="Arial"/>
        </w:rPr>
        <w:tab/>
      </w:r>
    </w:p>
    <w:p w14:paraId="175E0817" w14:textId="77777777" w:rsidR="002F78AB" w:rsidRPr="00057C80" w:rsidRDefault="002F78AB" w:rsidP="00F52E23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Protection type: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IP X4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</w:p>
    <w:p w14:paraId="0D690D63" w14:textId="77777777" w:rsidR="002F78AB" w:rsidRPr="00057C80" w:rsidRDefault="002F78AB" w:rsidP="002F78AB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Heat emission sensitive:</w:t>
      </w:r>
      <w:r>
        <w:rPr>
          <w:rStyle w:val="Standard"/>
          <w:rFonts w:ascii="Arial" w:hAnsi="Arial"/>
        </w:rPr>
        <w:tab/>
        <w:t>0.60 kW</w:t>
      </w:r>
      <w:r>
        <w:rPr>
          <w:rStyle w:val="Standard"/>
          <w:rFonts w:ascii="Arial" w:hAnsi="Arial"/>
        </w:rPr>
        <w:tab/>
      </w:r>
    </w:p>
    <w:p w14:paraId="123336D4" w14:textId="77777777" w:rsidR="002F78AB" w:rsidRPr="00057C80" w:rsidRDefault="002F78AB" w:rsidP="002F78AB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Heat emission latent:</w:t>
      </w:r>
      <w:r>
        <w:rPr>
          <w:rStyle w:val="Standard"/>
          <w:rFonts w:ascii="Arial" w:hAnsi="Arial"/>
        </w:rPr>
        <w:tab/>
        <w:t>0.96 kW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</w:p>
    <w:p w14:paraId="51CB2EC4" w14:textId="77777777" w:rsidR="002F78AB" w:rsidRPr="00057C80" w:rsidRDefault="002F78AB" w:rsidP="002F78AB">
      <w:pPr>
        <w:ind w:left="2127" w:right="3402" w:hanging="2127"/>
        <w:rPr>
          <w:rFonts w:ascii="Arial" w:hAnsi="Arial" w:cs="Arial"/>
        </w:rPr>
      </w:pPr>
      <w:r>
        <w:rPr>
          <w:rStyle w:val="Standard"/>
          <w:rFonts w:ascii="Arial" w:hAnsi="Arial"/>
        </w:rPr>
        <w:t>Connected load: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400 V / 3N PE AC</w:t>
      </w:r>
      <w:r>
        <w:rPr>
          <w:rStyle w:val="Standard"/>
          <w:rFonts w:ascii="Arial" w:hAnsi="Arial"/>
        </w:rPr>
        <w:tab/>
      </w:r>
    </w:p>
    <w:p w14:paraId="7ACE078A" w14:textId="77777777" w:rsidR="002F78AB" w:rsidRPr="00057C80" w:rsidRDefault="002F78AB" w:rsidP="002F78AB">
      <w:pPr>
        <w:ind w:left="2127" w:right="3402" w:hanging="2127"/>
        <w:rPr>
          <w:rFonts w:ascii="Arial" w:hAnsi="Arial" w:cs="Arial"/>
        </w:rPr>
      </w:pP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50-60 Hz / 4.8 kW  </w:t>
      </w:r>
      <w:r>
        <w:rPr>
          <w:rStyle w:val="Standard"/>
          <w:rFonts w:ascii="Arial" w:hAnsi="Arial"/>
        </w:rPr>
        <w:tab/>
      </w:r>
    </w:p>
    <w:p w14:paraId="4D044061" w14:textId="77777777" w:rsidR="002F78AB" w:rsidRPr="00057C80" w:rsidRDefault="002F78AB" w:rsidP="002F78AB">
      <w:pPr>
        <w:ind w:right="3402"/>
        <w:rPr>
          <w:rFonts w:ascii="Arial" w:hAnsi="Arial" w:cs="Arial"/>
          <w:b/>
        </w:rPr>
      </w:pPr>
    </w:p>
    <w:p w14:paraId="37269DD5" w14:textId="77777777" w:rsidR="002F78AB" w:rsidRPr="00057C80" w:rsidRDefault="002F78AB" w:rsidP="002F78AB">
      <w:pPr>
        <w:ind w:right="3402"/>
        <w:rPr>
          <w:rFonts w:ascii="Arial" w:hAnsi="Arial" w:cs="Arial"/>
          <w:b/>
        </w:rPr>
      </w:pPr>
    </w:p>
    <w:p w14:paraId="5F81D0FD" w14:textId="77777777" w:rsidR="002F78AB" w:rsidRPr="00057C80" w:rsidRDefault="002F78AB" w:rsidP="002F78AB">
      <w:pPr>
        <w:ind w:right="3402"/>
        <w:rPr>
          <w:rFonts w:ascii="Arial" w:hAnsi="Arial" w:cs="Arial"/>
          <w:b/>
        </w:rPr>
      </w:pPr>
      <w:r>
        <w:rPr>
          <w:rStyle w:val="Standard"/>
          <w:rFonts w:ascii="Arial" w:hAnsi="Arial"/>
          <w:b/>
        </w:rPr>
        <w:t>Special features:</w:t>
      </w:r>
    </w:p>
    <w:p w14:paraId="123B673C" w14:textId="77777777" w:rsidR="002F78AB" w:rsidRPr="00057C80" w:rsidRDefault="002F78AB" w:rsidP="002F78AB">
      <w:pPr>
        <w:ind w:right="3402"/>
        <w:rPr>
          <w:rFonts w:ascii="Arial" w:hAnsi="Arial" w:cs="Arial"/>
        </w:rPr>
      </w:pPr>
    </w:p>
    <w:p w14:paraId="0BF41CCD" w14:textId="77777777" w:rsidR="002F78AB" w:rsidRPr="00057C80" w:rsidRDefault="002F78AB" w:rsidP="002F78AB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Basin made of V4A steel (1.4404)</w:t>
      </w:r>
    </w:p>
    <w:p w14:paraId="2F019A33" w14:textId="77777777" w:rsidR="002F78AB" w:rsidRPr="00057C80" w:rsidRDefault="002F78AB" w:rsidP="002F78AB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Deep basin for GN 1/1-150</w:t>
      </w:r>
    </w:p>
    <w:p w14:paraId="6B855311" w14:textId="77777777" w:rsidR="002F78AB" w:rsidRPr="00057C80" w:rsidRDefault="002F78AB" w:rsidP="002F78AB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Micro-polished surface made of stainless steel</w:t>
      </w:r>
    </w:p>
    <w:p w14:paraId="74D0AA62" w14:textId="77777777" w:rsidR="002F78AB" w:rsidRPr="00057C80" w:rsidRDefault="002F78AB" w:rsidP="002F78AB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Angled operating area</w:t>
      </w:r>
    </w:p>
    <w:p w14:paraId="04257182" w14:textId="77777777" w:rsidR="002F78AB" w:rsidRPr="00057C80" w:rsidRDefault="002F78AB" w:rsidP="002F78AB">
      <w:pPr>
        <w:ind w:right="3402"/>
        <w:rPr>
          <w:rFonts w:ascii="Arial" w:hAnsi="Arial" w:cs="Arial"/>
        </w:rPr>
      </w:pPr>
    </w:p>
    <w:p w14:paraId="2B803E1A" w14:textId="77777777" w:rsidR="002F78AB" w:rsidRPr="00057C80" w:rsidRDefault="002F78AB" w:rsidP="002F78AB">
      <w:pPr>
        <w:ind w:right="3402"/>
        <w:rPr>
          <w:rFonts w:ascii="Arial" w:hAnsi="Arial" w:cs="Arial"/>
          <w:b/>
        </w:rPr>
      </w:pPr>
    </w:p>
    <w:p w14:paraId="71DB35EC" w14:textId="77777777" w:rsidR="002F78AB" w:rsidRPr="00057C80" w:rsidRDefault="002F78AB" w:rsidP="002F78AB">
      <w:pPr>
        <w:ind w:right="3402"/>
        <w:rPr>
          <w:rFonts w:ascii="Arial" w:hAnsi="Arial" w:cs="Arial"/>
          <w:b/>
        </w:rPr>
      </w:pPr>
      <w:r>
        <w:rPr>
          <w:rStyle w:val="Standard"/>
          <w:rFonts w:ascii="Arial" w:hAnsi="Arial"/>
          <w:b/>
        </w:rPr>
        <w:t>Make:</w:t>
      </w:r>
    </w:p>
    <w:p w14:paraId="01B08DB5" w14:textId="77777777" w:rsidR="002F78AB" w:rsidRPr="00057C80" w:rsidRDefault="002F78AB" w:rsidP="002F78AB">
      <w:pPr>
        <w:ind w:right="3402"/>
        <w:rPr>
          <w:rFonts w:ascii="Arial" w:hAnsi="Arial" w:cs="Arial"/>
          <w:b/>
        </w:rPr>
      </w:pPr>
    </w:p>
    <w:p w14:paraId="6D390CAD" w14:textId="77777777" w:rsidR="002F78AB" w:rsidRPr="00057C80" w:rsidRDefault="002F78AB" w:rsidP="00F52E23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Manufacturer:</w:t>
      </w:r>
      <w:r>
        <w:rPr>
          <w:rStyle w:val="Standard"/>
          <w:rFonts w:ascii="Arial" w:hAnsi="Arial"/>
        </w:rPr>
        <w:tab/>
      </w:r>
      <w:r w:rsidR="00DF37F6" w:rsidRPr="00DF37F6">
        <w:rPr>
          <w:rFonts w:ascii="Arial" w:hAnsi="Arial" w:cs="Arial"/>
        </w:rPr>
        <w:t>B.PRO</w:t>
      </w:r>
    </w:p>
    <w:p w14:paraId="40A84455" w14:textId="77777777" w:rsidR="002F78AB" w:rsidRPr="00057C80" w:rsidRDefault="002F78AB" w:rsidP="002F78AB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Type: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BC PC 4800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</w:p>
    <w:p w14:paraId="125248A0" w14:textId="77777777" w:rsidR="002F78AB" w:rsidRPr="00057C80" w:rsidRDefault="002F78AB" w:rsidP="002F78AB">
      <w:pPr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</w:rPr>
        <w:t>Order No.: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574 210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</w:p>
    <w:sectPr w:rsidR="002F78AB" w:rsidRPr="00057C80" w:rsidSect="002F78AB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59DC" w14:textId="77777777" w:rsidR="006936AB" w:rsidRDefault="006936AB">
      <w:r>
        <w:separator/>
      </w:r>
    </w:p>
  </w:endnote>
  <w:endnote w:type="continuationSeparator" w:id="0">
    <w:p w14:paraId="64ABE3E4" w14:textId="77777777" w:rsidR="006936AB" w:rsidRDefault="0069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C391" w14:textId="77777777" w:rsidR="002F78AB" w:rsidRDefault="002F78AB">
    <w:pPr>
      <w:pStyle w:val="Fuzeile"/>
      <w:rPr>
        <w:rFonts w:ascii="Arial" w:hAnsi="Arial" w:cs="Arial"/>
        <w:sz w:val="16"/>
        <w:szCs w:val="16"/>
      </w:rPr>
    </w:pPr>
    <w:r>
      <w:rPr>
        <w:rStyle w:val="Fuzeile"/>
        <w:rFonts w:ascii="Arial" w:hAnsi="Arial"/>
        <w:sz w:val="16"/>
      </w:rPr>
      <w:t>OR Text BC PC 4800 / Version 1.0 / P. Hilpp</w:t>
    </w:r>
  </w:p>
  <w:p w14:paraId="6AA3606C" w14:textId="77777777" w:rsidR="002F78AB" w:rsidRPr="00FD6640" w:rsidRDefault="002F78AB">
    <w:pPr>
      <w:pStyle w:val="Fuzeile"/>
      <w:rPr>
        <w:rFonts w:ascii="Arial" w:hAnsi="Arial" w:cs="Arial"/>
        <w:sz w:val="16"/>
        <w:szCs w:val="16"/>
      </w:rPr>
    </w:pPr>
    <w:r>
      <w:rPr>
        <w:rStyle w:val="Fuzeile"/>
        <w:rFonts w:ascii="Arial" w:hAnsi="Arial"/>
        <w:sz w:val="16"/>
      </w:rPr>
      <w:tab/>
    </w:r>
    <w:r>
      <w:rPr>
        <w:rStyle w:val="Fuzeile"/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CA22" w14:textId="77777777" w:rsidR="006936AB" w:rsidRDefault="006936AB">
      <w:r>
        <w:separator/>
      </w:r>
    </w:p>
  </w:footnote>
  <w:footnote w:type="continuationSeparator" w:id="0">
    <w:p w14:paraId="5577AB97" w14:textId="77777777" w:rsidR="006936AB" w:rsidRDefault="0069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17CE"/>
    <w:multiLevelType w:val="hybridMultilevel"/>
    <w:tmpl w:val="DEF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DC1"/>
    <w:multiLevelType w:val="hybridMultilevel"/>
    <w:tmpl w:val="89B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704"/>
    <w:multiLevelType w:val="hybridMultilevel"/>
    <w:tmpl w:val="B0C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A20"/>
    <w:multiLevelType w:val="hybridMultilevel"/>
    <w:tmpl w:val="928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6479"/>
    <w:multiLevelType w:val="hybridMultilevel"/>
    <w:tmpl w:val="89E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239A"/>
    <w:multiLevelType w:val="hybridMultilevel"/>
    <w:tmpl w:val="2D7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CF5"/>
    <w:multiLevelType w:val="hybridMultilevel"/>
    <w:tmpl w:val="A27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A26"/>
    <w:multiLevelType w:val="hybridMultilevel"/>
    <w:tmpl w:val="954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C2B"/>
    <w:multiLevelType w:val="hybridMultilevel"/>
    <w:tmpl w:val="8BC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7A70E5"/>
    <w:multiLevelType w:val="hybridMultilevel"/>
    <w:tmpl w:val="2698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E5D"/>
    <w:multiLevelType w:val="hybridMultilevel"/>
    <w:tmpl w:val="8A3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211096"/>
    <w:rsid w:val="002F78AB"/>
    <w:rsid w:val="006936AB"/>
    <w:rsid w:val="00743B7A"/>
    <w:rsid w:val="00BC626F"/>
    <w:rsid w:val="00DF37F6"/>
    <w:rsid w:val="00F5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84AEDB"/>
  <w15:chartTrackingRefBased/>
  <w15:docId w15:val="{F06EA65D-0FA9-4459-B584-384768A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 w:eastAsia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3DEF-0CC7-4056-B766-A6B371B7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Blanco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B.PRO</dc:subject>
  <dc:creator>TANNER Translations GmbH+Co</dc:creator>
  <cp:keywords/>
  <dc:description/>
  <cp:lastModifiedBy>DayWorker S.</cp:lastModifiedBy>
  <cp:revision>2</cp:revision>
  <cp:lastPrinted>2008-04-04T11:13:00Z</cp:lastPrinted>
  <dcterms:created xsi:type="dcterms:W3CDTF">2021-09-25T15:39:00Z</dcterms:created>
  <dcterms:modified xsi:type="dcterms:W3CDTF">2021-09-25T15:39:00Z</dcterms:modified>
</cp:coreProperties>
</file>