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A8E3" w14:textId="77777777" w:rsidR="00253EC6" w:rsidRDefault="00DF1270" w:rsidP="00253EC6">
      <w:pPr>
        <w:suppressAutoHyphens/>
        <w:ind w:right="3402"/>
        <w:rPr>
          <w:rFonts w:ascii="Arial" w:hAnsi="Arial"/>
          <w:b/>
          <w:spacing w:val="-3"/>
          <w:sz w:val="28"/>
        </w:rPr>
      </w:pPr>
      <w:r w:rsidRPr="00DF1270">
        <w:rPr>
          <w:rStyle w:val="Standard"/>
          <w:rFonts w:ascii="Arial" w:hAnsi="Arial"/>
          <w:b/>
          <w:spacing w:val="-3"/>
          <w:sz w:val="28"/>
        </w:rPr>
        <w:t>B.PRO</w:t>
      </w:r>
      <w:r w:rsidR="00253EC6">
        <w:rPr>
          <w:rStyle w:val="Standard"/>
          <w:rFonts w:ascii="Arial" w:hAnsi="Arial"/>
          <w:b/>
          <w:spacing w:val="-3"/>
          <w:sz w:val="28"/>
        </w:rPr>
        <w:t xml:space="preserve"> COOK </w:t>
      </w:r>
      <w:r w:rsidR="00EB4310">
        <w:rPr>
          <w:rStyle w:val="Standard"/>
          <w:rFonts w:ascii="Arial" w:hAnsi="Arial"/>
          <w:b/>
          <w:spacing w:val="-3"/>
          <w:sz w:val="28"/>
        </w:rPr>
        <w:br/>
      </w:r>
      <w:r w:rsidR="00253EC6">
        <w:rPr>
          <w:rStyle w:val="Standard"/>
          <w:rFonts w:ascii="Arial" w:hAnsi="Arial"/>
          <w:b/>
          <w:spacing w:val="-3"/>
          <w:sz w:val="28"/>
        </w:rPr>
        <w:t>Plaque de cuisson à induction</w:t>
      </w:r>
    </w:p>
    <w:p w14:paraId="4220CFFA" w14:textId="77777777" w:rsidR="00253EC6" w:rsidRPr="003F0D99" w:rsidRDefault="00253EC6" w:rsidP="00253EC6">
      <w:pPr>
        <w:suppressAutoHyphens/>
        <w:ind w:right="3402"/>
        <w:rPr>
          <w:rFonts w:ascii="Arial" w:hAnsi="Arial"/>
          <w:b/>
          <w:spacing w:val="-3"/>
          <w:sz w:val="28"/>
        </w:rPr>
      </w:pPr>
      <w:r>
        <w:rPr>
          <w:rStyle w:val="Standard"/>
          <w:rFonts w:ascii="Arial" w:hAnsi="Arial"/>
          <w:b/>
          <w:spacing w:val="-3"/>
          <w:sz w:val="28"/>
        </w:rPr>
        <w:t>avec deux zones de cuisson rondes</w:t>
      </w:r>
    </w:p>
    <w:p w14:paraId="7FD7768B" w14:textId="77777777" w:rsidR="00253EC6" w:rsidRPr="003F0D99" w:rsidRDefault="00253EC6" w:rsidP="00253EC6">
      <w:pPr>
        <w:suppressAutoHyphens/>
        <w:ind w:right="3402"/>
        <w:rPr>
          <w:rFonts w:ascii="Arial" w:hAnsi="Arial"/>
          <w:b/>
          <w:spacing w:val="-3"/>
          <w:sz w:val="28"/>
        </w:rPr>
      </w:pPr>
    </w:p>
    <w:p w14:paraId="07EBB2B4" w14:textId="77777777" w:rsidR="00253EC6" w:rsidRPr="003F0D99" w:rsidRDefault="00253EC6" w:rsidP="00253EC6">
      <w:pPr>
        <w:suppressAutoHyphens/>
        <w:ind w:right="3402"/>
        <w:rPr>
          <w:rFonts w:ascii="Arial" w:hAnsi="Arial"/>
          <w:b/>
          <w:spacing w:val="-3"/>
          <w:sz w:val="28"/>
          <w:u w:val="single"/>
        </w:rPr>
      </w:pPr>
      <w:r>
        <w:rPr>
          <w:rStyle w:val="Standard"/>
          <w:rFonts w:ascii="Arial" w:hAnsi="Arial"/>
          <w:b/>
          <w:spacing w:val="-3"/>
          <w:sz w:val="28"/>
          <w:u w:val="single"/>
        </w:rPr>
        <w:t>BC IH 2Z 5000</w:t>
      </w:r>
    </w:p>
    <w:p w14:paraId="78334EC5" w14:textId="77777777" w:rsidR="00253EC6" w:rsidRPr="003F0D99" w:rsidRDefault="00253EC6" w:rsidP="00253EC6">
      <w:pPr>
        <w:suppressAutoHyphens/>
        <w:ind w:right="3402"/>
        <w:rPr>
          <w:rFonts w:ascii="Arial" w:hAnsi="Arial"/>
          <w:spacing w:val="-2"/>
          <w:szCs w:val="24"/>
          <w:u w:val="single"/>
        </w:rPr>
      </w:pPr>
    </w:p>
    <w:p w14:paraId="6361E249" w14:textId="77777777" w:rsidR="00253EC6" w:rsidRPr="003F0D99" w:rsidRDefault="00253EC6" w:rsidP="00253EC6">
      <w:pPr>
        <w:suppressAutoHyphens/>
        <w:ind w:right="3402"/>
        <w:rPr>
          <w:rFonts w:ascii="Arial" w:hAnsi="Arial"/>
          <w:spacing w:val="-2"/>
          <w:szCs w:val="24"/>
          <w:u w:val="single"/>
        </w:rPr>
      </w:pPr>
    </w:p>
    <w:p w14:paraId="3D32FB23" w14:textId="77777777" w:rsidR="00253EC6" w:rsidRPr="003F0D99" w:rsidRDefault="00253EC6" w:rsidP="00253EC6">
      <w:pPr>
        <w:suppressAutoHyphens/>
        <w:ind w:right="3402"/>
        <w:rPr>
          <w:rFonts w:ascii="Arial" w:hAnsi="Arial"/>
          <w:b/>
        </w:rPr>
      </w:pPr>
      <w:r>
        <w:rPr>
          <w:rStyle w:val="Standard"/>
          <w:rFonts w:ascii="Arial" w:hAnsi="Arial"/>
          <w:b/>
        </w:rPr>
        <w:t>Dimensions:</w:t>
      </w:r>
    </w:p>
    <w:p w14:paraId="67D947C7" w14:textId="77777777" w:rsidR="00253EC6" w:rsidRPr="003F0D99" w:rsidRDefault="00253EC6" w:rsidP="00253EC6">
      <w:pPr>
        <w:suppressAutoHyphens/>
        <w:ind w:right="3402"/>
        <w:rPr>
          <w:rFonts w:ascii="Arial" w:hAnsi="Arial"/>
          <w:spacing w:val="-2"/>
          <w:szCs w:val="24"/>
          <w:u w:val="single"/>
        </w:rPr>
      </w:pPr>
    </w:p>
    <w:p w14:paraId="15A383DF" w14:textId="77777777" w:rsidR="00253EC6" w:rsidRPr="003F0D99" w:rsidRDefault="00253EC6" w:rsidP="00253EC6">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3D06CF0A" w14:textId="77777777" w:rsidR="00253EC6" w:rsidRPr="003F0D99" w:rsidRDefault="00253EC6" w:rsidP="00253EC6">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494181FB" w14:textId="77777777" w:rsidR="00253EC6" w:rsidRPr="003F0D99" w:rsidRDefault="00253EC6" w:rsidP="00EB4310">
      <w:pPr>
        <w:suppressAutoHyphens/>
        <w:ind w:right="3402"/>
        <w:rPr>
          <w:rFonts w:ascii="Arial" w:hAnsi="Arial"/>
          <w:spacing w:val="-2"/>
          <w:szCs w:val="24"/>
          <w:u w:val="single"/>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712461BB" w14:textId="77777777" w:rsidR="00253EC6" w:rsidRPr="003F0D99" w:rsidRDefault="00253EC6" w:rsidP="00253EC6">
      <w:pPr>
        <w:suppressAutoHyphens/>
        <w:ind w:right="3402"/>
        <w:rPr>
          <w:rFonts w:ascii="Arial" w:hAnsi="Arial"/>
          <w:spacing w:val="-2"/>
          <w:szCs w:val="24"/>
          <w:u w:val="single"/>
        </w:rPr>
      </w:pPr>
    </w:p>
    <w:p w14:paraId="1BC64430" w14:textId="77777777" w:rsidR="00253EC6" w:rsidRPr="003F0D99" w:rsidRDefault="00253EC6" w:rsidP="00253EC6">
      <w:pPr>
        <w:suppressAutoHyphens/>
        <w:ind w:right="3402"/>
        <w:rPr>
          <w:rFonts w:ascii="Arial" w:hAnsi="Arial"/>
          <w:spacing w:val="-2"/>
          <w:szCs w:val="24"/>
          <w:u w:val="single"/>
        </w:rPr>
      </w:pPr>
    </w:p>
    <w:p w14:paraId="2032A5A7" w14:textId="77777777" w:rsidR="00253EC6" w:rsidRPr="003F0D99" w:rsidRDefault="00253EC6" w:rsidP="00253EC6">
      <w:pPr>
        <w:suppressAutoHyphens/>
        <w:ind w:right="3402"/>
        <w:rPr>
          <w:rFonts w:ascii="Arial" w:hAnsi="Arial"/>
          <w:spacing w:val="-2"/>
          <w:szCs w:val="24"/>
          <w:u w:val="single"/>
        </w:rPr>
      </w:pPr>
    </w:p>
    <w:p w14:paraId="5209C4B2" w14:textId="77777777" w:rsidR="00253EC6" w:rsidRPr="003F0D99" w:rsidRDefault="00253EC6" w:rsidP="00253EC6">
      <w:pPr>
        <w:suppressAutoHyphens/>
        <w:ind w:right="3402"/>
        <w:rPr>
          <w:rFonts w:ascii="Arial" w:hAnsi="Arial"/>
          <w:b/>
        </w:rPr>
      </w:pPr>
      <w:r>
        <w:rPr>
          <w:rStyle w:val="Standard"/>
          <w:rFonts w:ascii="Arial" w:hAnsi="Arial"/>
          <w:b/>
        </w:rPr>
        <w:t>Version de boîtier:</w:t>
      </w:r>
    </w:p>
    <w:p w14:paraId="5BCBB003" w14:textId="77777777" w:rsidR="00253EC6" w:rsidRPr="003F0D99" w:rsidRDefault="00253EC6" w:rsidP="00253EC6">
      <w:pPr>
        <w:suppressAutoHyphens/>
        <w:ind w:right="3402"/>
        <w:rPr>
          <w:rFonts w:ascii="Arial" w:hAnsi="Arial"/>
          <w:b/>
          <w:u w:val="single"/>
        </w:rPr>
      </w:pPr>
    </w:p>
    <w:p w14:paraId="302C4AA4" w14:textId="77777777" w:rsidR="00253EC6" w:rsidRPr="003F0D99" w:rsidRDefault="00253EC6" w:rsidP="00253EC6">
      <w:pPr>
        <w:suppressAutoHyphens/>
        <w:ind w:right="3402"/>
        <w:rPr>
          <w:rFonts w:ascii="Arial" w:hAnsi="Arial"/>
        </w:rPr>
      </w:pPr>
      <w:r>
        <w:rPr>
          <w:rStyle w:val="Standard"/>
          <w:rFonts w:ascii="Arial" w:hAnsi="Arial"/>
        </w:rPr>
        <w:t xml:space="preserve">La plaque de cuisson à induction à 2 zones est fabriquée entièrement en acier inoxydable microlisé (AISI 304) et est équipée de pieds rotatifs réglables en hauteur. Une plaque vitrocéramique de 6 mm d'épaisseur est insérée à fleur dans le recouvrement et étanchée à l'aide d'un produit d'étanchéité résistant aux températures élevées et fortement élastique. La plaque vitrocéramique est pourvue de deux marquages circulaires pour le placement correct des casseroles et poêles. L'orifice d'aspiration d'air se trouve en dessous de l'appareil et possède un filtre à air amovible. L'évacuation de l'air vicié se fait via des fentes de ventilation prévues à l'arrière dans le recouvrement. L'appareil est conçu de façon à pouvoir être installé directement contre une paroi arrière. </w:t>
      </w:r>
    </w:p>
    <w:p w14:paraId="2E385078" w14:textId="77777777" w:rsidR="00253EC6" w:rsidRPr="003F0D99" w:rsidRDefault="00253EC6" w:rsidP="00253EC6">
      <w:pPr>
        <w:suppressAutoHyphens/>
        <w:ind w:right="3402"/>
        <w:rPr>
          <w:rFonts w:ascii="Arial" w:hAnsi="Arial"/>
        </w:rPr>
      </w:pPr>
      <w:r>
        <w:rPr>
          <w:rStyle w:val="Standard"/>
          <w:rFonts w:ascii="Arial" w:hAnsi="Arial"/>
        </w:rPr>
        <w:t>A la face avant, une zone de commande estampée vers l'arrière afin d'améliorer la visibilité et l'ergonomie de commande est insérée sans solution de continuité et accueille les régulateurs de puissance.</w:t>
      </w:r>
    </w:p>
    <w:p w14:paraId="4173CBBC" w14:textId="77777777" w:rsidR="00253EC6" w:rsidRDefault="00253EC6" w:rsidP="00253EC6">
      <w:pPr>
        <w:suppressAutoHyphens/>
        <w:ind w:right="3402"/>
        <w:rPr>
          <w:rFonts w:ascii="Arial" w:hAnsi="Arial"/>
        </w:rPr>
      </w:pPr>
    </w:p>
    <w:p w14:paraId="125BB15C" w14:textId="77777777" w:rsidR="00253EC6" w:rsidRPr="003F0D99" w:rsidRDefault="00253EC6" w:rsidP="00253EC6">
      <w:pPr>
        <w:suppressAutoHyphens/>
        <w:ind w:right="3402"/>
        <w:rPr>
          <w:rFonts w:ascii="Arial" w:hAnsi="Arial"/>
        </w:rPr>
      </w:pPr>
    </w:p>
    <w:p w14:paraId="62AFC387" w14:textId="77777777" w:rsidR="00253EC6" w:rsidRPr="003F0D99" w:rsidRDefault="00253EC6" w:rsidP="00253EC6">
      <w:pPr>
        <w:suppressAutoHyphens/>
        <w:ind w:right="3402"/>
        <w:rPr>
          <w:rFonts w:ascii="Arial" w:hAnsi="Arial"/>
          <w:b/>
        </w:rPr>
      </w:pPr>
      <w:r>
        <w:rPr>
          <w:rStyle w:val="Standard"/>
          <w:rFonts w:ascii="Arial" w:hAnsi="Arial"/>
          <w:b/>
        </w:rPr>
        <w:t>Caractéristiques électriques:</w:t>
      </w:r>
    </w:p>
    <w:p w14:paraId="0BECF939" w14:textId="77777777" w:rsidR="00253EC6" w:rsidRPr="003F0D99" w:rsidRDefault="00253EC6" w:rsidP="00253EC6">
      <w:pPr>
        <w:suppressAutoHyphens/>
        <w:ind w:right="3402"/>
        <w:rPr>
          <w:rFonts w:ascii="Arial" w:hAnsi="Arial"/>
        </w:rPr>
      </w:pPr>
    </w:p>
    <w:p w14:paraId="1D21B7C1" w14:textId="77777777" w:rsidR="00253EC6" w:rsidRPr="003F0D99" w:rsidRDefault="00253EC6" w:rsidP="00253EC6">
      <w:pPr>
        <w:suppressAutoHyphens/>
        <w:ind w:right="3402"/>
        <w:rPr>
          <w:rFonts w:ascii="Arial" w:hAnsi="Arial"/>
        </w:rPr>
      </w:pPr>
      <w:r>
        <w:rPr>
          <w:rStyle w:val="Standard"/>
          <w:rFonts w:ascii="Arial" w:hAnsi="Arial"/>
        </w:rPr>
        <w:t xml:space="preserve">L'appareil est équipé d'un générateur à induction E.G.O. commandé par microprocesseur. Les zones de cuisson peuvent être régulées séparément l'une de l'autre et sont identifiées par des marquages sur le film de commande. Diamètre par bobine d'induction: 220 mm. Détection automatique de récipient à partir d'un diamètre de casserole/poêle de 120 mm. La régulation continue de puissance se fait </w:t>
      </w:r>
      <w:r>
        <w:rPr>
          <w:rStyle w:val="Standard"/>
          <w:rFonts w:ascii="Arial" w:hAnsi="Arial"/>
        </w:rPr>
        <w:lastRenderedPageBreak/>
        <w:t xml:space="preserve">avec deux boutons rotatifs incorporés dans la zone de commande. Un voyant de contrôle renseigne sur l'état de fonctionnement et le code d'erreur en cas de défauts.  L'appareil est complètement câblé électriquement et équipé d'un câble de raccordement de 1,5 m de long avec fiche CEE 400 V, 16 A sortant en oblique vers l'arrière à la face inférieure. </w:t>
      </w:r>
    </w:p>
    <w:p w14:paraId="31933BDC" w14:textId="77777777" w:rsidR="00253EC6" w:rsidRDefault="00253EC6" w:rsidP="00253EC6">
      <w:pPr>
        <w:suppressAutoHyphens/>
        <w:ind w:right="3402"/>
        <w:rPr>
          <w:rFonts w:ascii="Arial" w:hAnsi="Arial"/>
        </w:rPr>
      </w:pPr>
    </w:p>
    <w:p w14:paraId="786C2B1A" w14:textId="77777777" w:rsidR="00253EC6" w:rsidRPr="003F0D99" w:rsidRDefault="00253EC6" w:rsidP="00253EC6">
      <w:pPr>
        <w:suppressAutoHyphens/>
        <w:ind w:right="3402"/>
        <w:rPr>
          <w:rFonts w:ascii="Arial" w:hAnsi="Arial"/>
        </w:rPr>
      </w:pPr>
    </w:p>
    <w:p w14:paraId="68BE8FE2" w14:textId="77777777" w:rsidR="00253EC6" w:rsidRPr="003F0D99" w:rsidRDefault="00253EC6" w:rsidP="00253EC6">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71A2D2A6" w14:textId="77777777" w:rsidR="00253EC6" w:rsidRPr="003F0D99" w:rsidRDefault="00253EC6" w:rsidP="00253EC6">
      <w:pPr>
        <w:pStyle w:val="toa"/>
        <w:tabs>
          <w:tab w:val="clear" w:pos="9000"/>
          <w:tab w:val="clear" w:pos="9360"/>
        </w:tabs>
        <w:suppressAutoHyphens w:val="0"/>
        <w:ind w:left="2127" w:right="3402" w:hanging="2127"/>
        <w:rPr>
          <w:rFonts w:ascii="Arial" w:hAnsi="Arial" w:cs="Arial"/>
        </w:rPr>
      </w:pPr>
    </w:p>
    <w:p w14:paraId="0E782CAF" w14:textId="77777777" w:rsidR="00253EC6" w:rsidRPr="003F0D99" w:rsidRDefault="00253EC6" w:rsidP="00253EC6">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Grattoir de nettoyage pour plaque vitrocéramique</w:t>
      </w:r>
    </w:p>
    <w:p w14:paraId="3356EB26" w14:textId="77777777" w:rsidR="00253EC6" w:rsidRPr="003F0D99" w:rsidRDefault="00253EC6" w:rsidP="00253EC6">
      <w:pPr>
        <w:pStyle w:val="toa"/>
        <w:tabs>
          <w:tab w:val="clear" w:pos="9000"/>
          <w:tab w:val="clear" w:pos="9360"/>
        </w:tabs>
        <w:suppressAutoHyphens w:val="0"/>
        <w:ind w:left="709" w:right="3402"/>
        <w:rPr>
          <w:rFonts w:ascii="Arial" w:hAnsi="Arial" w:cs="Arial"/>
        </w:rPr>
      </w:pPr>
      <w:r>
        <w:rPr>
          <w:rStyle w:val="toa"/>
          <w:rFonts w:ascii="Arial" w:hAnsi="Arial"/>
        </w:rPr>
        <w:t>Référence: 568 489</w:t>
      </w:r>
    </w:p>
    <w:p w14:paraId="2887E5C6" w14:textId="77777777" w:rsidR="00253EC6" w:rsidRPr="003F0D99" w:rsidRDefault="00253EC6" w:rsidP="00253EC6">
      <w:pPr>
        <w:pStyle w:val="toa"/>
        <w:tabs>
          <w:tab w:val="clear" w:pos="9000"/>
          <w:tab w:val="clear" w:pos="9360"/>
        </w:tabs>
        <w:suppressAutoHyphens w:val="0"/>
        <w:ind w:right="3402"/>
        <w:rPr>
          <w:rFonts w:ascii="Arial" w:hAnsi="Arial" w:cs="Arial"/>
        </w:rPr>
      </w:pPr>
    </w:p>
    <w:p w14:paraId="0086B606" w14:textId="77777777" w:rsidR="00253EC6" w:rsidRPr="003F0D99" w:rsidRDefault="00253EC6" w:rsidP="00253EC6">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DF1270" w:rsidRPr="00DF1270">
        <w:rPr>
          <w:rStyle w:val="toa"/>
          <w:rFonts w:ascii="Arial" w:hAnsi="Arial"/>
        </w:rPr>
        <w:t>B.PRO</w:t>
      </w:r>
      <w:r>
        <w:rPr>
          <w:rStyle w:val="toa"/>
          <w:rFonts w:ascii="Arial" w:hAnsi="Arial"/>
        </w:rPr>
        <w:t xml:space="preserve"> COOK</w:t>
      </w:r>
    </w:p>
    <w:p w14:paraId="4B01B688" w14:textId="77777777" w:rsidR="00253EC6" w:rsidRPr="003F0D99" w:rsidRDefault="00253EC6" w:rsidP="00253EC6">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1BC45BA6" w14:textId="77777777" w:rsidR="00253EC6" w:rsidRPr="003F0D99" w:rsidRDefault="00253EC6" w:rsidP="00253EC6">
      <w:pPr>
        <w:pStyle w:val="toa"/>
        <w:tabs>
          <w:tab w:val="clear" w:pos="9000"/>
          <w:tab w:val="clear" w:pos="9360"/>
        </w:tabs>
        <w:suppressAutoHyphens w:val="0"/>
        <w:ind w:right="3402"/>
        <w:rPr>
          <w:rFonts w:ascii="Arial" w:hAnsi="Arial" w:cs="Arial"/>
          <w:b/>
        </w:rPr>
      </w:pPr>
    </w:p>
    <w:p w14:paraId="56FC9EE2" w14:textId="77777777" w:rsidR="00253EC6" w:rsidRPr="003F0D99" w:rsidRDefault="00253EC6" w:rsidP="00253EC6">
      <w:pPr>
        <w:pStyle w:val="toa"/>
        <w:tabs>
          <w:tab w:val="clear" w:pos="9000"/>
          <w:tab w:val="clear" w:pos="9360"/>
        </w:tabs>
        <w:suppressAutoHyphens w:val="0"/>
        <w:ind w:right="3402"/>
        <w:rPr>
          <w:rFonts w:ascii="Arial" w:hAnsi="Arial" w:cs="Arial"/>
          <w:b/>
        </w:rPr>
      </w:pPr>
    </w:p>
    <w:p w14:paraId="34682B0E" w14:textId="77777777" w:rsidR="00253EC6" w:rsidRPr="003F0D99" w:rsidRDefault="00253EC6" w:rsidP="00253EC6">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1B488198" w14:textId="77777777" w:rsidR="00253EC6" w:rsidRPr="003F0D99" w:rsidRDefault="00253EC6" w:rsidP="00253EC6">
      <w:pPr>
        <w:ind w:left="2127" w:right="3402" w:hanging="2127"/>
        <w:rPr>
          <w:rFonts w:ascii="Arial" w:hAnsi="Arial" w:cs="Arial"/>
        </w:rPr>
      </w:pPr>
    </w:p>
    <w:p w14:paraId="47A05EF6" w14:textId="77777777" w:rsidR="00253EC6" w:rsidRPr="003F0D99" w:rsidRDefault="00253EC6" w:rsidP="00253EC6">
      <w:pPr>
        <w:ind w:left="2835" w:right="3402" w:hanging="2835"/>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 (AISI 304)</w:t>
      </w:r>
    </w:p>
    <w:p w14:paraId="6E67ECCA" w14:textId="77777777" w:rsidR="00253EC6" w:rsidRPr="003F0D99" w:rsidRDefault="00253EC6" w:rsidP="00253EC6">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Vitrocéramique</w:t>
      </w:r>
    </w:p>
    <w:p w14:paraId="23F3F107" w14:textId="77777777" w:rsidR="00253EC6" w:rsidRPr="003F0D99" w:rsidRDefault="00253EC6" w:rsidP="00253EC6">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EB4310">
        <w:rPr>
          <w:rStyle w:val="Standard"/>
          <w:rFonts w:ascii="Arial" w:hAnsi="Arial"/>
        </w:rPr>
        <w:tab/>
      </w:r>
      <w:r>
        <w:rPr>
          <w:rStyle w:val="Standard"/>
          <w:rFonts w:ascii="Arial" w:hAnsi="Arial"/>
        </w:rPr>
        <w:t>env. 27 kg</w:t>
      </w:r>
      <w:r>
        <w:rPr>
          <w:rStyle w:val="Standard"/>
          <w:rFonts w:ascii="Arial" w:hAnsi="Arial"/>
        </w:rPr>
        <w:tab/>
      </w:r>
    </w:p>
    <w:p w14:paraId="607265E5" w14:textId="77777777" w:rsidR="00253EC6" w:rsidRPr="003F0D99" w:rsidRDefault="00253EC6" w:rsidP="00EB4310">
      <w:pPr>
        <w:ind w:right="3402"/>
        <w:rPr>
          <w:rFonts w:ascii="Arial" w:hAnsi="Arial" w:cs="Arial"/>
        </w:rPr>
      </w:pPr>
      <w:r>
        <w:rPr>
          <w:rStyle w:val="Standard"/>
          <w:rFonts w:ascii="Arial" w:hAnsi="Arial"/>
        </w:rPr>
        <w:t>Degré de protection:</w:t>
      </w:r>
      <w:r>
        <w:rPr>
          <w:rStyle w:val="Standard"/>
          <w:rFonts w:ascii="Arial" w:hAnsi="Arial"/>
        </w:rPr>
        <w:tab/>
        <w:t>IP X4</w:t>
      </w:r>
      <w:r>
        <w:rPr>
          <w:rStyle w:val="Standard"/>
          <w:rFonts w:ascii="Arial" w:hAnsi="Arial"/>
        </w:rPr>
        <w:tab/>
      </w:r>
      <w:r>
        <w:rPr>
          <w:rStyle w:val="Standard"/>
          <w:rFonts w:ascii="Arial" w:hAnsi="Arial"/>
        </w:rPr>
        <w:tab/>
      </w:r>
    </w:p>
    <w:p w14:paraId="1FBBDF8E" w14:textId="77777777" w:rsidR="00253EC6" w:rsidRPr="003F0D99" w:rsidRDefault="00253EC6" w:rsidP="00EB4310">
      <w:pPr>
        <w:ind w:right="3402"/>
        <w:rPr>
          <w:rFonts w:ascii="Arial" w:hAnsi="Arial" w:cs="Arial"/>
        </w:rPr>
      </w:pPr>
      <w:r>
        <w:rPr>
          <w:rStyle w:val="Standard"/>
          <w:rFonts w:ascii="Arial" w:hAnsi="Arial"/>
        </w:rPr>
        <w:t>Dissipation de chaleur sensible:</w:t>
      </w:r>
      <w:r>
        <w:rPr>
          <w:rStyle w:val="Standard"/>
          <w:rFonts w:ascii="Arial" w:hAnsi="Arial"/>
        </w:rPr>
        <w:tab/>
        <w:t>0,35 kW</w:t>
      </w:r>
    </w:p>
    <w:p w14:paraId="057C0A81" w14:textId="77777777" w:rsidR="00253EC6" w:rsidRPr="003F0D99" w:rsidRDefault="00253EC6" w:rsidP="00253EC6">
      <w:pPr>
        <w:ind w:right="3402"/>
        <w:rPr>
          <w:rFonts w:ascii="Arial" w:hAnsi="Arial" w:cs="Arial"/>
        </w:rPr>
      </w:pPr>
      <w:r>
        <w:rPr>
          <w:rStyle w:val="Standard"/>
          <w:rFonts w:ascii="Arial" w:hAnsi="Arial"/>
        </w:rPr>
        <w:t>Dissipation de chaleur latente:</w:t>
      </w:r>
      <w:r>
        <w:rPr>
          <w:rStyle w:val="Standard"/>
          <w:rFonts w:ascii="Arial" w:hAnsi="Arial"/>
        </w:rPr>
        <w:tab/>
        <w:t>0,14 kW</w:t>
      </w:r>
    </w:p>
    <w:p w14:paraId="02ABA805" w14:textId="77777777" w:rsidR="00253EC6" w:rsidRPr="003F0D99" w:rsidRDefault="00253EC6" w:rsidP="00EB4310">
      <w:pPr>
        <w:ind w:left="2835" w:right="3402" w:hanging="2835"/>
        <w:rPr>
          <w:rFonts w:ascii="Arial" w:hAnsi="Arial" w:cs="Arial"/>
        </w:rPr>
      </w:pPr>
      <w:r>
        <w:rPr>
          <w:rStyle w:val="Standard"/>
          <w:rFonts w:ascii="Arial" w:hAnsi="Arial"/>
        </w:rPr>
        <w:t>Zones de cuisson:</w:t>
      </w:r>
      <w:r>
        <w:rPr>
          <w:rStyle w:val="Standard"/>
          <w:rFonts w:ascii="Arial" w:hAnsi="Arial"/>
        </w:rPr>
        <w:tab/>
      </w:r>
      <w:r>
        <w:rPr>
          <w:rStyle w:val="Standard"/>
          <w:rFonts w:ascii="Arial" w:hAnsi="Arial"/>
        </w:rPr>
        <w:tab/>
        <w:t>2 zones de Ø 220 mm chacune</w:t>
      </w:r>
    </w:p>
    <w:p w14:paraId="0E59814A" w14:textId="77777777" w:rsidR="00253EC6" w:rsidRPr="003F0D99" w:rsidRDefault="00253EC6" w:rsidP="00253EC6">
      <w:pPr>
        <w:ind w:left="2835" w:right="3402" w:hanging="2835"/>
        <w:rPr>
          <w:rFonts w:ascii="Arial" w:hAnsi="Arial" w:cs="Arial"/>
        </w:rPr>
      </w:pPr>
      <w:r>
        <w:rPr>
          <w:rStyle w:val="Standard"/>
          <w:rFonts w:ascii="Arial" w:hAnsi="Arial"/>
        </w:rPr>
        <w:t>Type de générateur:</w:t>
      </w:r>
      <w:r>
        <w:rPr>
          <w:rStyle w:val="Standard"/>
          <w:rFonts w:ascii="Arial" w:hAnsi="Arial"/>
        </w:rPr>
        <w:tab/>
      </w:r>
      <w:r>
        <w:rPr>
          <w:rStyle w:val="Standard"/>
          <w:rFonts w:ascii="Arial" w:hAnsi="Arial"/>
          <w:color w:val="FF0000"/>
        </w:rPr>
        <w:tab/>
      </w:r>
      <w:r>
        <w:rPr>
          <w:rStyle w:val="Standard"/>
          <w:rFonts w:ascii="Arial" w:hAnsi="Arial"/>
        </w:rPr>
        <w:t>E.G.O.- QUAD Plus Duo Tray</w:t>
      </w:r>
      <w:r>
        <w:rPr>
          <w:rStyle w:val="Standard"/>
          <w:rFonts w:ascii="Arial" w:hAnsi="Arial"/>
        </w:rPr>
        <w:tab/>
      </w:r>
    </w:p>
    <w:p w14:paraId="1AC1B394" w14:textId="77777777" w:rsidR="00253EC6" w:rsidRPr="003F0D99" w:rsidRDefault="00253EC6" w:rsidP="00EB4310">
      <w:pPr>
        <w:ind w:left="2127" w:right="3402" w:hanging="2127"/>
        <w:rPr>
          <w:rFonts w:ascii="Arial" w:hAnsi="Arial" w:cs="Arial"/>
        </w:rPr>
      </w:pPr>
      <w:r>
        <w:rPr>
          <w:rStyle w:val="Standard"/>
          <w:rFonts w:ascii="Arial" w:hAnsi="Arial"/>
        </w:rPr>
        <w:t>Valeur de raccordement:</w:t>
      </w:r>
      <w:r>
        <w:rPr>
          <w:rStyle w:val="Standard"/>
          <w:rFonts w:ascii="Arial" w:hAnsi="Arial"/>
        </w:rPr>
        <w:tab/>
        <w:t>400 V / 3N PE AC</w:t>
      </w:r>
      <w:r>
        <w:rPr>
          <w:rStyle w:val="Standard"/>
          <w:rFonts w:ascii="Arial" w:hAnsi="Arial"/>
        </w:rPr>
        <w:tab/>
      </w:r>
    </w:p>
    <w:p w14:paraId="1412E805" w14:textId="77777777" w:rsidR="00253EC6" w:rsidRPr="003F0D99" w:rsidRDefault="00253EC6" w:rsidP="00253EC6">
      <w:pPr>
        <w:ind w:left="2127" w:right="3402" w:hanging="2127"/>
        <w:rPr>
          <w:rFonts w:ascii="Arial" w:hAnsi="Arial" w:cs="Arial"/>
        </w:rPr>
      </w:pPr>
      <w:r>
        <w:rPr>
          <w:rStyle w:val="Standard"/>
          <w:rFonts w:ascii="Arial" w:hAnsi="Arial"/>
        </w:rPr>
        <w:tab/>
      </w:r>
      <w:r>
        <w:rPr>
          <w:rStyle w:val="Standard"/>
          <w:rFonts w:ascii="Arial" w:hAnsi="Arial"/>
        </w:rPr>
        <w:tab/>
        <w:t xml:space="preserve">50-60 Hz / 2 x 2,5 kW </w:t>
      </w:r>
    </w:p>
    <w:p w14:paraId="345BC496" w14:textId="77777777" w:rsidR="00253EC6" w:rsidRPr="003F0D99" w:rsidRDefault="00253EC6" w:rsidP="00253EC6">
      <w:pPr>
        <w:ind w:left="2127" w:right="3402" w:firstLine="709"/>
        <w:rPr>
          <w:rFonts w:ascii="Arial" w:hAnsi="Arial" w:cs="Arial"/>
        </w:rPr>
      </w:pPr>
      <w:r>
        <w:rPr>
          <w:rStyle w:val="Standard"/>
          <w:rFonts w:ascii="Arial" w:hAnsi="Arial"/>
        </w:rPr>
        <w:t xml:space="preserve">(5 kW)  </w:t>
      </w:r>
      <w:r>
        <w:rPr>
          <w:rStyle w:val="Standard"/>
          <w:rFonts w:ascii="Arial" w:hAnsi="Arial"/>
        </w:rPr>
        <w:tab/>
      </w:r>
    </w:p>
    <w:p w14:paraId="3F916DE2" w14:textId="77777777" w:rsidR="00253EC6" w:rsidRPr="003F0D99" w:rsidRDefault="00253EC6" w:rsidP="00253EC6">
      <w:pPr>
        <w:ind w:right="3402"/>
        <w:rPr>
          <w:rFonts w:ascii="Arial" w:hAnsi="Arial" w:cs="Arial"/>
          <w:b/>
        </w:rPr>
      </w:pPr>
    </w:p>
    <w:p w14:paraId="49314434" w14:textId="77777777" w:rsidR="00253EC6" w:rsidRPr="003F0D99" w:rsidRDefault="00253EC6" w:rsidP="00253EC6">
      <w:pPr>
        <w:ind w:right="3402"/>
        <w:rPr>
          <w:rFonts w:ascii="Arial" w:hAnsi="Arial" w:cs="Arial"/>
          <w:b/>
        </w:rPr>
      </w:pPr>
    </w:p>
    <w:p w14:paraId="02125536" w14:textId="77777777" w:rsidR="00253EC6" w:rsidRPr="003F0D99" w:rsidRDefault="00253EC6" w:rsidP="00253EC6">
      <w:pPr>
        <w:ind w:right="3402"/>
        <w:rPr>
          <w:rFonts w:ascii="Arial" w:hAnsi="Arial" w:cs="Arial"/>
          <w:b/>
        </w:rPr>
      </w:pPr>
      <w:r>
        <w:rPr>
          <w:rStyle w:val="Standard"/>
          <w:rFonts w:ascii="Arial" w:hAnsi="Arial"/>
          <w:b/>
        </w:rPr>
        <w:t>Particularités:</w:t>
      </w:r>
    </w:p>
    <w:p w14:paraId="145BB5B0" w14:textId="77777777" w:rsidR="00253EC6" w:rsidRPr="003F0D99" w:rsidRDefault="00253EC6" w:rsidP="00253EC6">
      <w:pPr>
        <w:ind w:right="3402"/>
        <w:rPr>
          <w:rFonts w:ascii="Arial" w:hAnsi="Arial" w:cs="Arial"/>
        </w:rPr>
      </w:pPr>
    </w:p>
    <w:p w14:paraId="1D55D5D7" w14:textId="77777777" w:rsidR="00253EC6" w:rsidRPr="003F0D99" w:rsidRDefault="00253EC6" w:rsidP="00253EC6">
      <w:pPr>
        <w:numPr>
          <w:ilvl w:val="0"/>
          <w:numId w:val="17"/>
        </w:numPr>
        <w:ind w:right="3402"/>
        <w:rPr>
          <w:rFonts w:ascii="Arial" w:hAnsi="Arial" w:cs="Arial"/>
        </w:rPr>
      </w:pPr>
      <w:r>
        <w:rPr>
          <w:rStyle w:val="Standard"/>
          <w:rFonts w:ascii="Arial" w:hAnsi="Arial"/>
        </w:rPr>
        <w:t>Rendement élevé grâce à la technique à induction</w:t>
      </w:r>
    </w:p>
    <w:p w14:paraId="00F96CBB" w14:textId="77777777" w:rsidR="00253EC6" w:rsidRPr="003F0D99" w:rsidRDefault="00253EC6" w:rsidP="00253EC6">
      <w:pPr>
        <w:numPr>
          <w:ilvl w:val="0"/>
          <w:numId w:val="17"/>
        </w:numPr>
        <w:ind w:right="3402"/>
        <w:rPr>
          <w:rFonts w:ascii="Arial" w:hAnsi="Arial" w:cs="Arial"/>
        </w:rPr>
      </w:pPr>
      <w:r>
        <w:rPr>
          <w:rStyle w:val="Standard"/>
          <w:rFonts w:ascii="Arial" w:hAnsi="Arial"/>
        </w:rPr>
        <w:t>Faible rayonnement thermique</w:t>
      </w:r>
    </w:p>
    <w:p w14:paraId="7BCCEA51" w14:textId="77777777" w:rsidR="00253EC6" w:rsidRPr="003F0D99" w:rsidRDefault="00253EC6" w:rsidP="00253EC6">
      <w:pPr>
        <w:numPr>
          <w:ilvl w:val="0"/>
          <w:numId w:val="17"/>
        </w:numPr>
        <w:ind w:right="3402"/>
        <w:rPr>
          <w:rFonts w:ascii="Arial" w:hAnsi="Arial" w:cs="Arial"/>
        </w:rPr>
      </w:pPr>
      <w:r>
        <w:rPr>
          <w:rStyle w:val="Standard"/>
          <w:rFonts w:ascii="Arial" w:hAnsi="Arial"/>
        </w:rPr>
        <w:t>Cuisson économisant l'énergie</w:t>
      </w:r>
    </w:p>
    <w:p w14:paraId="7F4621F4" w14:textId="77777777" w:rsidR="00253EC6" w:rsidRPr="00DB76AE" w:rsidRDefault="00253EC6" w:rsidP="00253EC6">
      <w:pPr>
        <w:numPr>
          <w:ilvl w:val="0"/>
          <w:numId w:val="17"/>
        </w:numPr>
        <w:ind w:right="3402"/>
        <w:rPr>
          <w:rFonts w:ascii="Arial" w:hAnsi="Arial" w:cs="Arial"/>
        </w:rPr>
      </w:pPr>
      <w:r>
        <w:rPr>
          <w:rStyle w:val="Standard"/>
          <w:rFonts w:ascii="Arial" w:hAnsi="Arial"/>
        </w:rPr>
        <w:t>Surface acier inoxydable microlisée</w:t>
      </w:r>
    </w:p>
    <w:p w14:paraId="40919509" w14:textId="77777777" w:rsidR="00253EC6" w:rsidRPr="003F0D99" w:rsidRDefault="00253EC6" w:rsidP="00253EC6">
      <w:pPr>
        <w:numPr>
          <w:ilvl w:val="0"/>
          <w:numId w:val="17"/>
        </w:numPr>
        <w:ind w:right="3402"/>
        <w:rPr>
          <w:rFonts w:ascii="Arial" w:hAnsi="Arial" w:cs="Arial"/>
        </w:rPr>
      </w:pPr>
      <w:r>
        <w:rPr>
          <w:rStyle w:val="Standard"/>
          <w:rFonts w:ascii="Arial" w:hAnsi="Arial"/>
        </w:rPr>
        <w:t>Zone de commande estampée</w:t>
      </w:r>
    </w:p>
    <w:p w14:paraId="2C0F5CCD" w14:textId="77777777" w:rsidR="00253EC6" w:rsidRPr="004E05A2" w:rsidRDefault="00253EC6" w:rsidP="00253EC6">
      <w:pPr>
        <w:numPr>
          <w:ilvl w:val="0"/>
          <w:numId w:val="17"/>
        </w:numPr>
        <w:ind w:right="3402"/>
        <w:rPr>
          <w:rFonts w:ascii="Arial" w:hAnsi="Arial" w:cs="Arial"/>
        </w:rPr>
      </w:pPr>
      <w:r>
        <w:rPr>
          <w:rStyle w:val="Standard"/>
          <w:rFonts w:ascii="Arial" w:hAnsi="Arial"/>
        </w:rPr>
        <w:t xml:space="preserve">Générateur à induction de haute puissance </w:t>
      </w:r>
      <w:r>
        <w:br/>
      </w:r>
      <w:r>
        <w:rPr>
          <w:rStyle w:val="Standard"/>
          <w:rFonts w:ascii="Arial" w:hAnsi="Arial"/>
        </w:rPr>
        <w:t>made by E.G.O.</w:t>
      </w:r>
    </w:p>
    <w:p w14:paraId="6467F8D7" w14:textId="77777777" w:rsidR="00253EC6" w:rsidRPr="003F0D99" w:rsidRDefault="00253EC6" w:rsidP="00253EC6">
      <w:pPr>
        <w:ind w:right="3402"/>
        <w:rPr>
          <w:rFonts w:ascii="Arial" w:hAnsi="Arial" w:cs="Arial"/>
        </w:rPr>
      </w:pPr>
    </w:p>
    <w:p w14:paraId="03C23E2E" w14:textId="77777777" w:rsidR="00253EC6" w:rsidRDefault="00253EC6" w:rsidP="00253EC6">
      <w:pPr>
        <w:ind w:right="3402"/>
        <w:rPr>
          <w:rFonts w:ascii="Arial" w:hAnsi="Arial" w:cs="Arial"/>
          <w:b/>
        </w:rPr>
      </w:pPr>
    </w:p>
    <w:p w14:paraId="4DD817AB" w14:textId="77777777" w:rsidR="00EB4310" w:rsidRPr="003F0D99" w:rsidRDefault="00EB4310" w:rsidP="00253EC6">
      <w:pPr>
        <w:ind w:right="3402"/>
        <w:rPr>
          <w:rFonts w:ascii="Arial" w:hAnsi="Arial" w:cs="Arial"/>
          <w:b/>
        </w:rPr>
      </w:pPr>
    </w:p>
    <w:p w14:paraId="7610D45C" w14:textId="77777777" w:rsidR="00253EC6" w:rsidRPr="003F0D99" w:rsidRDefault="00253EC6" w:rsidP="00253EC6">
      <w:pPr>
        <w:ind w:right="3402"/>
        <w:rPr>
          <w:rFonts w:ascii="Arial" w:hAnsi="Arial" w:cs="Arial"/>
          <w:b/>
        </w:rPr>
      </w:pPr>
      <w:r>
        <w:rPr>
          <w:rStyle w:val="Standard"/>
          <w:rFonts w:ascii="Arial" w:hAnsi="Arial"/>
          <w:b/>
        </w:rPr>
        <w:lastRenderedPageBreak/>
        <w:t>Marque:</w:t>
      </w:r>
    </w:p>
    <w:p w14:paraId="7EAFB412" w14:textId="77777777" w:rsidR="00253EC6" w:rsidRPr="003F0D99" w:rsidRDefault="00253EC6" w:rsidP="00253EC6">
      <w:pPr>
        <w:ind w:right="3402"/>
        <w:rPr>
          <w:rFonts w:ascii="Arial" w:hAnsi="Arial" w:cs="Arial"/>
          <w:b/>
        </w:rPr>
      </w:pPr>
    </w:p>
    <w:p w14:paraId="359C110C" w14:textId="77777777" w:rsidR="00253EC6" w:rsidRPr="003F0D99" w:rsidRDefault="00253EC6" w:rsidP="00253EC6">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DF1270" w:rsidRPr="00DF1270">
        <w:rPr>
          <w:rFonts w:ascii="Arial" w:hAnsi="Arial" w:cs="Arial"/>
        </w:rPr>
        <w:t>B.PRO</w:t>
      </w:r>
    </w:p>
    <w:p w14:paraId="3F46D299" w14:textId="77777777" w:rsidR="00253EC6" w:rsidRPr="003F0D99" w:rsidRDefault="00253EC6" w:rsidP="00253EC6">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2Z 5000</w:t>
      </w:r>
      <w:r>
        <w:rPr>
          <w:rStyle w:val="Standard"/>
          <w:rFonts w:ascii="Arial" w:hAnsi="Arial"/>
        </w:rPr>
        <w:tab/>
      </w:r>
      <w:r>
        <w:rPr>
          <w:rStyle w:val="Standard"/>
          <w:rFonts w:ascii="Arial" w:hAnsi="Arial"/>
        </w:rPr>
        <w:tab/>
      </w:r>
    </w:p>
    <w:p w14:paraId="1B0A1E3D" w14:textId="77777777" w:rsidR="00253EC6" w:rsidRPr="003F0D99" w:rsidRDefault="00253EC6" w:rsidP="00253EC6">
      <w:pPr>
        <w:ind w:right="3402"/>
        <w:rPr>
          <w:rFonts w:ascii="Arial" w:hAnsi="Arial" w:cs="Arial"/>
        </w:rPr>
      </w:pPr>
      <w:r>
        <w:rPr>
          <w:rStyle w:val="Standard"/>
          <w:rFonts w:ascii="Arial" w:hAnsi="Arial"/>
        </w:rPr>
        <w:t>Référence:</w:t>
      </w:r>
      <w:r>
        <w:rPr>
          <w:rStyle w:val="Standard"/>
          <w:rFonts w:ascii="Arial" w:hAnsi="Arial"/>
        </w:rPr>
        <w:tab/>
      </w:r>
      <w:r>
        <w:rPr>
          <w:rStyle w:val="Standard"/>
          <w:rFonts w:ascii="Arial" w:hAnsi="Arial"/>
        </w:rPr>
        <w:tab/>
        <w:t>574 199</w:t>
      </w:r>
      <w:r>
        <w:rPr>
          <w:rStyle w:val="Standard"/>
          <w:rFonts w:ascii="Arial" w:hAnsi="Arial"/>
        </w:rPr>
        <w:tab/>
      </w:r>
    </w:p>
    <w:sectPr w:rsidR="00253EC6" w:rsidRPr="003F0D99" w:rsidSect="00253EC6">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16FD" w14:textId="77777777" w:rsidR="00AA15FE" w:rsidRDefault="00AA15FE">
      <w:r>
        <w:separator/>
      </w:r>
    </w:p>
  </w:endnote>
  <w:endnote w:type="continuationSeparator" w:id="0">
    <w:p w14:paraId="529C711D" w14:textId="77777777" w:rsidR="00AA15FE" w:rsidRDefault="00AA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8BB5" w14:textId="77777777" w:rsidR="00253EC6" w:rsidRDefault="00253EC6">
    <w:pPr>
      <w:pStyle w:val="Fuzeile"/>
      <w:rPr>
        <w:rFonts w:ascii="Arial" w:hAnsi="Arial" w:cs="Arial"/>
        <w:sz w:val="16"/>
        <w:szCs w:val="16"/>
      </w:rPr>
    </w:pPr>
    <w:r>
      <w:rPr>
        <w:rStyle w:val="Fuzeile"/>
        <w:rFonts w:ascii="Arial" w:hAnsi="Arial"/>
        <w:sz w:val="16"/>
      </w:rPr>
      <w:t>Texte de cahier de charges BC IH 2Z 5000 / Version 1.0 / P. Hilpp</w:t>
    </w:r>
  </w:p>
  <w:p w14:paraId="3DBA682F" w14:textId="77777777" w:rsidR="00253EC6" w:rsidRPr="00FD6640" w:rsidRDefault="00253EC6">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B7CA" w14:textId="77777777" w:rsidR="00AA15FE" w:rsidRDefault="00AA15FE">
      <w:r>
        <w:separator/>
      </w:r>
    </w:p>
  </w:footnote>
  <w:footnote w:type="continuationSeparator" w:id="0">
    <w:p w14:paraId="5AF98562" w14:textId="77777777" w:rsidR="00AA15FE" w:rsidRDefault="00AA1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253EC6"/>
    <w:rsid w:val="002D7394"/>
    <w:rsid w:val="00AA15FE"/>
    <w:rsid w:val="00C00B6D"/>
    <w:rsid w:val="00C45AD4"/>
    <w:rsid w:val="00DF1270"/>
    <w:rsid w:val="00EB4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7DACFA"/>
  <w15:chartTrackingRefBased/>
  <w15:docId w15:val="{C981EB1C-5343-4F9A-BE1A-0B7EDDC7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2462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2008-04-11T12:51:00Z</cp:lastPrinted>
  <dcterms:created xsi:type="dcterms:W3CDTF">2021-09-25T20:00:00Z</dcterms:created>
  <dcterms:modified xsi:type="dcterms:W3CDTF">2021-09-25T20:00:00Z</dcterms:modified>
</cp:coreProperties>
</file>