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1274" w:rsidRPr="00597234" w:rsidRDefault="00E41274">
      <w:pPr>
        <w:pStyle w:val="berschrift1"/>
        <w:ind w:right="-283"/>
      </w:pPr>
      <w:r w:rsidRPr="00597234">
        <w:t>Tray transport trolley</w:t>
      </w:r>
      <w:r w:rsidR="005D3554">
        <w:t>,</w:t>
      </w:r>
    </w:p>
    <w:p w:rsidR="00E41274" w:rsidRPr="00597234" w:rsidRDefault="00E41274">
      <w:pPr>
        <w:pStyle w:val="berschrift1"/>
        <w:ind w:right="-283"/>
      </w:pPr>
      <w:r w:rsidRPr="00597234">
        <w:t>double-walled model</w:t>
      </w:r>
    </w:p>
    <w:p w:rsidR="00E41274" w:rsidRPr="00597234" w:rsidRDefault="00E41274">
      <w:pPr>
        <w:pStyle w:val="berschrift1"/>
        <w:ind w:right="-283"/>
      </w:pPr>
      <w:r w:rsidRPr="00597234">
        <w:t>TTW 32-115 DZU</w:t>
      </w:r>
    </w:p>
    <w:p w:rsidR="00E41274" w:rsidRPr="00597234" w:rsidRDefault="00E41274">
      <w:pPr>
        <w:pStyle w:val="Kopfzeile"/>
        <w:tabs>
          <w:tab w:val="clear" w:pos="4536"/>
          <w:tab w:val="clear" w:pos="9072"/>
          <w:tab w:val="left" w:pos="2552"/>
        </w:tabs>
      </w:pPr>
    </w:p>
    <w:p w:rsidR="00E41274" w:rsidRPr="00597234" w:rsidRDefault="00E41274">
      <w:pPr>
        <w:tabs>
          <w:tab w:val="left" w:pos="1701"/>
        </w:tabs>
        <w:ind w:left="283" w:right="-283" w:hanging="283"/>
        <w:rPr>
          <w:b/>
        </w:rPr>
      </w:pPr>
      <w:r w:rsidRPr="00597234">
        <w:rPr>
          <w:b/>
        </w:rPr>
        <w:t>Dimensions</w:t>
      </w:r>
    </w:p>
    <w:p w:rsidR="00E41274" w:rsidRPr="00597234" w:rsidRDefault="00E41274">
      <w:pPr>
        <w:tabs>
          <w:tab w:val="left" w:pos="2552"/>
        </w:tabs>
      </w:pPr>
    </w:p>
    <w:p w:rsidR="00E41274" w:rsidRPr="00597234" w:rsidRDefault="00E41274">
      <w:pPr>
        <w:tabs>
          <w:tab w:val="left" w:pos="2552"/>
        </w:tabs>
        <w:ind w:left="283" w:right="-283" w:hanging="283"/>
      </w:pPr>
      <w:r w:rsidRPr="00597234">
        <w:t>Length:</w:t>
      </w:r>
      <w:r w:rsidRPr="00597234">
        <w:tab/>
        <w:t xml:space="preserve"> 1452</w:t>
      </w:r>
      <w:r w:rsidRPr="00597234">
        <w:tab/>
        <w:t>mm</w:t>
      </w:r>
    </w:p>
    <w:p w:rsidR="00E41274" w:rsidRPr="00597234" w:rsidRDefault="00E41274">
      <w:pPr>
        <w:pStyle w:val="Kopfzeile"/>
        <w:tabs>
          <w:tab w:val="clear" w:pos="4536"/>
          <w:tab w:val="clear" w:pos="9072"/>
          <w:tab w:val="left" w:pos="2552"/>
        </w:tabs>
      </w:pPr>
      <w:r w:rsidRPr="00597234">
        <w:t>Width:</w:t>
      </w:r>
      <w:r w:rsidRPr="00597234">
        <w:tab/>
        <w:t xml:space="preserve">   956</w:t>
      </w:r>
      <w:r w:rsidRPr="00597234">
        <w:tab/>
        <w:t>mm</w:t>
      </w:r>
    </w:p>
    <w:p w:rsidR="00E41274" w:rsidRPr="00597234" w:rsidRDefault="00E41274">
      <w:pPr>
        <w:tabs>
          <w:tab w:val="left" w:pos="2552"/>
        </w:tabs>
      </w:pPr>
      <w:r w:rsidRPr="00597234">
        <w:t>Height:</w:t>
      </w:r>
      <w:r w:rsidRPr="00597234">
        <w:tab/>
        <w:t xml:space="preserve"> 1406</w:t>
      </w:r>
      <w:r w:rsidRPr="00597234">
        <w:tab/>
        <w:t>mm</w:t>
      </w:r>
    </w:p>
    <w:p w:rsidR="00E41274" w:rsidRPr="00597234" w:rsidRDefault="00E41274">
      <w:pPr>
        <w:tabs>
          <w:tab w:val="left" w:pos="2552"/>
        </w:tabs>
      </w:pPr>
    </w:p>
    <w:p w:rsidR="00E41274" w:rsidRPr="00597234" w:rsidRDefault="00E41274">
      <w:pPr>
        <w:tabs>
          <w:tab w:val="left" w:pos="2552"/>
        </w:tabs>
      </w:pPr>
    </w:p>
    <w:p w:rsidR="00E41274" w:rsidRPr="00597234" w:rsidRDefault="00E41274">
      <w:pPr>
        <w:tabs>
          <w:tab w:val="left" w:pos="1701"/>
        </w:tabs>
        <w:ind w:right="-425"/>
        <w:rPr>
          <w:b/>
        </w:rPr>
      </w:pPr>
      <w:r w:rsidRPr="00597234">
        <w:rPr>
          <w:b/>
        </w:rPr>
        <w:t>Model</w:t>
      </w:r>
    </w:p>
    <w:p w:rsidR="00E41274" w:rsidRPr="00597234" w:rsidRDefault="00E41274">
      <w:pPr>
        <w:pStyle w:val="Kopfzeile"/>
        <w:tabs>
          <w:tab w:val="clear" w:pos="4536"/>
          <w:tab w:val="clear" w:pos="9072"/>
          <w:tab w:val="left" w:pos="2552"/>
        </w:tabs>
        <w:ind w:right="-425"/>
      </w:pPr>
    </w:p>
    <w:p w:rsidR="00E41274" w:rsidRPr="00597234" w:rsidRDefault="00E41274">
      <w:pPr>
        <w:pStyle w:val="Kopfzeile"/>
        <w:tabs>
          <w:tab w:val="clear" w:pos="4536"/>
          <w:tab w:val="clear" w:pos="9072"/>
          <w:tab w:val="left" w:pos="2552"/>
        </w:tabs>
        <w:ind w:right="-425"/>
        <w:rPr>
          <w:b/>
        </w:rPr>
      </w:pPr>
      <w:r w:rsidRPr="00597234">
        <w:rPr>
          <w:b/>
        </w:rPr>
        <w:t>Design</w:t>
      </w:r>
    </w:p>
    <w:p w:rsidR="00E41274" w:rsidRPr="00597234" w:rsidRDefault="00E41274">
      <w:pPr>
        <w:pStyle w:val="Kopfzeile"/>
        <w:tabs>
          <w:tab w:val="clear" w:pos="4536"/>
          <w:tab w:val="clear" w:pos="9072"/>
          <w:tab w:val="left" w:pos="2552"/>
        </w:tabs>
        <w:ind w:right="-425"/>
        <w:rPr>
          <w:b/>
        </w:rPr>
      </w:pPr>
    </w:p>
    <w:p w:rsidR="00E41274" w:rsidRPr="00597234" w:rsidRDefault="00E41274" w:rsidP="00E41274">
      <w:pPr>
        <w:pStyle w:val="Kopfzeile"/>
        <w:tabs>
          <w:tab w:val="clear" w:pos="4536"/>
          <w:tab w:val="clear" w:pos="9072"/>
          <w:tab w:val="left" w:pos="2552"/>
        </w:tabs>
        <w:ind w:right="-425"/>
        <w:rPr>
          <w:color w:val="FF0000"/>
        </w:rPr>
      </w:pPr>
      <w:r w:rsidRPr="00597234">
        <w:t xml:space="preserve">The trolley body is closed on all sides and made completely of AISI 304. The surface is micro-polished. </w:t>
      </w:r>
      <w:r w:rsidR="0024037D">
        <w:t xml:space="preserve">The edged bottom panel is strengthened with longitudinal and cross profiles on the underside. </w:t>
      </w:r>
      <w:r w:rsidRPr="00597234">
        <w:t>The doors are double-walled and insulated with polystyrene hard foam plates. Interior and exterior body are vertically connected with synthetic profiles and thermally separated.</w:t>
      </w:r>
    </w:p>
    <w:p w:rsidR="00E41274" w:rsidRPr="00597234" w:rsidRDefault="00E41274">
      <w:pPr>
        <w:pStyle w:val="Kopfzeile"/>
        <w:tabs>
          <w:tab w:val="clear" w:pos="4536"/>
          <w:tab w:val="clear" w:pos="9072"/>
          <w:tab w:val="left" w:pos="2552"/>
        </w:tabs>
        <w:ind w:right="-425"/>
      </w:pPr>
      <w:r w:rsidRPr="00597234">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or Gastronorm trays (530 x 325 mm) in crosswise insertion. The self-supporting design enables use both inside and outside the building.</w:t>
      </w:r>
    </w:p>
    <w:p w:rsidR="00E41274" w:rsidRPr="00597234" w:rsidRDefault="00E41274" w:rsidP="00E41274">
      <w:pPr>
        <w:pStyle w:val="Kopfzeile"/>
        <w:tabs>
          <w:tab w:val="clear" w:pos="4536"/>
          <w:tab w:val="clear" w:pos="9072"/>
          <w:tab w:val="left" w:pos="2552"/>
        </w:tabs>
        <w:ind w:right="-425"/>
      </w:pPr>
      <w:r w:rsidRPr="00597234">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rsidR="00E41274" w:rsidRPr="00597234" w:rsidRDefault="00E41274" w:rsidP="00E41274">
      <w:pPr>
        <w:pStyle w:val="Kopfzeile"/>
        <w:tabs>
          <w:tab w:val="clear" w:pos="4536"/>
          <w:tab w:val="clear" w:pos="9072"/>
          <w:tab w:val="left" w:pos="2552"/>
        </w:tabs>
        <w:ind w:right="-425"/>
      </w:pPr>
      <w:r w:rsidRPr="00597234">
        <w:t xml:space="preserve">The door lock mounted vertically in the middle of the doors is self-closing and designed with an integrated transport security. The rugged door hinges are welded and protected against impacts, as they are located within the bumper rail. </w:t>
      </w:r>
    </w:p>
    <w:p w:rsidR="00E41274" w:rsidRPr="00597234" w:rsidRDefault="00E41274" w:rsidP="00E41274">
      <w:pPr>
        <w:pStyle w:val="Kopfzeile"/>
        <w:tabs>
          <w:tab w:val="clear" w:pos="4536"/>
          <w:tab w:val="clear" w:pos="9072"/>
          <w:tab w:val="left" w:pos="2552"/>
        </w:tabs>
        <w:ind w:right="-425"/>
      </w:pPr>
    </w:p>
    <w:p w:rsidR="00E41274" w:rsidRPr="00597234" w:rsidRDefault="00E41274" w:rsidP="00E41274">
      <w:pPr>
        <w:pStyle w:val="Kopfzeile"/>
        <w:tabs>
          <w:tab w:val="clear" w:pos="4536"/>
          <w:tab w:val="clear" w:pos="9072"/>
          <w:tab w:val="left" w:pos="2552"/>
        </w:tabs>
        <w:ind w:right="-425"/>
      </w:pPr>
    </w:p>
    <w:p w:rsidR="00E41274" w:rsidRPr="00597234" w:rsidRDefault="00E41274">
      <w:pPr>
        <w:pStyle w:val="Textkrper"/>
        <w:ind w:right="-425"/>
        <w:jc w:val="left"/>
        <w:rPr>
          <w:color w:val="000000"/>
        </w:rPr>
      </w:pPr>
    </w:p>
    <w:p w:rsidR="00E41274" w:rsidRPr="00597234" w:rsidRDefault="00E41274">
      <w:pPr>
        <w:pStyle w:val="Textkrper"/>
        <w:ind w:right="-425"/>
        <w:jc w:val="left"/>
        <w:rPr>
          <w:color w:val="000000"/>
        </w:rPr>
      </w:pPr>
    </w:p>
    <w:p w:rsidR="00E41274" w:rsidRPr="00597234" w:rsidRDefault="00597234">
      <w:pPr>
        <w:pStyle w:val="Textkrper"/>
        <w:ind w:right="-425"/>
        <w:jc w:val="left"/>
        <w:rPr>
          <w:b/>
          <w:color w:val="000000"/>
        </w:rPr>
      </w:pPr>
      <w:r w:rsidRPr="00597234">
        <w:rPr>
          <w:b/>
          <w:color w:val="000000"/>
        </w:rPr>
        <w:br w:type="column"/>
      </w:r>
      <w:r w:rsidR="00E41274" w:rsidRPr="00597234">
        <w:rPr>
          <w:b/>
          <w:color w:val="000000"/>
        </w:rPr>
        <w:lastRenderedPageBreak/>
        <w:t>Use/ergonomics</w:t>
      </w:r>
    </w:p>
    <w:p w:rsidR="00E41274" w:rsidRPr="00597234" w:rsidRDefault="00E41274">
      <w:pPr>
        <w:pStyle w:val="Textkrper"/>
        <w:ind w:right="-425"/>
        <w:jc w:val="left"/>
        <w:rPr>
          <w:b/>
          <w:color w:val="000000"/>
        </w:rPr>
      </w:pPr>
    </w:p>
    <w:p w:rsidR="00E41274" w:rsidRPr="00597234" w:rsidRDefault="00E41274">
      <w:pPr>
        <w:pStyle w:val="Textkrper"/>
        <w:ind w:right="-425"/>
        <w:jc w:val="left"/>
        <w:rPr>
          <w:color w:val="000000"/>
        </w:rPr>
      </w:pPr>
      <w:r w:rsidRPr="00597234">
        <w:rPr>
          <w:color w:val="000000"/>
        </w:rPr>
        <w:t>The tray transport trolley is designed to transport portioned food on trays.</w:t>
      </w:r>
    </w:p>
    <w:p w:rsidR="00E41274" w:rsidRPr="00597234" w:rsidRDefault="00E41274" w:rsidP="00597234">
      <w:pPr>
        <w:pStyle w:val="Textkrper"/>
        <w:ind w:right="-425"/>
        <w:jc w:val="left"/>
        <w:rPr>
          <w:color w:val="000000"/>
        </w:rPr>
      </w:pPr>
      <w:r w:rsidRPr="00597234">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rsidR="00E41274" w:rsidRPr="00597234" w:rsidRDefault="00E41274">
      <w:pPr>
        <w:pStyle w:val="Textkrper"/>
        <w:ind w:right="-425"/>
        <w:jc w:val="left"/>
        <w:rPr>
          <w:color w:val="000000"/>
        </w:rPr>
      </w:pPr>
      <w:r w:rsidRPr="00597234">
        <w:rPr>
          <w:color w:val="000000"/>
        </w:rPr>
        <w:t>The tray transport trolley can be moved on 4 fixed castors. 2 of which have brakes, a diameter of 160 mm and a galvanised steel housing.</w:t>
      </w:r>
    </w:p>
    <w:p w:rsidR="00E41274" w:rsidRPr="00597234" w:rsidRDefault="00E41274">
      <w:pPr>
        <w:pStyle w:val="Textkrper"/>
        <w:ind w:right="-425"/>
        <w:jc w:val="left"/>
        <w:rPr>
          <w:color w:val="000000"/>
        </w:rPr>
      </w:pPr>
    </w:p>
    <w:p w:rsidR="00E41274" w:rsidRPr="00597234" w:rsidRDefault="00E41274">
      <w:pPr>
        <w:pStyle w:val="Textkrper"/>
        <w:ind w:right="-425"/>
        <w:jc w:val="left"/>
        <w:rPr>
          <w:color w:val="000000"/>
        </w:rPr>
      </w:pPr>
    </w:p>
    <w:p w:rsidR="00E41274" w:rsidRPr="00597234" w:rsidRDefault="00E41274">
      <w:pPr>
        <w:pStyle w:val="berschrift3"/>
        <w:tabs>
          <w:tab w:val="clear" w:pos="1701"/>
          <w:tab w:val="left" w:pos="-720"/>
          <w:tab w:val="left" w:pos="2552"/>
          <w:tab w:val="left" w:pos="2835"/>
          <w:tab w:val="left" w:pos="3402"/>
          <w:tab w:val="left" w:pos="6912"/>
        </w:tabs>
        <w:suppressAutoHyphens/>
        <w:ind w:right="-283"/>
      </w:pPr>
      <w:r w:rsidRPr="00597234">
        <w:t>Special features</w:t>
      </w:r>
    </w:p>
    <w:p w:rsidR="00E41274" w:rsidRPr="00597234" w:rsidRDefault="00E41274">
      <w:pPr>
        <w:tabs>
          <w:tab w:val="left" w:pos="2552"/>
          <w:tab w:val="left" w:pos="5670"/>
        </w:tabs>
        <w:ind w:right="-425"/>
      </w:pPr>
    </w:p>
    <w:p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Self-closing door locks with integrated transport security</w:t>
      </w:r>
    </w:p>
    <w:p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Doors with removable all-round seal profile</w:t>
      </w:r>
    </w:p>
    <w:p w:rsidR="00E41274" w:rsidRPr="00597234" w:rsidRDefault="00E41274" w:rsidP="00E41274">
      <w:pPr>
        <w:numPr>
          <w:ilvl w:val="0"/>
          <w:numId w:val="15"/>
        </w:numPr>
        <w:tabs>
          <w:tab w:val="left" w:pos="-720"/>
          <w:tab w:val="left" w:pos="2835"/>
          <w:tab w:val="left" w:pos="3402"/>
          <w:tab w:val="left" w:pos="6912"/>
        </w:tabs>
        <w:suppressAutoHyphens/>
        <w:ind w:right="-283"/>
      </w:pPr>
      <w:r w:rsidRPr="00597234">
        <w:t>Interior and exterior body are vertically connected with synthetic profiles and thermally separated</w:t>
      </w:r>
    </w:p>
    <w:p w:rsidR="00E41274" w:rsidRPr="00597234" w:rsidRDefault="00E41274">
      <w:pPr>
        <w:tabs>
          <w:tab w:val="left" w:pos="2552"/>
          <w:tab w:val="left" w:pos="5670"/>
        </w:tabs>
        <w:ind w:right="-425"/>
      </w:pPr>
    </w:p>
    <w:p w:rsidR="00E41274" w:rsidRPr="00597234" w:rsidRDefault="00E41274">
      <w:pPr>
        <w:tabs>
          <w:tab w:val="left" w:pos="2552"/>
          <w:tab w:val="left" w:pos="5670"/>
        </w:tabs>
        <w:ind w:right="-425"/>
      </w:pPr>
    </w:p>
    <w:p w:rsidR="00E41274" w:rsidRPr="00597234" w:rsidRDefault="00E41274">
      <w:pPr>
        <w:pStyle w:val="berschrift5"/>
      </w:pPr>
      <w:r w:rsidRPr="00597234">
        <w:t>Technical data</w:t>
      </w:r>
    </w:p>
    <w:p w:rsidR="00E41274" w:rsidRPr="00597234" w:rsidRDefault="00E41274">
      <w:pPr>
        <w:tabs>
          <w:tab w:val="left" w:pos="2552"/>
          <w:tab w:val="left" w:pos="5670"/>
        </w:tabs>
        <w:ind w:right="-425"/>
      </w:pPr>
    </w:p>
    <w:p w:rsidR="00E41274" w:rsidRPr="00597234" w:rsidRDefault="00E41274" w:rsidP="00597234">
      <w:pPr>
        <w:pStyle w:val="toa"/>
        <w:tabs>
          <w:tab w:val="clear" w:pos="9000"/>
          <w:tab w:val="clear" w:pos="9360"/>
          <w:tab w:val="left" w:pos="2977"/>
          <w:tab w:val="left" w:pos="5670"/>
        </w:tabs>
        <w:suppressAutoHyphens w:val="0"/>
        <w:ind w:left="2550" w:right="-425" w:hanging="2550"/>
        <w:rPr>
          <w:rFonts w:ascii="Arial" w:hAnsi="Arial"/>
        </w:rPr>
      </w:pPr>
      <w:r w:rsidRPr="00597234">
        <w:rPr>
          <w:rFonts w:ascii="Arial" w:hAnsi="Arial"/>
        </w:rPr>
        <w:t>Material:</w:t>
      </w:r>
      <w:r w:rsidRPr="00597234">
        <w:tab/>
      </w:r>
      <w:r w:rsidR="00597234">
        <w:tab/>
      </w:r>
      <w:r w:rsidRPr="00597234">
        <w:rPr>
          <w:rFonts w:ascii="Arial" w:hAnsi="Arial"/>
        </w:rPr>
        <w:t>AISI 304</w:t>
      </w:r>
    </w:p>
    <w:p w:rsidR="00E41274" w:rsidRPr="00597234" w:rsidRDefault="00E41274" w:rsidP="00597234">
      <w:pPr>
        <w:tabs>
          <w:tab w:val="left" w:pos="2977"/>
          <w:tab w:val="left" w:pos="5670"/>
        </w:tabs>
        <w:ind w:right="-425"/>
      </w:pPr>
      <w:r w:rsidRPr="00597234">
        <w:tab/>
        <w:t>Polyethylene (PE)</w:t>
      </w:r>
    </w:p>
    <w:p w:rsidR="00E41274" w:rsidRPr="00597234" w:rsidRDefault="00E41274" w:rsidP="00597234">
      <w:pPr>
        <w:tabs>
          <w:tab w:val="left" w:pos="2977"/>
          <w:tab w:val="left" w:pos="5670"/>
        </w:tabs>
        <w:ind w:left="2550" w:right="-425" w:hanging="2550"/>
      </w:pPr>
      <w:r w:rsidRPr="00597234">
        <w:t>Insulating material</w:t>
      </w:r>
    </w:p>
    <w:p w:rsidR="00E41274" w:rsidRPr="00597234" w:rsidRDefault="00E41274" w:rsidP="00597234">
      <w:pPr>
        <w:tabs>
          <w:tab w:val="left" w:pos="2977"/>
          <w:tab w:val="left" w:pos="5670"/>
        </w:tabs>
        <w:ind w:left="2550" w:right="-425" w:hanging="2550"/>
      </w:pPr>
      <w:r w:rsidRPr="00597234">
        <w:t>Doors and walls:</w:t>
      </w:r>
      <w:r w:rsidRPr="00597234">
        <w:tab/>
      </w:r>
      <w:r w:rsidR="00597234">
        <w:tab/>
      </w:r>
      <w:r w:rsidRPr="00597234">
        <w:t xml:space="preserve">Polystyrene hard foam </w:t>
      </w:r>
      <w:r w:rsidR="00597234">
        <w:tab/>
      </w:r>
      <w:r w:rsidRPr="00597234">
        <w:t>plates (30 mm)</w:t>
      </w:r>
    </w:p>
    <w:p w:rsidR="00E41274" w:rsidRPr="00597234" w:rsidRDefault="00E41274" w:rsidP="00597234">
      <w:pPr>
        <w:tabs>
          <w:tab w:val="left" w:pos="2977"/>
          <w:tab w:val="left" w:pos="5670"/>
        </w:tabs>
        <w:ind w:right="-425"/>
      </w:pPr>
      <w:r w:rsidRPr="00597234">
        <w:t>Weight:</w:t>
      </w:r>
      <w:r w:rsidRPr="00597234">
        <w:tab/>
        <w:t>approx. 138 kg</w:t>
      </w:r>
    </w:p>
    <w:p w:rsidR="00E41274" w:rsidRPr="00597234" w:rsidRDefault="00E41274" w:rsidP="00597234">
      <w:pPr>
        <w:tabs>
          <w:tab w:val="left" w:pos="2977"/>
          <w:tab w:val="left" w:pos="5670"/>
        </w:tabs>
        <w:ind w:left="2550" w:right="-425" w:hanging="2550"/>
      </w:pPr>
      <w:r w:rsidRPr="00597234">
        <w:t>Capacity:</w:t>
      </w:r>
      <w:r w:rsidRPr="00597234">
        <w:tab/>
      </w:r>
      <w:r w:rsidR="00597234">
        <w:tab/>
      </w:r>
      <w:r w:rsidRPr="00597234">
        <w:t xml:space="preserve">32 EURONORM trays </w:t>
      </w:r>
      <w:r w:rsidR="00597234">
        <w:br/>
      </w:r>
      <w:r w:rsidR="00597234">
        <w:tab/>
      </w:r>
      <w:r w:rsidRPr="00597234">
        <w:t>(530 x 370 mm) or</w:t>
      </w:r>
    </w:p>
    <w:p w:rsidR="00E41274" w:rsidRPr="00597234" w:rsidRDefault="00E41274" w:rsidP="00597234">
      <w:pPr>
        <w:tabs>
          <w:tab w:val="left" w:pos="2977"/>
          <w:tab w:val="left" w:pos="5670"/>
        </w:tabs>
        <w:ind w:left="2550" w:right="-425" w:hanging="2550"/>
      </w:pPr>
      <w:r w:rsidRPr="00597234">
        <w:tab/>
      </w:r>
      <w:r w:rsidR="00597234">
        <w:tab/>
      </w:r>
      <w:r w:rsidRPr="00597234">
        <w:t xml:space="preserve">32 Gastronorm trays </w:t>
      </w:r>
      <w:r w:rsidR="00597234">
        <w:br/>
      </w:r>
      <w:r w:rsidR="00597234">
        <w:tab/>
      </w:r>
      <w:r w:rsidRPr="00597234">
        <w:t>(530 x 325 mm)</w:t>
      </w:r>
    </w:p>
    <w:p w:rsidR="00E41274" w:rsidRPr="00597234" w:rsidRDefault="00E41274" w:rsidP="00597234">
      <w:pPr>
        <w:tabs>
          <w:tab w:val="left" w:pos="2977"/>
          <w:tab w:val="left" w:pos="5670"/>
        </w:tabs>
        <w:ind w:left="2550" w:right="-425" w:hanging="2550"/>
      </w:pPr>
      <w:r w:rsidRPr="00597234">
        <w:t>Insertion type:</w:t>
      </w:r>
      <w:r w:rsidRPr="00597234">
        <w:tab/>
      </w:r>
      <w:r w:rsidR="00597234">
        <w:tab/>
      </w:r>
      <w:r w:rsidRPr="00597234">
        <w:t>Crosswise</w:t>
      </w:r>
    </w:p>
    <w:p w:rsidR="00E41274" w:rsidRPr="00597234" w:rsidRDefault="00E41274" w:rsidP="00597234">
      <w:pPr>
        <w:tabs>
          <w:tab w:val="left" w:pos="2977"/>
          <w:tab w:val="left" w:pos="5670"/>
        </w:tabs>
        <w:ind w:left="2550" w:right="-425" w:hanging="2550"/>
      </w:pPr>
      <w:r w:rsidRPr="00597234">
        <w:t xml:space="preserve">Spacing of </w:t>
      </w:r>
    </w:p>
    <w:p w:rsidR="00E41274" w:rsidRPr="00597234" w:rsidRDefault="00E41274" w:rsidP="00597234">
      <w:pPr>
        <w:tabs>
          <w:tab w:val="left" w:pos="2977"/>
          <w:tab w:val="left" w:pos="5670"/>
        </w:tabs>
        <w:ind w:left="2550" w:right="-425" w:hanging="2550"/>
      </w:pPr>
      <w:r w:rsidRPr="00597234">
        <w:t>support ledges:</w:t>
      </w:r>
      <w:r w:rsidRPr="00597234">
        <w:tab/>
      </w:r>
      <w:r w:rsidR="00597234">
        <w:tab/>
      </w:r>
      <w:r w:rsidRPr="00597234">
        <w:t>115 mm</w:t>
      </w:r>
    </w:p>
    <w:p w:rsidR="00E41274" w:rsidRPr="00597234" w:rsidRDefault="00E41274" w:rsidP="00597234">
      <w:pPr>
        <w:tabs>
          <w:tab w:val="left" w:pos="2977"/>
          <w:tab w:val="left" w:pos="5670"/>
        </w:tabs>
        <w:ind w:right="-425"/>
      </w:pPr>
      <w:r w:rsidRPr="00597234">
        <w:t xml:space="preserve">Distance between </w:t>
      </w:r>
    </w:p>
    <w:p w:rsidR="00E41274" w:rsidRPr="00597234" w:rsidRDefault="00C83D05" w:rsidP="00C83D05">
      <w:pPr>
        <w:tabs>
          <w:tab w:val="left" w:pos="2977"/>
          <w:tab w:val="left" w:pos="5670"/>
        </w:tabs>
        <w:ind w:right="-425"/>
      </w:pPr>
      <w:r>
        <w:t>t</w:t>
      </w:r>
      <w:r w:rsidR="00E41274" w:rsidRPr="00597234">
        <w:t>ip safety / ledges:</w:t>
      </w:r>
      <w:r w:rsidR="00E41274" w:rsidRPr="00597234">
        <w:tab/>
        <w:t>7 mm</w:t>
      </w:r>
    </w:p>
    <w:p w:rsidR="00E41274" w:rsidRPr="00597234" w:rsidRDefault="00E41274" w:rsidP="00597234">
      <w:pPr>
        <w:tabs>
          <w:tab w:val="left" w:pos="2977"/>
          <w:tab w:val="left" w:pos="5670"/>
        </w:tabs>
        <w:ind w:right="-425"/>
      </w:pPr>
      <w:r w:rsidRPr="00597234">
        <w:t>Number of compartments:</w:t>
      </w:r>
      <w:r w:rsidRPr="00597234">
        <w:tab/>
        <w:t>2</w:t>
      </w:r>
    </w:p>
    <w:p w:rsidR="00E41274" w:rsidRPr="00597234" w:rsidRDefault="00E41274" w:rsidP="00597234">
      <w:pPr>
        <w:tabs>
          <w:tab w:val="left" w:pos="2977"/>
          <w:tab w:val="left" w:pos="5670"/>
        </w:tabs>
        <w:ind w:right="-425"/>
      </w:pPr>
      <w:r w:rsidRPr="00597234">
        <w:t>Number of hinged doors:</w:t>
      </w:r>
      <w:r w:rsidRPr="00597234">
        <w:tab/>
        <w:t>2</w:t>
      </w:r>
    </w:p>
    <w:p w:rsidR="00E41274" w:rsidRPr="00597234" w:rsidRDefault="00E41274" w:rsidP="00597234">
      <w:pPr>
        <w:tabs>
          <w:tab w:val="left" w:pos="2977"/>
          <w:tab w:val="left" w:pos="5670"/>
        </w:tabs>
        <w:ind w:left="2550" w:right="-425" w:hanging="2550"/>
      </w:pPr>
      <w:r w:rsidRPr="00597234">
        <w:t>Interior design:</w:t>
      </w:r>
      <w:r w:rsidRPr="00597234">
        <w:tab/>
      </w:r>
      <w:r w:rsidR="00597234">
        <w:tab/>
      </w:r>
      <w:r w:rsidRPr="00597234">
        <w:t xml:space="preserve">HS hygienic type, </w:t>
      </w:r>
    </w:p>
    <w:p w:rsidR="00E41274" w:rsidRPr="00597234" w:rsidRDefault="00E41274" w:rsidP="00597234">
      <w:pPr>
        <w:tabs>
          <w:tab w:val="left" w:pos="2977"/>
          <w:tab w:val="left" w:pos="5670"/>
        </w:tabs>
        <w:ind w:left="2550" w:right="-425" w:hanging="2550"/>
      </w:pPr>
      <w:r w:rsidRPr="00597234">
        <w:tab/>
      </w:r>
      <w:r w:rsidR="00597234">
        <w:tab/>
      </w:r>
      <w:r w:rsidRPr="00597234">
        <w:t>pursuant to DIN 18865-9</w:t>
      </w:r>
    </w:p>
    <w:p w:rsidR="00E41274" w:rsidRPr="00597234" w:rsidRDefault="00E41274" w:rsidP="00597234">
      <w:pPr>
        <w:pStyle w:val="Textkrper"/>
        <w:tabs>
          <w:tab w:val="left" w:pos="2977"/>
        </w:tabs>
        <w:ind w:right="-425"/>
        <w:jc w:val="left"/>
      </w:pPr>
    </w:p>
    <w:p w:rsidR="00E41274" w:rsidRPr="00597234" w:rsidRDefault="00E41274">
      <w:pPr>
        <w:pStyle w:val="Textkrper"/>
        <w:ind w:right="-425"/>
        <w:jc w:val="left"/>
        <w:rPr>
          <w:b/>
          <w:color w:val="000000"/>
        </w:rPr>
      </w:pPr>
    </w:p>
    <w:p w:rsidR="00E41274" w:rsidRPr="00597234" w:rsidRDefault="00597234">
      <w:pPr>
        <w:pStyle w:val="Textkrper"/>
        <w:ind w:right="-425"/>
        <w:jc w:val="left"/>
        <w:rPr>
          <w:b/>
          <w:color w:val="000000"/>
        </w:rPr>
      </w:pPr>
      <w:r>
        <w:rPr>
          <w:b/>
          <w:color w:val="000000"/>
        </w:rPr>
        <w:br w:type="column"/>
      </w:r>
      <w:r w:rsidR="00E41274" w:rsidRPr="00597234">
        <w:rPr>
          <w:b/>
          <w:color w:val="000000"/>
        </w:rPr>
        <w:lastRenderedPageBreak/>
        <w:t>Accessories/options</w:t>
      </w:r>
    </w:p>
    <w:p w:rsidR="00E41274" w:rsidRPr="00597234" w:rsidRDefault="00E41274"/>
    <w:p w:rsidR="00E41274" w:rsidRPr="00597234" w:rsidRDefault="00E41274">
      <w:pPr>
        <w:numPr>
          <w:ilvl w:val="0"/>
          <w:numId w:val="22"/>
        </w:numPr>
      </w:pPr>
      <w:r w:rsidRPr="00597234">
        <w:t>Model without tip safety for the use of compact trays</w:t>
      </w:r>
    </w:p>
    <w:p w:rsidR="00E41274" w:rsidRPr="00597234" w:rsidRDefault="00E41274">
      <w:pPr>
        <w:numPr>
          <w:ilvl w:val="0"/>
          <w:numId w:val="22"/>
        </w:numPr>
      </w:pPr>
      <w:r w:rsidRPr="00597234">
        <w:t>Space between ledges of 105 mm</w:t>
      </w:r>
    </w:p>
    <w:p w:rsidR="00E41274" w:rsidRPr="00597234" w:rsidRDefault="00E41274">
      <w:pPr>
        <w:numPr>
          <w:ilvl w:val="0"/>
          <w:numId w:val="22"/>
        </w:numPr>
      </w:pPr>
      <w:r w:rsidRPr="00597234">
        <w:t>All-round bumper rail, milled</w:t>
      </w:r>
    </w:p>
    <w:p w:rsidR="00E41274" w:rsidRPr="00597234" w:rsidRDefault="00E41274">
      <w:pPr>
        <w:numPr>
          <w:ilvl w:val="0"/>
          <w:numId w:val="22"/>
        </w:numPr>
      </w:pPr>
      <w:r w:rsidRPr="00597234">
        <w:t>Additional bumper rail on top</w:t>
      </w:r>
    </w:p>
    <w:p w:rsidR="00E41274" w:rsidRPr="00597234" w:rsidRDefault="00E41274" w:rsidP="00E41274">
      <w:pPr>
        <w:numPr>
          <w:ilvl w:val="0"/>
          <w:numId w:val="22"/>
        </w:numPr>
        <w:ind w:right="-283"/>
      </w:pPr>
      <w:r w:rsidRPr="00597234">
        <w:t>All-round railing, with mitred welding</w:t>
      </w:r>
    </w:p>
    <w:p w:rsidR="00E41274" w:rsidRPr="00597234" w:rsidRDefault="00E41274">
      <w:pPr>
        <w:numPr>
          <w:ilvl w:val="0"/>
          <w:numId w:val="22"/>
        </w:numPr>
      </w:pPr>
      <w:r w:rsidRPr="00597234">
        <w:t>Draw bar and coupling</w:t>
      </w:r>
    </w:p>
    <w:p w:rsidR="00E41274" w:rsidRPr="00597234" w:rsidRDefault="00032162" w:rsidP="00032162">
      <w:pPr>
        <w:numPr>
          <w:ilvl w:val="0"/>
          <w:numId w:val="18"/>
        </w:numPr>
        <w:ind w:right="-283"/>
      </w:pPr>
      <w:r>
        <w:t>A</w:t>
      </w:r>
      <w:r w:rsidR="00E41274" w:rsidRPr="00597234">
        <w:t>ntistatic conveyor</w:t>
      </w:r>
    </w:p>
    <w:p w:rsidR="00E41274" w:rsidRPr="00597234" w:rsidRDefault="00E41274" w:rsidP="00E41274">
      <w:pPr>
        <w:numPr>
          <w:ilvl w:val="0"/>
          <w:numId w:val="18"/>
        </w:numPr>
        <w:ind w:right="-283"/>
      </w:pPr>
      <w:r w:rsidRPr="00597234">
        <w:t>Castor diameter is 200 mm</w:t>
      </w:r>
    </w:p>
    <w:p w:rsidR="00E41274" w:rsidRPr="00597234" w:rsidRDefault="00E41274">
      <w:pPr>
        <w:numPr>
          <w:ilvl w:val="0"/>
          <w:numId w:val="18"/>
        </w:numPr>
        <w:ind w:right="-283"/>
      </w:pPr>
      <w:r w:rsidRPr="00597234">
        <w:t>AISI 304 castors with elastic castors</w:t>
      </w:r>
    </w:p>
    <w:p w:rsidR="00E41274" w:rsidRPr="00597234" w:rsidRDefault="00E41274">
      <w:pPr>
        <w:tabs>
          <w:tab w:val="left" w:pos="2552"/>
          <w:tab w:val="left" w:pos="5670"/>
        </w:tabs>
        <w:ind w:right="-425"/>
      </w:pPr>
    </w:p>
    <w:p w:rsidR="00E41274" w:rsidRPr="00597234" w:rsidRDefault="00E41274">
      <w:pPr>
        <w:tabs>
          <w:tab w:val="left" w:pos="2552"/>
          <w:tab w:val="left" w:pos="5670"/>
        </w:tabs>
        <w:ind w:right="-425"/>
      </w:pPr>
    </w:p>
    <w:p w:rsidR="00E41274" w:rsidRPr="00597234" w:rsidRDefault="00E41274">
      <w:pPr>
        <w:tabs>
          <w:tab w:val="left" w:pos="2552"/>
          <w:tab w:val="left" w:pos="5670"/>
        </w:tabs>
        <w:ind w:right="-425"/>
      </w:pPr>
    </w:p>
    <w:p w:rsidR="00E41274" w:rsidRPr="00597234" w:rsidRDefault="00E41274">
      <w:pPr>
        <w:tabs>
          <w:tab w:val="left" w:pos="2552"/>
          <w:tab w:val="left" w:pos="5670"/>
        </w:tabs>
        <w:ind w:right="-425"/>
      </w:pPr>
    </w:p>
    <w:p w:rsidR="00E41274" w:rsidRPr="00597234" w:rsidRDefault="00E41274">
      <w:pPr>
        <w:tabs>
          <w:tab w:val="left" w:pos="2552"/>
          <w:tab w:val="left" w:pos="5670"/>
        </w:tabs>
        <w:ind w:left="2550" w:right="-425" w:hanging="2550"/>
        <w:rPr>
          <w:b/>
        </w:rPr>
      </w:pPr>
      <w:r w:rsidRPr="00597234">
        <w:rPr>
          <w:b/>
        </w:rPr>
        <w:t>Make:</w:t>
      </w:r>
    </w:p>
    <w:p w:rsidR="00E41274" w:rsidRPr="00597234" w:rsidRDefault="00E41274">
      <w:pPr>
        <w:tabs>
          <w:tab w:val="left" w:pos="2552"/>
          <w:tab w:val="left" w:pos="5670"/>
        </w:tabs>
        <w:ind w:left="2550" w:right="-425" w:hanging="2550"/>
      </w:pPr>
    </w:p>
    <w:p w:rsidR="00E41274" w:rsidRPr="00597234" w:rsidRDefault="00E41274">
      <w:pPr>
        <w:tabs>
          <w:tab w:val="left" w:pos="2552"/>
          <w:tab w:val="left" w:pos="5670"/>
        </w:tabs>
        <w:ind w:left="2550" w:right="-425" w:hanging="2550"/>
      </w:pPr>
      <w:r w:rsidRPr="00597234">
        <w:t>Manufacturer:</w:t>
      </w:r>
      <w:r w:rsidRPr="00597234">
        <w:tab/>
      </w:r>
      <w:r w:rsidR="00A61DC0" w:rsidRPr="00A61DC0">
        <w:t>B.PRO</w:t>
      </w:r>
    </w:p>
    <w:p w:rsidR="00E41274" w:rsidRPr="00597234" w:rsidRDefault="00E41274">
      <w:pPr>
        <w:tabs>
          <w:tab w:val="left" w:pos="2552"/>
          <w:tab w:val="left" w:pos="5670"/>
        </w:tabs>
        <w:ind w:left="2550" w:right="-425" w:hanging="2550"/>
      </w:pPr>
      <w:r w:rsidRPr="00597234">
        <w:t>Type:</w:t>
      </w:r>
      <w:r w:rsidRPr="00597234">
        <w:tab/>
        <w:t>TTW 32-115 DZU</w:t>
      </w:r>
    </w:p>
    <w:p w:rsidR="00E41274" w:rsidRPr="00597234" w:rsidRDefault="00E41274">
      <w:pPr>
        <w:tabs>
          <w:tab w:val="left" w:pos="2552"/>
          <w:tab w:val="left" w:pos="5670"/>
        </w:tabs>
        <w:ind w:left="2550" w:right="-425" w:hanging="2550"/>
      </w:pPr>
      <w:r w:rsidRPr="00597234">
        <w:t>Order No.:</w:t>
      </w:r>
      <w:r w:rsidRPr="00597234">
        <w:tab/>
        <w:t>573749</w:t>
      </w:r>
    </w:p>
    <w:sectPr w:rsidR="00E41274" w:rsidRPr="00597234">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82B" w:rsidRDefault="00D8082B">
      <w:r>
        <w:separator/>
      </w:r>
    </w:p>
  </w:endnote>
  <w:endnote w:type="continuationSeparator" w:id="0">
    <w:p w:rsidR="00D8082B" w:rsidRDefault="00D8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1274" w:rsidRDefault="00E41274">
    <w:pPr>
      <w:pStyle w:val="Fuzeile"/>
      <w:rPr>
        <w:sz w:val="16"/>
      </w:rPr>
    </w:pPr>
    <w:r>
      <w:rPr>
        <w:sz w:val="16"/>
      </w:rPr>
      <w:t xml:space="preserve">OR text for TTW 32-115 DZU/ Version </w:t>
    </w:r>
    <w:r w:rsidR="0024037D">
      <w:rPr>
        <w:sz w:val="16"/>
      </w:rPr>
      <w:t>2</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82B" w:rsidRDefault="00D8082B">
      <w:r>
        <w:separator/>
      </w:r>
    </w:p>
  </w:footnote>
  <w:footnote w:type="continuationSeparator" w:id="0">
    <w:p w:rsidR="00D8082B" w:rsidRDefault="00D8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32162"/>
    <w:rsid w:val="000C22CB"/>
    <w:rsid w:val="001C1FB7"/>
    <w:rsid w:val="0024037D"/>
    <w:rsid w:val="00581CA3"/>
    <w:rsid w:val="00597234"/>
    <w:rsid w:val="005D3554"/>
    <w:rsid w:val="00A61DC0"/>
    <w:rsid w:val="00C83D05"/>
    <w:rsid w:val="00D05E26"/>
    <w:rsid w:val="00D8082B"/>
    <w:rsid w:val="00E362E4"/>
    <w:rsid w:val="00E41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111485-481E-4157-93FA-97004205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450</Words>
  <Characters>2838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2021-09-25T15:31:00Z</dcterms:created>
  <dcterms:modified xsi:type="dcterms:W3CDTF">2021-09-25T15:31:00Z</dcterms:modified>
</cp:coreProperties>
</file>