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t xml:space="preserve">16-115 </w:t>
      </w:r>
      <w:r w:rsidR="003B290E">
        <w:t>E</w:t>
      </w:r>
      <w:r>
        <w:t>Z</w:t>
      </w:r>
      <w:r w:rsidR="005D0B82">
        <w:t>G</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5D0B82">
        <w:t>1032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17243F" w:rsidRPr="007B5EBE">
        <w:t>Das gekantete Bodenblech ist an der Unterseite mit Längsprofilen verstärkt. Die Türen sind doppelwandig und mit Polystyrol Hartschaumplatten isoliert.</w:t>
      </w:r>
      <w:r w:rsidR="0017243F">
        <w:t xml:space="preserve"> </w:t>
      </w:r>
      <w:r>
        <w:t xml:space="preserve">Seitenwände und Mittelwand im Schrankfach sind zur Tablett-Ablage mit nahtlos tiefgezogenen Auflagesicken im Abstand von 115 mm ausgeführt. </w:t>
      </w:r>
      <w:r w:rsidR="0017243F">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5D0B82">
        <w:t>Gastronorm</w:t>
      </w:r>
      <w:r>
        <w:t>-Tabletts</w:t>
      </w:r>
      <w:r w:rsidR="00B557BA">
        <w:t xml:space="preserve"> (530 x 3</w:t>
      </w:r>
      <w:r w:rsidR="005D0B82">
        <w:t>25</w:t>
      </w:r>
      <w:r w:rsidR="00B557BA">
        <w:t xml:space="preserve"> mm)</w:t>
      </w:r>
      <w:r>
        <w:t>. Die selbsttragende Bauweise gewährleistet einen Einsatz im Außer-Haus- und im Hausbetrieb.</w:t>
      </w:r>
    </w:p>
    <w:p w:rsidR="0017243F" w:rsidRDefault="00166804" w:rsidP="0017243F">
      <w:pPr>
        <w:pStyle w:val="Kopfzeile"/>
        <w:tabs>
          <w:tab w:val="clear" w:pos="4536"/>
          <w:tab w:val="clear" w:pos="9072"/>
          <w:tab w:val="left" w:pos="2552"/>
        </w:tabs>
        <w:ind w:right="-425"/>
      </w:pPr>
      <w:r>
        <w:t>Die doppelwandigen Flügeltüren sind um 270° zu öffnen und</w:t>
      </w:r>
      <w:r w:rsidR="00B557BA">
        <w:t xml:space="preserve"> mithilfe </w:t>
      </w:r>
      <w:r w:rsidR="0017243F">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17243F">
        <w:t>Zusätzlich verfügen die Türen über ein umlaufendes, herausnehmbares Silikondichtungsprofil.</w:t>
      </w:r>
    </w:p>
    <w:p w:rsidR="0017243F" w:rsidRDefault="0017243F" w:rsidP="0017243F">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pPr>
        <w:pStyle w:val="Textkrper"/>
        <w:ind w:right="-425"/>
        <w:jc w:val="left"/>
        <w:rPr>
          <w:color w:val="auto"/>
        </w:rPr>
      </w:pPr>
    </w:p>
    <w:p w:rsidR="0017243F" w:rsidRDefault="0017243F">
      <w:pPr>
        <w:pStyle w:val="Textkrper"/>
        <w:ind w:right="-425"/>
        <w:jc w:val="left"/>
        <w:rPr>
          <w:color w:val="auto"/>
        </w:rPr>
      </w:pPr>
    </w:p>
    <w:p w:rsidR="0017243F" w:rsidRDefault="0017243F">
      <w:pPr>
        <w:pStyle w:val="Textkrper"/>
        <w:ind w:right="-425"/>
        <w:jc w:val="left"/>
        <w:rPr>
          <w:color w:val="auto"/>
        </w:rPr>
      </w:pPr>
    </w:p>
    <w:p w:rsidR="0017243F" w:rsidRDefault="0017243F">
      <w:pPr>
        <w:pStyle w:val="Textkrper"/>
        <w:ind w:right="-425"/>
        <w:jc w:val="left"/>
        <w:rPr>
          <w:color w:val="auto"/>
        </w:rPr>
      </w:pPr>
    </w:p>
    <w:p w:rsidR="0017243F" w:rsidRDefault="0017243F">
      <w:pPr>
        <w:pStyle w:val="Textkrper"/>
        <w:ind w:right="-425"/>
        <w:jc w:val="left"/>
        <w:rPr>
          <w:color w:val="auto"/>
        </w:rPr>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17243F" w:rsidRDefault="0017243F" w:rsidP="0017243F">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17243F" w:rsidRDefault="0017243F" w:rsidP="0017243F">
      <w:pPr>
        <w:numPr>
          <w:ilvl w:val="0"/>
          <w:numId w:val="15"/>
        </w:numPr>
        <w:tabs>
          <w:tab w:val="left" w:pos="-720"/>
          <w:tab w:val="left" w:pos="2835"/>
          <w:tab w:val="left" w:pos="3402"/>
          <w:tab w:val="left" w:pos="6912"/>
        </w:tabs>
        <w:suppressAutoHyphens/>
        <w:ind w:right="-283"/>
      </w:pPr>
      <w:r>
        <w:t>Türen mit umlaufendem, herausnehmbarem Dichtungsprofil</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17243F" w:rsidRPr="00E1185F" w:rsidRDefault="00166804" w:rsidP="0017243F">
      <w:pPr>
        <w:tabs>
          <w:tab w:val="left" w:pos="2552"/>
          <w:tab w:val="left" w:pos="5670"/>
        </w:tabs>
        <w:ind w:right="-425"/>
      </w:pPr>
      <w:r>
        <w:tab/>
      </w:r>
      <w:r w:rsidR="0017243F" w:rsidRPr="00E1185F">
        <w:t>Polyethylen (PE)</w:t>
      </w:r>
    </w:p>
    <w:p w:rsidR="0017243F" w:rsidRPr="00E1185F" w:rsidRDefault="0017243F" w:rsidP="0017243F">
      <w:pPr>
        <w:tabs>
          <w:tab w:val="left" w:pos="2552"/>
          <w:tab w:val="left" w:pos="5670"/>
        </w:tabs>
        <w:ind w:left="2550" w:right="-425" w:hanging="2550"/>
      </w:pPr>
      <w:r w:rsidRPr="00E1185F">
        <w:t>Isoliermaterial Türen:</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127E81">
        <w:t>89</w:t>
      </w:r>
      <w:r>
        <w:t xml:space="preserve"> kg</w:t>
      </w:r>
    </w:p>
    <w:p w:rsidR="00166804" w:rsidRDefault="00166804">
      <w:pPr>
        <w:tabs>
          <w:tab w:val="left" w:pos="2552"/>
          <w:tab w:val="left" w:pos="5670"/>
        </w:tabs>
        <w:ind w:left="2550" w:right="-425" w:hanging="2550"/>
      </w:pPr>
      <w:r>
        <w:t>Kapazität:</w:t>
      </w:r>
      <w:r>
        <w:tab/>
        <w:t xml:space="preserve">16 </w:t>
      </w:r>
      <w:r w:rsidR="00127E81">
        <w:t>Gastronorm</w:t>
      </w:r>
      <w:r>
        <w:t>-Tabletts (530x3</w:t>
      </w:r>
      <w:r w:rsidR="00127E81">
        <w:t>25</w:t>
      </w:r>
      <w:r>
        <w:t>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17243F">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17243F" w:rsidRDefault="0017243F" w:rsidP="0017243F">
      <w:pPr>
        <w:tabs>
          <w:tab w:val="left" w:pos="2552"/>
          <w:tab w:val="left" w:pos="5670"/>
        </w:tabs>
        <w:ind w:left="2550" w:right="-425" w:hanging="2550"/>
      </w:pPr>
      <w:r>
        <w:t>Innenraumausführung:</w:t>
      </w:r>
      <w:r>
        <w:tab/>
        <w:t xml:space="preserve">Hygieneausführung HS, </w:t>
      </w:r>
    </w:p>
    <w:p w:rsidR="0017243F" w:rsidRDefault="0017243F" w:rsidP="0017243F">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E62949" w:rsidRDefault="00E62949">
      <w:pPr>
        <w:numPr>
          <w:ilvl w:val="0"/>
          <w:numId w:val="22"/>
        </w:numPr>
      </w:pPr>
      <w:r>
        <w:t>Sickenabstand 105 mm</w:t>
      </w:r>
      <w:r w:rsidR="00475E28">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256ADF" w:rsidRPr="00256ADF">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16-115 </w:t>
      </w:r>
      <w:r w:rsidR="00C46183" w:rsidRPr="00C46183">
        <w:rPr>
          <w:lang w:val="en-GB"/>
        </w:rPr>
        <w:t>EZ</w:t>
      </w:r>
      <w:r w:rsidR="00127E81">
        <w:rPr>
          <w:lang w:val="en-GB"/>
        </w:rPr>
        <w:t>G</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127E81">
        <w:rPr>
          <w:lang w:val="en-GB"/>
        </w:rPr>
        <w:t>32</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B85" w:rsidRDefault="00465B85">
      <w:r>
        <w:separator/>
      </w:r>
    </w:p>
  </w:endnote>
  <w:endnote w:type="continuationSeparator" w:id="0">
    <w:p w:rsidR="00465B85" w:rsidRDefault="0046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E81" w:rsidRDefault="00127E81">
    <w:pPr>
      <w:pStyle w:val="Fuzeile"/>
      <w:rPr>
        <w:sz w:val="16"/>
      </w:rPr>
    </w:pPr>
    <w:r>
      <w:rPr>
        <w:sz w:val="16"/>
      </w:rPr>
      <w:t xml:space="preserve">LV-Text TTW 16-115 EZG/ Version </w:t>
    </w:r>
    <w:r w:rsidR="00475E28">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B85" w:rsidRDefault="00465B85">
      <w:r>
        <w:separator/>
      </w:r>
    </w:p>
  </w:footnote>
  <w:footnote w:type="continuationSeparator" w:id="0">
    <w:p w:rsidR="00465B85" w:rsidRDefault="00465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13569"/>
    <w:rsid w:val="00127E81"/>
    <w:rsid w:val="001617E8"/>
    <w:rsid w:val="00166804"/>
    <w:rsid w:val="0017243F"/>
    <w:rsid w:val="001A082B"/>
    <w:rsid w:val="00256ADF"/>
    <w:rsid w:val="0027231E"/>
    <w:rsid w:val="00276E3A"/>
    <w:rsid w:val="003B290E"/>
    <w:rsid w:val="00465B85"/>
    <w:rsid w:val="00475E28"/>
    <w:rsid w:val="004C3BFB"/>
    <w:rsid w:val="005D0B82"/>
    <w:rsid w:val="005D36DE"/>
    <w:rsid w:val="00695B34"/>
    <w:rsid w:val="0077028C"/>
    <w:rsid w:val="0078033E"/>
    <w:rsid w:val="008644F6"/>
    <w:rsid w:val="0089394F"/>
    <w:rsid w:val="00933CA9"/>
    <w:rsid w:val="00981305"/>
    <w:rsid w:val="009B036C"/>
    <w:rsid w:val="00AE1DA7"/>
    <w:rsid w:val="00AF5CED"/>
    <w:rsid w:val="00B40620"/>
    <w:rsid w:val="00B476F7"/>
    <w:rsid w:val="00B557BA"/>
    <w:rsid w:val="00BB2758"/>
    <w:rsid w:val="00C35DDA"/>
    <w:rsid w:val="00C46183"/>
    <w:rsid w:val="00D16594"/>
    <w:rsid w:val="00E564A6"/>
    <w:rsid w:val="00E62949"/>
    <w:rsid w:val="00E764BB"/>
    <w:rsid w:val="00FD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CD04CF-F903-41C8-8588-FC4EB8F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