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r w:rsidR="00B102DE">
        <w:t>, zur passiven Kühlung mit Eutektischen Platten</w:t>
      </w:r>
    </w:p>
    <w:p w:rsidR="00166804" w:rsidRDefault="00166804">
      <w:pPr>
        <w:pStyle w:val="berschrift1"/>
        <w:ind w:right="-283"/>
      </w:pPr>
      <w:r>
        <w:t>TTW</w:t>
      </w:r>
      <w:r w:rsidR="00B102DE">
        <w:t>-PK</w:t>
      </w:r>
      <w:r w:rsidR="003B290E">
        <w:t xml:space="preserve"> </w:t>
      </w:r>
      <w:r>
        <w:t xml:space="preserve">16-115 </w:t>
      </w:r>
      <w:r w:rsidR="00ED14D5">
        <w:t>D</w:t>
      </w:r>
      <w:r>
        <w:t>ZE</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4C3BFB">
        <w:t>1122</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233ECC" w:rsidRPr="00ED14D5" w:rsidRDefault="00166804" w:rsidP="00233ECC">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233ECC">
        <w:t xml:space="preserve"> </w:t>
      </w:r>
      <w:r w:rsidR="00233ECC" w:rsidRPr="007B5EBE">
        <w:t>Das gekantete Bodenblech ist an der Unterseite mit Längsprofilen verstärkt. Die Türen sind doppelwandig und mit Polystyrol Hartschaumplatten isoliert.</w:t>
      </w:r>
      <w:r w:rsidR="00233ECC">
        <w:t xml:space="preserve"> Eine zusätzliche Isolierung im Dach und im Geräteboden sorgt für geringen Temperaturverlust im Innenraum. Innen- und Außenkorpus sind vertikal mit Kunststoffprofilen verbunden </w:t>
      </w:r>
      <w:r w:rsidR="00233ECC" w:rsidRPr="00BE401C">
        <w:t>und thermisch getrennt.</w:t>
      </w:r>
    </w:p>
    <w:p w:rsidR="00166804" w:rsidRDefault="00166804">
      <w:pPr>
        <w:pStyle w:val="Kopfzeile"/>
        <w:tabs>
          <w:tab w:val="clear" w:pos="4536"/>
          <w:tab w:val="clear" w:pos="9072"/>
          <w:tab w:val="left" w:pos="2552"/>
        </w:tabs>
        <w:ind w:right="-425"/>
      </w:pPr>
      <w:r>
        <w:t xml:space="preserve">Seitenwände und Mittelwand im Schrankfach sind zur Tablett-Ablage mit nahtlos tiefgezogenen Auflagesicken im Abstand von 115 mm ausgeführt. </w:t>
      </w:r>
      <w:r w:rsidR="00542B9D">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Euronorm-Tabletts</w:t>
      </w:r>
      <w:r w:rsidR="00B557BA">
        <w:t xml:space="preserve"> (530 x 370 mm)</w:t>
      </w:r>
      <w:r>
        <w:t>. Die selbsttragende Bauweise gewährleistet einen Einsatz im Außer-Haus- und im Hausbetrieb.</w:t>
      </w:r>
    </w:p>
    <w:p w:rsidR="00542B9D" w:rsidRPr="00542B9D" w:rsidRDefault="00B102DE">
      <w:pPr>
        <w:pStyle w:val="Kopfzeile"/>
        <w:tabs>
          <w:tab w:val="clear" w:pos="4536"/>
          <w:tab w:val="clear" w:pos="9072"/>
          <w:tab w:val="left" w:pos="2552"/>
        </w:tabs>
        <w:ind w:right="-425"/>
      </w:pPr>
      <w:r w:rsidRPr="00542B9D">
        <w:t>An der Innenseite der beiden Türen befindet sich jeweils ein</w:t>
      </w:r>
      <w:r w:rsidR="00542B9D" w:rsidRPr="00542B9D">
        <w:t>e Aufnahme</w:t>
      </w:r>
      <w:r w:rsidRPr="00542B9D">
        <w:t xml:space="preserve"> für eine Eutektische Platte. </w:t>
      </w:r>
      <w:r w:rsidR="00542B9D" w:rsidRPr="00542B9D">
        <w:t>Die Aufnahmen bestehen</w:t>
      </w:r>
      <w:r w:rsidRPr="00542B9D">
        <w:t xml:space="preserve"> aus zwei Haltebügeln und einer Kondenswasserauffangwanne</w:t>
      </w:r>
      <w:r w:rsidR="00542B9D" w:rsidRPr="00542B9D">
        <w:t>.</w:t>
      </w:r>
      <w:r w:rsidRPr="00542B9D">
        <w:t xml:space="preserve"> D</w:t>
      </w:r>
      <w:r w:rsidR="00542B9D" w:rsidRPr="00542B9D">
        <w:t>ie</w:t>
      </w:r>
      <w:r w:rsidRPr="00542B9D">
        <w:t xml:space="preserve"> untere</w:t>
      </w:r>
      <w:r w:rsidR="00542B9D" w:rsidRPr="00542B9D">
        <w:t>n</w:t>
      </w:r>
      <w:r w:rsidRPr="00542B9D">
        <w:t xml:space="preserve"> Haltebügel </w:t>
      </w:r>
      <w:r w:rsidR="00542B9D" w:rsidRPr="00542B9D">
        <w:t>sind</w:t>
      </w:r>
      <w:r w:rsidR="0006553C" w:rsidRPr="00542B9D">
        <w:t xml:space="preserve"> zusammen</w:t>
      </w:r>
      <w:r w:rsidRPr="00542B9D">
        <w:t xml:space="preserve"> mit de</w:t>
      </w:r>
      <w:r w:rsidR="00542B9D" w:rsidRPr="00542B9D">
        <w:t>n</w:t>
      </w:r>
      <w:r w:rsidRPr="00542B9D">
        <w:t xml:space="preserve"> </w:t>
      </w:r>
      <w:r w:rsidR="00542B9D" w:rsidRPr="00542B9D">
        <w:t>K</w:t>
      </w:r>
      <w:r w:rsidRPr="00542B9D">
        <w:t>ondenswasserauffangwanne</w:t>
      </w:r>
      <w:r w:rsidR="00542B9D" w:rsidRPr="00542B9D">
        <w:t>n</w:t>
      </w:r>
      <w:r w:rsidRPr="00542B9D">
        <w:t xml:space="preserve"> als ein Bauteil ausgeführt. Dadurch ist </w:t>
      </w:r>
      <w:r w:rsidR="00542B9D" w:rsidRPr="00542B9D">
        <w:t>sichergestellt</w:t>
      </w:r>
      <w:r w:rsidRPr="00542B9D">
        <w:t>, dass</w:t>
      </w:r>
      <w:r w:rsidR="0006553C" w:rsidRPr="00542B9D">
        <w:t xml:space="preserve"> die Auffangwanne</w:t>
      </w:r>
      <w:r w:rsidR="00542B9D" w:rsidRPr="00542B9D">
        <w:t>n</w:t>
      </w:r>
      <w:r w:rsidR="0006553C" w:rsidRPr="00542B9D">
        <w:t xml:space="preserve"> immer eingesetzt </w:t>
      </w:r>
      <w:r w:rsidR="00542B9D" w:rsidRPr="00542B9D">
        <w:t>werden</w:t>
      </w:r>
      <w:r w:rsidR="0006553C" w:rsidRPr="00542B9D">
        <w:t>. Durch die Positionierung der Eutektischen Platten an den Türinnenseiten</w:t>
      </w:r>
      <w:r w:rsidR="00542B9D" w:rsidRPr="00542B9D">
        <w:t xml:space="preserve"> wird jedes Schrankfach separat gekühlt. Die einzelnen Schrankfächer können getrennt voneinander geöffnet werden.</w:t>
      </w:r>
    </w:p>
    <w:p w:rsidR="00542B9D" w:rsidRDefault="00166804" w:rsidP="00542B9D">
      <w:pPr>
        <w:pStyle w:val="Kopfzeile"/>
        <w:tabs>
          <w:tab w:val="clear" w:pos="4536"/>
          <w:tab w:val="clear" w:pos="9072"/>
          <w:tab w:val="left" w:pos="2552"/>
        </w:tabs>
        <w:ind w:right="-425"/>
      </w:pPr>
      <w:r>
        <w:t>Die doppelwandigen Flügeltüren sind um 270° zu öffnen und</w:t>
      </w:r>
      <w:r w:rsidR="00B557BA">
        <w:t xml:space="preserve"> mithilfe eines </w:t>
      </w:r>
      <w:r w:rsidR="00542B9D">
        <w:t xml:space="preserve">federbelasteten Kunststoff-Formteils </w:t>
      </w:r>
      <w:r w:rsidR="00B557BA">
        <w:t>am Boden des Tablett-Transportwagens sicher arretierbar. Die</w:t>
      </w:r>
      <w:r>
        <w:t xml:space="preserve"> </w:t>
      </w:r>
      <w:r w:rsidR="00B557BA">
        <w:t xml:space="preserve">im geöffneten Zustand arretierten </w:t>
      </w:r>
      <w:r w:rsidR="00B557BA">
        <w:lastRenderedPageBreak/>
        <w:t xml:space="preserve">Türen befinden sich innerhalb des Stoßschutzes, um Beschädigungen zu vermeiden. </w:t>
      </w:r>
      <w:r w:rsidR="00542B9D">
        <w:t>Zusätzlich verfügen die Türen über ein umlaufendes, herausnehmbares Silikondichtungsprofil zur Vermeidung von Temperaturverlusten.</w:t>
      </w:r>
    </w:p>
    <w:p w:rsidR="00542B9D" w:rsidRDefault="00542B9D" w:rsidP="00542B9D">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rsidP="00542B9D">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 xml:space="preserve">zum Transport von portionierten </w:t>
      </w:r>
      <w:r w:rsidR="0006553C">
        <w:rPr>
          <w:color w:val="auto"/>
        </w:rPr>
        <w:t>Speisen auf Tabletts konzipiert – speziell für die vorgezogene Abendportionierung.</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542B9D" w:rsidRDefault="00542B9D" w:rsidP="00542B9D">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542B9D" w:rsidRDefault="00542B9D" w:rsidP="00542B9D">
      <w:pPr>
        <w:numPr>
          <w:ilvl w:val="0"/>
          <w:numId w:val="15"/>
        </w:numPr>
        <w:tabs>
          <w:tab w:val="left" w:pos="-720"/>
          <w:tab w:val="left" w:pos="2835"/>
          <w:tab w:val="left" w:pos="3402"/>
          <w:tab w:val="left" w:pos="6912"/>
        </w:tabs>
        <w:suppressAutoHyphens/>
        <w:ind w:right="-283"/>
      </w:pPr>
      <w:r>
        <w:t>Türen mit umlaufendem, herausnehmbarem Dichtungsprofil</w:t>
      </w:r>
    </w:p>
    <w:p w:rsidR="00542B9D" w:rsidRDefault="00542B9D" w:rsidP="00542B9D">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542B9D" w:rsidRDefault="00542B9D" w:rsidP="00542B9D">
      <w:pPr>
        <w:numPr>
          <w:ilvl w:val="0"/>
          <w:numId w:val="15"/>
        </w:numPr>
        <w:tabs>
          <w:tab w:val="left" w:pos="-720"/>
          <w:tab w:val="left" w:pos="2835"/>
          <w:tab w:val="left" w:pos="3402"/>
          <w:tab w:val="left" w:pos="6912"/>
        </w:tabs>
        <w:suppressAutoHyphens/>
        <w:ind w:right="-283"/>
      </w:pPr>
      <w:r>
        <w:t>Aufnahmen für Eutektische Platten an den Türinnenseiten</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A03A60" w:rsidRDefault="00A03A60">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lastRenderedPageBreak/>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542B9D" w:rsidRPr="00E1185F" w:rsidRDefault="00166804" w:rsidP="00542B9D">
      <w:pPr>
        <w:tabs>
          <w:tab w:val="left" w:pos="2552"/>
          <w:tab w:val="left" w:pos="5670"/>
        </w:tabs>
        <w:ind w:right="-425"/>
      </w:pPr>
      <w:r>
        <w:tab/>
      </w:r>
      <w:r w:rsidR="00542B9D" w:rsidRPr="00E1185F">
        <w:t>Polyethylen (PE)</w:t>
      </w:r>
    </w:p>
    <w:p w:rsidR="00542B9D" w:rsidRDefault="00542B9D" w:rsidP="00542B9D">
      <w:pPr>
        <w:tabs>
          <w:tab w:val="left" w:pos="2552"/>
          <w:tab w:val="left" w:pos="5670"/>
        </w:tabs>
        <w:ind w:left="2550" w:right="-425" w:hanging="2550"/>
      </w:pPr>
      <w:r w:rsidRPr="00E1185F">
        <w:t>Isoliermaterial</w:t>
      </w:r>
    </w:p>
    <w:p w:rsidR="00542B9D" w:rsidRDefault="00542B9D" w:rsidP="00542B9D">
      <w:pPr>
        <w:tabs>
          <w:tab w:val="left" w:pos="2552"/>
          <w:tab w:val="left" w:pos="5670"/>
        </w:tabs>
        <w:ind w:left="2550" w:right="-425" w:hanging="2550"/>
      </w:pPr>
      <w:r w:rsidRPr="00E1185F">
        <w:t>Türen</w:t>
      </w:r>
      <w:r>
        <w:t>, Wände, Dach</w:t>
      </w:r>
    </w:p>
    <w:p w:rsidR="00542B9D" w:rsidRPr="00E1185F" w:rsidRDefault="00542B9D" w:rsidP="00542B9D">
      <w:pPr>
        <w:tabs>
          <w:tab w:val="left" w:pos="2552"/>
          <w:tab w:val="left" w:pos="5670"/>
        </w:tabs>
        <w:ind w:left="2550" w:right="-425" w:hanging="2550"/>
      </w:pPr>
      <w:r>
        <w:t>und Geräteboden</w:t>
      </w:r>
      <w:r w:rsidRPr="00E1185F">
        <w:t>:</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A03A60">
        <w:t>119</w:t>
      </w:r>
      <w:r>
        <w:t xml:space="preserve"> kg</w:t>
      </w:r>
    </w:p>
    <w:p w:rsidR="00166804" w:rsidRDefault="00166804">
      <w:pPr>
        <w:tabs>
          <w:tab w:val="left" w:pos="2552"/>
          <w:tab w:val="left" w:pos="5670"/>
        </w:tabs>
        <w:ind w:left="2550" w:right="-425" w:hanging="2550"/>
      </w:pPr>
      <w:r>
        <w:t>Kapazität:</w:t>
      </w:r>
      <w:r>
        <w:tab/>
        <w:t>16 EURONORM-Tabletts (530x370mm)</w:t>
      </w:r>
    </w:p>
    <w:p w:rsidR="005D36DE" w:rsidRDefault="005D36DE">
      <w:pPr>
        <w:tabs>
          <w:tab w:val="left" w:pos="2552"/>
          <w:tab w:val="left" w:pos="5670"/>
        </w:tabs>
        <w:ind w:left="2550" w:right="-425" w:hanging="2550"/>
      </w:pPr>
      <w:r>
        <w:t>Einschubart:</w:t>
      </w:r>
      <w:r>
        <w:tab/>
        <w:t>Längseinschub</w:t>
      </w:r>
    </w:p>
    <w:p w:rsidR="00A03A60" w:rsidRPr="00542B9D" w:rsidRDefault="00A03A60">
      <w:pPr>
        <w:tabs>
          <w:tab w:val="left" w:pos="2552"/>
          <w:tab w:val="left" w:pos="5670"/>
        </w:tabs>
        <w:ind w:left="2550" w:right="-425" w:hanging="2550"/>
      </w:pPr>
      <w:r w:rsidRPr="00542B9D">
        <w:t xml:space="preserve">Anzahl </w:t>
      </w:r>
      <w:r w:rsidR="00542B9D">
        <w:t>Aufnahmen</w:t>
      </w:r>
    </w:p>
    <w:p w:rsidR="00A03A60" w:rsidRPr="00542B9D" w:rsidRDefault="00A03A60">
      <w:pPr>
        <w:tabs>
          <w:tab w:val="left" w:pos="2552"/>
          <w:tab w:val="left" w:pos="5670"/>
        </w:tabs>
        <w:ind w:left="2550" w:right="-425" w:hanging="2550"/>
      </w:pPr>
      <w:r w:rsidRPr="00542B9D">
        <w:t>für Eutektische Platten:</w:t>
      </w:r>
      <w:r w:rsidRPr="00542B9D">
        <w:tab/>
        <w:t>2</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542B9D">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t>2</w:t>
      </w:r>
    </w:p>
    <w:p w:rsidR="00166804" w:rsidRDefault="00166804">
      <w:pPr>
        <w:tabs>
          <w:tab w:val="left" w:pos="2552"/>
          <w:tab w:val="left" w:pos="5670"/>
        </w:tabs>
        <w:ind w:right="-425"/>
      </w:pPr>
      <w:r>
        <w:t>Anzahl Flügeltüren:</w:t>
      </w:r>
      <w:r>
        <w:tab/>
        <w:t>2</w:t>
      </w:r>
    </w:p>
    <w:p w:rsidR="00542B9D" w:rsidRDefault="00542B9D" w:rsidP="00542B9D">
      <w:pPr>
        <w:tabs>
          <w:tab w:val="left" w:pos="2552"/>
          <w:tab w:val="left" w:pos="5670"/>
        </w:tabs>
        <w:ind w:left="2550" w:right="-425" w:hanging="2550"/>
      </w:pPr>
      <w:r>
        <w:t>Innenraumausführung:</w:t>
      </w:r>
      <w:r>
        <w:tab/>
        <w:t xml:space="preserve">Hygieneausführung HS, </w:t>
      </w:r>
    </w:p>
    <w:p w:rsidR="00542B9D" w:rsidRDefault="00542B9D" w:rsidP="00542B9D">
      <w:pPr>
        <w:tabs>
          <w:tab w:val="left" w:pos="2552"/>
          <w:tab w:val="left" w:pos="5670"/>
        </w:tabs>
        <w:ind w:left="2550" w:right="-425" w:hanging="2550"/>
      </w:pPr>
      <w:r>
        <w:tab/>
        <w:t>gem. DIN 18865-9</w:t>
      </w:r>
    </w:p>
    <w:p w:rsidR="00166804" w:rsidRDefault="00166804">
      <w:pPr>
        <w:pStyle w:val="Textkrper"/>
        <w:ind w:right="-425"/>
        <w:jc w:val="left"/>
      </w:pPr>
    </w:p>
    <w:p w:rsidR="00E62949" w:rsidRDefault="00E62949">
      <w:pPr>
        <w:pStyle w:val="Textkrper"/>
        <w:ind w:right="-425"/>
        <w:jc w:val="left"/>
        <w:rPr>
          <w:b/>
          <w:color w:val="auto"/>
        </w:rPr>
      </w:pPr>
    </w:p>
    <w:p w:rsidR="005D36DE" w:rsidRDefault="005D36DE">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Pr="00542B9D" w:rsidRDefault="00166804"/>
    <w:p w:rsidR="00A03A60" w:rsidRPr="00542B9D" w:rsidRDefault="00A03A60" w:rsidP="00A03A60">
      <w:pPr>
        <w:numPr>
          <w:ilvl w:val="0"/>
          <w:numId w:val="22"/>
        </w:numPr>
      </w:pPr>
      <w:r w:rsidRPr="00542B9D">
        <w:t>Eutektische Platte (-3°C) aus Kunststoff (Best.Nr. 568136)</w:t>
      </w:r>
    </w:p>
    <w:p w:rsidR="00A03A60" w:rsidRPr="00542B9D" w:rsidRDefault="00A03A60">
      <w:pPr>
        <w:numPr>
          <w:ilvl w:val="0"/>
          <w:numId w:val="22"/>
        </w:numPr>
      </w:pPr>
      <w:r w:rsidRPr="00542B9D">
        <w:t>Eutektische Platte (-12°C) aus Kunststoff (Best.Nr. 573332)</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E62949" w:rsidRDefault="00E62949">
      <w:pPr>
        <w:tabs>
          <w:tab w:val="left" w:pos="2552"/>
          <w:tab w:val="left" w:pos="5670"/>
        </w:tabs>
        <w:ind w:right="-425"/>
      </w:pPr>
    </w:p>
    <w:p w:rsidR="00981305" w:rsidRDefault="00981305">
      <w:pPr>
        <w:tabs>
          <w:tab w:val="left" w:pos="2552"/>
          <w:tab w:val="left" w:pos="5670"/>
        </w:tabs>
        <w:ind w:right="-425"/>
      </w:pPr>
    </w:p>
    <w:p w:rsidR="00542B9D" w:rsidRDefault="00542B9D">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687605" w:rsidRPr="00687605">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TTW</w:t>
      </w:r>
      <w:r w:rsidR="00A03A60">
        <w:rPr>
          <w:lang w:val="en-GB"/>
        </w:rPr>
        <w:t>-PK</w:t>
      </w:r>
      <w:r w:rsidRPr="00C46183">
        <w:rPr>
          <w:lang w:val="en-GB"/>
        </w:rPr>
        <w:t xml:space="preserve"> 16-115 </w:t>
      </w:r>
      <w:r w:rsidR="00ED14D5">
        <w:rPr>
          <w:lang w:val="en-GB"/>
        </w:rPr>
        <w:t>D</w:t>
      </w:r>
      <w:r w:rsidR="00C46183" w:rsidRPr="00C46183">
        <w:rPr>
          <w:lang w:val="en-GB"/>
        </w:rPr>
        <w:t>ZE</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7372</w:t>
      </w:r>
      <w:r w:rsidR="00A03A60">
        <w:rPr>
          <w:lang w:val="en-GB"/>
        </w:rPr>
        <w:t>2</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7D1" w:rsidRDefault="001B57D1">
      <w:r>
        <w:separator/>
      </w:r>
    </w:p>
  </w:endnote>
  <w:endnote w:type="continuationSeparator" w:id="0">
    <w:p w:rsidR="001B57D1" w:rsidRDefault="001B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B9D" w:rsidRDefault="00542B9D">
    <w:pPr>
      <w:pStyle w:val="Fuzeile"/>
      <w:rPr>
        <w:sz w:val="16"/>
      </w:rPr>
    </w:pPr>
    <w:r>
      <w:rPr>
        <w:sz w:val="16"/>
      </w:rPr>
      <w:t xml:space="preserve">LV-Text TTW-PK 16-115 DZE/ Version </w:t>
    </w:r>
    <w:r w:rsidR="000E63BB">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7D1" w:rsidRDefault="001B57D1">
      <w:r>
        <w:separator/>
      </w:r>
    </w:p>
  </w:footnote>
  <w:footnote w:type="continuationSeparator" w:id="0">
    <w:p w:rsidR="001B57D1" w:rsidRDefault="001B5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53C"/>
    <w:rsid w:val="00065B9A"/>
    <w:rsid w:val="000D0827"/>
    <w:rsid w:val="000E63BB"/>
    <w:rsid w:val="001617E8"/>
    <w:rsid w:val="00166804"/>
    <w:rsid w:val="001B57D1"/>
    <w:rsid w:val="001C4C30"/>
    <w:rsid w:val="00233ECC"/>
    <w:rsid w:val="0027231E"/>
    <w:rsid w:val="00276E3A"/>
    <w:rsid w:val="00376A40"/>
    <w:rsid w:val="003B290E"/>
    <w:rsid w:val="003C2D5C"/>
    <w:rsid w:val="004C3BFB"/>
    <w:rsid w:val="00542B9D"/>
    <w:rsid w:val="005A1C72"/>
    <w:rsid w:val="005C3E93"/>
    <w:rsid w:val="005D36DE"/>
    <w:rsid w:val="00687605"/>
    <w:rsid w:val="0077028C"/>
    <w:rsid w:val="0078033E"/>
    <w:rsid w:val="008644F6"/>
    <w:rsid w:val="0089394F"/>
    <w:rsid w:val="00933CA9"/>
    <w:rsid w:val="00970FC0"/>
    <w:rsid w:val="00981305"/>
    <w:rsid w:val="009B036C"/>
    <w:rsid w:val="009E1020"/>
    <w:rsid w:val="00A03A60"/>
    <w:rsid w:val="00A359A4"/>
    <w:rsid w:val="00AE1DA7"/>
    <w:rsid w:val="00AF5CED"/>
    <w:rsid w:val="00B102DE"/>
    <w:rsid w:val="00B40620"/>
    <w:rsid w:val="00B476F7"/>
    <w:rsid w:val="00B557BA"/>
    <w:rsid w:val="00C40CE2"/>
    <w:rsid w:val="00C46183"/>
    <w:rsid w:val="00D86F59"/>
    <w:rsid w:val="00E564A6"/>
    <w:rsid w:val="00E62949"/>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B0E306A-A439-40E2-B9C2-FE6A2E68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3741</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2021-09-24T22:23:00Z</dcterms:created>
  <dcterms:modified xsi:type="dcterms:W3CDTF">2021-09-24T22:23:00Z</dcterms:modified>
</cp:coreProperties>
</file>