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292E" w14:textId="77777777" w:rsidR="00422365" w:rsidRDefault="00422365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  <w:t>Convection-cooled showcase attachment, with serving doors on guest side</w:t>
      </w:r>
    </w:p>
    <w:p w14:paraId="477E8534" w14:textId="77777777" w:rsidR="00422365" w:rsidRDefault="00422365">
      <w:pPr>
        <w:suppressAutoHyphens/>
        <w:ind w:right="3402"/>
        <w:rPr>
          <w:rFonts w:ascii="Arial" w:hAnsi="Arial" w:cs="Arial"/>
          <w:spacing w:val="-2"/>
          <w:u w:val="single"/>
          <w:lang w:val="en-GB"/>
        </w:rPr>
      </w:pPr>
    </w:p>
    <w:p w14:paraId="5BC8FE45" w14:textId="77777777" w:rsidR="00422365" w:rsidRDefault="00422365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Dimensions:</w:t>
      </w:r>
    </w:p>
    <w:p w14:paraId="48CF89DD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</w:p>
    <w:p w14:paraId="5CE8B33B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1,410 mm</w:t>
      </w:r>
    </w:p>
    <w:p w14:paraId="6630D75E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1,100 mm</w:t>
      </w:r>
    </w:p>
    <w:p w14:paraId="7AC3116E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508 mm</w:t>
      </w:r>
    </w:p>
    <w:p w14:paraId="28809276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450 mm</w:t>
      </w:r>
    </w:p>
    <w:p w14:paraId="677F891D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550 mm </w:t>
      </w:r>
    </w:p>
    <w:p w14:paraId="22BC0BFB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455 mm</w:t>
      </w:r>
    </w:p>
    <w:p w14:paraId="23246BFC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</w:p>
    <w:p w14:paraId="474F672E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Insertion dimensions with window open: 530 x 450 mm</w:t>
      </w:r>
    </w:p>
    <w:p w14:paraId="4C36383C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</w:p>
    <w:p w14:paraId="57183E8C" w14:textId="77777777" w:rsidR="00422365" w:rsidRDefault="00422365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Design:</w:t>
      </w:r>
    </w:p>
    <w:p w14:paraId="58245826" w14:textId="77777777" w:rsidR="00422365" w:rsidRDefault="00422365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05569B1A" w14:textId="77777777" w:rsidR="00A10B11" w:rsidRPr="00A10B11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Convection-cooled showcase attachment, glass-enclosed on 3 sides; serving side with 2 insulated sliding glass windows, with 4 serving doors of Plexiglas on customer side.</w:t>
      </w:r>
      <w:r>
        <w:rPr>
          <w:rFonts w:ascii="Arial" w:hAnsi="Arial" w:cs="Arial"/>
          <w:noProof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Exhaust side is serving side; machine compartment attached on left from serving side; outside and inside panelling of chrome nickel steel 1.4301; insulation 40 mm polyurethane, FC and CFC-free; refrigeration technology with convection cooling ready to plug in; thermostat with digital temperature display, automatic defrosting and condensed water evaporation; bright interior lighting mounted on cover; </w:t>
      </w:r>
      <w:r w:rsidR="00A10B11" w:rsidRPr="00A10B11">
        <w:rPr>
          <w:rFonts w:ascii="Arial" w:hAnsi="Arial" w:cs="Arial"/>
          <w:lang w:val="en-GB"/>
        </w:rPr>
        <w:t>1 tempered-glass intermediate level for a maximum view of all food</w:t>
      </w:r>
    </w:p>
    <w:p w14:paraId="6688DA22" w14:textId="77777777" w:rsidR="00422365" w:rsidRDefault="00422365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2B253234" w14:textId="77777777" w:rsidR="00422365" w:rsidRDefault="00422365">
      <w:pPr>
        <w:ind w:right="3402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Technical data:</w:t>
      </w:r>
    </w:p>
    <w:p w14:paraId="4D03C54A" w14:textId="77777777" w:rsidR="00422365" w:rsidRDefault="00422365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</w:p>
    <w:p w14:paraId="24B47DE7" w14:textId="77777777" w:rsidR="00422365" w:rsidRDefault="00422365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Material:</w:t>
      </w:r>
      <w:r>
        <w:rPr>
          <w:rFonts w:ascii="Arial" w:hAnsi="Arial" w:cs="Arial"/>
          <w:lang w:val="en-GB"/>
        </w:rPr>
        <w:tab/>
        <w:t xml:space="preserve">Chrome nickel steel 18/10 (WN 1.4301/AISI 304), micro-polished. </w:t>
      </w:r>
    </w:p>
    <w:p w14:paraId="3B4ECE7A" w14:textId="77777777" w:rsidR="00422365" w:rsidRDefault="00422365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approx. 96 kg</w:t>
      </w:r>
    </w:p>
    <w:p w14:paraId="5953E3B4" w14:textId="77777777" w:rsidR="00422365" w:rsidRDefault="00422365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Net capacity: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approx. 221 litres </w:t>
      </w:r>
    </w:p>
    <w:p w14:paraId="025351E0" w14:textId="77777777" w:rsidR="00C32B73" w:rsidRDefault="00C32B73" w:rsidP="00C32B73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 range:</w:t>
      </w:r>
      <w:r>
        <w:rPr>
          <w:rFonts w:ascii="Arial" w:hAnsi="Arial" w:cs="Arial"/>
          <w:lang w:val="en-GB"/>
        </w:rPr>
        <w:tab/>
        <w:t>+6°C to +12°C at +32°C ambient temperature und 60% rel. humidity</w:t>
      </w:r>
    </w:p>
    <w:p w14:paraId="5178BDEA" w14:textId="77777777" w:rsidR="00C32B73" w:rsidRDefault="00C32B73" w:rsidP="00C32B73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Evaporating</w:t>
      </w:r>
    </w:p>
    <w:p w14:paraId="201A950D" w14:textId="77777777" w:rsidR="00C32B73" w:rsidRDefault="00C32B73" w:rsidP="00C32B73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temperature:</w:t>
      </w:r>
      <w:r>
        <w:rPr>
          <w:rFonts w:ascii="Arial" w:hAnsi="Arial" w:cs="Arial"/>
          <w:lang w:val="en-GB"/>
        </w:rPr>
        <w:tab/>
        <w:t>-10°C</w:t>
      </w:r>
    </w:p>
    <w:p w14:paraId="36D4D270" w14:textId="77777777" w:rsidR="00422365" w:rsidRDefault="00422365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Refrigerant:</w:t>
      </w:r>
      <w:r>
        <w:rPr>
          <w:rFonts w:ascii="Arial" w:hAnsi="Arial" w:cs="Arial"/>
          <w:lang w:val="en-GB"/>
        </w:rPr>
        <w:tab/>
        <w:t>R 134 A (250 g)</w:t>
      </w:r>
    </w:p>
    <w:p w14:paraId="1D99EDCD" w14:textId="77777777" w:rsidR="00422365" w:rsidRDefault="00422365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Cooling capacity:</w:t>
      </w:r>
      <w:r>
        <w:rPr>
          <w:rFonts w:ascii="Arial" w:hAnsi="Arial" w:cs="Arial"/>
          <w:lang w:val="en-GB"/>
        </w:rPr>
        <w:tab/>
        <w:t>230 W at -10°C evap. temperature</w:t>
      </w:r>
    </w:p>
    <w:p w14:paraId="3544A684" w14:textId="77777777" w:rsidR="00422365" w:rsidRDefault="00422365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Energy consumption:</w:t>
      </w:r>
      <w:r>
        <w:rPr>
          <w:rFonts w:ascii="Arial" w:hAnsi="Arial" w:cs="Arial"/>
          <w:lang w:val="en-GB"/>
        </w:rPr>
        <w:tab/>
        <w:t>2.7 kWh/24 hrs.</w:t>
      </w:r>
    </w:p>
    <w:p w14:paraId="25B4F603" w14:textId="77777777" w:rsidR="00422365" w:rsidRDefault="00422365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Connected load:</w:t>
      </w:r>
      <w:r>
        <w:rPr>
          <w:rFonts w:ascii="Arial" w:hAnsi="Arial" w:cs="Arial"/>
          <w:lang w:val="en-GB"/>
        </w:rPr>
        <w:tab/>
        <w:t>220-240V/16 A/1N PE/</w:t>
      </w:r>
      <w:r w:rsidR="00A42E56">
        <w:rPr>
          <w:rFonts w:ascii="Arial" w:hAnsi="Arial" w:cs="Arial"/>
          <w:lang w:val="en-GB"/>
        </w:rPr>
        <w:t>50 Hz/</w:t>
      </w:r>
      <w:r>
        <w:rPr>
          <w:rFonts w:ascii="Arial" w:hAnsi="Arial" w:cs="Arial"/>
          <w:lang w:val="en-GB"/>
        </w:rPr>
        <w:t xml:space="preserve"> </w:t>
      </w:r>
    </w:p>
    <w:p w14:paraId="2A4EA5AF" w14:textId="77777777" w:rsidR="00422365" w:rsidRDefault="00422365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0.185 kW/Schuko plug.</w:t>
      </w:r>
    </w:p>
    <w:p w14:paraId="26370730" w14:textId="77777777" w:rsidR="00422365" w:rsidRDefault="00422365">
      <w:pPr>
        <w:suppressAutoHyphens/>
        <w:ind w:right="3402"/>
        <w:rPr>
          <w:rFonts w:ascii="Arial" w:hAnsi="Arial" w:cs="Arial"/>
          <w:i/>
          <w:iCs/>
        </w:rPr>
      </w:pPr>
    </w:p>
    <w:p w14:paraId="281B8365" w14:textId="77777777" w:rsidR="00422365" w:rsidRDefault="00422365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Make:</w:t>
      </w:r>
    </w:p>
    <w:p w14:paraId="428C940E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</w:p>
    <w:p w14:paraId="2618B92D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Manufacturer:</w:t>
      </w:r>
      <w:r>
        <w:rPr>
          <w:rFonts w:ascii="Arial" w:hAnsi="Arial" w:cs="Arial"/>
          <w:lang w:val="en-GB"/>
        </w:rPr>
        <w:tab/>
      </w:r>
      <w:r w:rsidR="001A0DBA" w:rsidRPr="001A0DBA">
        <w:rPr>
          <w:rFonts w:ascii="Arial" w:hAnsi="Arial" w:cs="Arial"/>
          <w:lang w:val="en-GB"/>
        </w:rPr>
        <w:t>B.PRO</w:t>
      </w:r>
      <w:r w:rsidR="00A67C52">
        <w:rPr>
          <w:rFonts w:ascii="Arial" w:hAnsi="Arial" w:cs="Arial"/>
          <w:lang w:val="en-GB"/>
        </w:rPr>
        <w:t xml:space="preserve"> </w:t>
      </w:r>
    </w:p>
    <w:p w14:paraId="1D84AFE4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Model:      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AKV-S 146-KL</w:t>
      </w:r>
    </w:p>
    <w:p w14:paraId="065C8EAE" w14:textId="77777777" w:rsidR="00422365" w:rsidRDefault="0042236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Order No.: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573 208</w:t>
      </w:r>
    </w:p>
    <w:sectPr w:rsidR="00422365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958A" w14:textId="77777777" w:rsidR="00932C72" w:rsidRDefault="00932C72">
      <w:r>
        <w:separator/>
      </w:r>
    </w:p>
  </w:endnote>
  <w:endnote w:type="continuationSeparator" w:id="0">
    <w:p w14:paraId="7B7D54A8" w14:textId="77777777" w:rsidR="00932C72" w:rsidRDefault="0093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1232" w14:textId="77777777" w:rsidR="00422365" w:rsidRDefault="00422365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 xml:space="preserve">LV-Text AKV-S 146-KL / Version </w:t>
    </w:r>
    <w:r w:rsidR="00A10B11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noProof/>
        <w:sz w:val="16"/>
        <w:szCs w:val="16"/>
      </w:rPr>
      <w:t>.0 /</w:t>
    </w:r>
    <w:r w:rsidR="00A10B11">
      <w:rPr>
        <w:rFonts w:ascii="Arial" w:hAnsi="Arial" w:cs="Arial"/>
        <w:noProof/>
        <w:sz w:val="16"/>
        <w:szCs w:val="16"/>
      </w:rPr>
      <w:t xml:space="preserve"> S. Künstler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5C50" w14:textId="77777777" w:rsidR="00932C72" w:rsidRDefault="00932C72">
      <w:r>
        <w:separator/>
      </w:r>
    </w:p>
  </w:footnote>
  <w:footnote w:type="continuationSeparator" w:id="0">
    <w:p w14:paraId="46A5319C" w14:textId="77777777" w:rsidR="00932C72" w:rsidRDefault="00932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E56"/>
    <w:rsid w:val="001A0DBA"/>
    <w:rsid w:val="00277083"/>
    <w:rsid w:val="00422365"/>
    <w:rsid w:val="00432378"/>
    <w:rsid w:val="006F5CDE"/>
    <w:rsid w:val="00843E63"/>
    <w:rsid w:val="00932C72"/>
    <w:rsid w:val="009364E5"/>
    <w:rsid w:val="00A10B11"/>
    <w:rsid w:val="00A42E56"/>
    <w:rsid w:val="00A67C52"/>
    <w:rsid w:val="00C32B73"/>
    <w:rsid w:val="00ED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C6D970"/>
  <w15:chartTrackingRefBased/>
  <w15:docId w15:val="{CAE3B74E-2DC0-4827-B318-9D20C8D6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573208 AKV-S 146-KL Kühlvitrine_UK</vt:lpstr>
    </vt:vector>
  </TitlesOfParts>
  <Company>TANNER Translations GmbH+Co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573208 AKV-S 146-KL Kühlvitrine_UK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2021-09-25T15:11:00Z</dcterms:created>
  <dcterms:modified xsi:type="dcterms:W3CDTF">2021-09-25T15:11:00Z</dcterms:modified>
</cp:coreProperties>
</file>