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3919" w14:textId="77777777" w:rsidR="009067DC" w:rsidRDefault="009067DC">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5E496273" w14:textId="77777777" w:rsidR="009067DC" w:rsidRDefault="009067DC">
      <w:pPr>
        <w:shd w:val="clear" w:color="auto" w:fill="E6E6E6"/>
        <w:suppressAutoHyphens/>
        <w:ind w:right="3402"/>
        <w:rPr>
          <w:rFonts w:ascii="Arial" w:hAnsi="Arial" w:cs="Arial"/>
          <w:spacing w:val="-3"/>
          <w:sz w:val="20"/>
          <w:szCs w:val="20"/>
          <w:lang w:val="fr-FR"/>
        </w:rPr>
      </w:pPr>
    </w:p>
    <w:p w14:paraId="4052C4F9" w14:textId="77777777" w:rsidR="009067DC" w:rsidRDefault="009067DC">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425B4D36" w14:textId="77777777" w:rsidR="009067DC" w:rsidRDefault="009067DC">
      <w:pPr>
        <w:shd w:val="clear" w:color="auto" w:fill="E6E6E6"/>
        <w:suppressAutoHyphens/>
        <w:ind w:right="3402"/>
        <w:rPr>
          <w:rFonts w:ascii="Arial" w:hAnsi="Arial" w:cs="Arial"/>
          <w:spacing w:val="-3"/>
          <w:sz w:val="20"/>
          <w:szCs w:val="20"/>
          <w:lang w:val="fr-FR"/>
        </w:rPr>
      </w:pPr>
    </w:p>
    <w:p w14:paraId="43ADF8C5" w14:textId="77777777" w:rsidR="009067DC" w:rsidRDefault="009067DC">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042D637A" w14:textId="77777777" w:rsidR="009067DC" w:rsidRDefault="009067DC">
      <w:pPr>
        <w:shd w:val="clear" w:color="auto" w:fill="E6E6E6"/>
        <w:suppressAutoHyphens/>
        <w:ind w:right="3402"/>
        <w:rPr>
          <w:rFonts w:ascii="Arial" w:hAnsi="Arial" w:cs="Arial"/>
          <w:spacing w:val="-3"/>
          <w:sz w:val="20"/>
          <w:szCs w:val="20"/>
          <w:lang w:val="fr-FR"/>
        </w:rPr>
      </w:pPr>
    </w:p>
    <w:p w14:paraId="5C4E04DA" w14:textId="77777777" w:rsidR="009067DC" w:rsidRDefault="009067DC">
      <w:pPr>
        <w:suppressAutoHyphens/>
        <w:ind w:right="3402"/>
        <w:rPr>
          <w:rFonts w:ascii="Arial" w:hAnsi="Arial" w:cs="Arial"/>
          <w:b/>
          <w:bCs/>
          <w:spacing w:val="-3"/>
          <w:sz w:val="28"/>
          <w:szCs w:val="28"/>
          <w:u w:val="single"/>
          <w:lang w:val="fr-FR"/>
        </w:rPr>
      </w:pPr>
    </w:p>
    <w:p w14:paraId="381D0E9D" w14:textId="77777777" w:rsidR="009067DC" w:rsidRDefault="009067DC">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SK-3 Comptoir réfrigéré avec cuve réfrigérée par air pulsé 3/1 GN</w:t>
      </w:r>
    </w:p>
    <w:p w14:paraId="4DC67AB2" w14:textId="77777777" w:rsidR="009067DC" w:rsidRDefault="009067DC">
      <w:pPr>
        <w:suppressAutoHyphens/>
        <w:ind w:right="3402"/>
        <w:rPr>
          <w:rFonts w:ascii="Arial" w:hAnsi="Arial" w:cs="Arial"/>
          <w:spacing w:val="-2"/>
          <w:u w:val="single"/>
          <w:lang w:val="fr-FR"/>
        </w:rPr>
      </w:pPr>
    </w:p>
    <w:p w14:paraId="525DDA73" w14:textId="77777777" w:rsidR="009067DC" w:rsidRDefault="009067DC">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75925B2B" w14:textId="77777777" w:rsidR="009067DC" w:rsidRDefault="009067DC">
      <w:pPr>
        <w:suppressAutoHyphens/>
        <w:ind w:left="1418" w:right="3402"/>
        <w:rPr>
          <w:rFonts w:ascii="Arial" w:hAnsi="Arial" w:cs="Arial"/>
          <w:lang w:val="fr-FR"/>
        </w:rPr>
      </w:pPr>
      <w:r>
        <w:rPr>
          <w:rFonts w:ascii="Arial" w:hAnsi="Arial" w:cs="Arial"/>
          <w:spacing w:val="-2"/>
          <w:lang w:val="fr-FR"/>
        </w:rPr>
        <w:t xml:space="preserve">ou </w:t>
      </w:r>
    </w:p>
    <w:p w14:paraId="0AC08852" w14:textId="77777777" w:rsidR="009067DC" w:rsidRDefault="009067DC">
      <w:pPr>
        <w:suppressAutoHyphens/>
        <w:ind w:left="1418" w:right="3402"/>
        <w:rPr>
          <w:rFonts w:ascii="Arial" w:hAnsi="Arial" w:cs="Arial"/>
          <w:i/>
          <w:iCs/>
          <w:color w:val="0000FF"/>
          <w:spacing w:val="-2"/>
          <w:lang w:val="fr-FR"/>
        </w:rPr>
      </w:pPr>
      <w:r>
        <w:rPr>
          <w:rFonts w:ascii="Arial" w:hAnsi="Arial" w:cs="Arial"/>
          <w:i/>
          <w:iCs/>
          <w:color w:val="0000FF"/>
          <w:spacing w:val="-2"/>
          <w:lang w:val="fr-FR"/>
        </w:rPr>
        <w:t>service des deux côtés (= côté client et côté commande), installation libre (self-service)</w:t>
      </w:r>
    </w:p>
    <w:p w14:paraId="173A6378" w14:textId="77777777" w:rsidR="009067DC" w:rsidRDefault="009067DC">
      <w:pPr>
        <w:suppressAutoHyphens/>
        <w:ind w:right="3402"/>
        <w:rPr>
          <w:rFonts w:ascii="Arial" w:hAnsi="Arial" w:cs="Arial"/>
          <w:spacing w:val="-2"/>
          <w:u w:val="single"/>
          <w:lang w:val="fr-FR"/>
        </w:rPr>
      </w:pPr>
    </w:p>
    <w:p w14:paraId="3606B67B"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Dimensions:</w:t>
      </w:r>
    </w:p>
    <w:p w14:paraId="3A9355E4" w14:textId="77777777" w:rsidR="009067DC" w:rsidRDefault="009067DC">
      <w:pPr>
        <w:suppressAutoHyphens/>
        <w:ind w:right="3402"/>
        <w:rPr>
          <w:rFonts w:ascii="Arial" w:hAnsi="Arial" w:cs="Arial"/>
          <w:lang w:val="fr-FR"/>
        </w:rPr>
      </w:pPr>
    </w:p>
    <w:p w14:paraId="4152D110" w14:textId="77777777" w:rsidR="009067DC" w:rsidRDefault="009067DC">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212B265C" w14:textId="77777777" w:rsidR="009067DC" w:rsidRDefault="009067DC">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0F6B5F35" w14:textId="77777777" w:rsidR="009067DC" w:rsidRDefault="009067DC">
      <w:pPr>
        <w:suppressAutoHyphens/>
        <w:ind w:right="3402"/>
        <w:rPr>
          <w:rFonts w:ascii="Arial" w:hAnsi="Arial" w:cs="Arial"/>
          <w:lang w:val="fr-FR"/>
        </w:rPr>
      </w:pPr>
      <w:r>
        <w:rPr>
          <w:rFonts w:ascii="Arial" w:hAnsi="Arial" w:cs="Arial"/>
          <w:lang w:val="fr-FR"/>
        </w:rPr>
        <w:t>(= avec glissière pour plateaux rabattue côté client)</w:t>
      </w:r>
    </w:p>
    <w:p w14:paraId="2530282E" w14:textId="77777777" w:rsidR="009067DC" w:rsidRDefault="009067DC">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438241D4" w14:textId="77777777" w:rsidR="009067DC" w:rsidRDefault="009067DC">
      <w:pPr>
        <w:suppressAutoHyphens/>
        <w:ind w:right="3402"/>
        <w:rPr>
          <w:rFonts w:ascii="Arial" w:hAnsi="Arial" w:cs="Arial"/>
          <w:lang w:val="fr-FR"/>
        </w:rPr>
      </w:pPr>
      <w:r>
        <w:rPr>
          <w:rFonts w:ascii="Arial" w:hAnsi="Arial" w:cs="Arial"/>
          <w:lang w:val="fr-FR"/>
        </w:rPr>
        <w:t>(= avec glissière pour plateaux relevée côté client)</w:t>
      </w:r>
    </w:p>
    <w:p w14:paraId="7724490A" w14:textId="77777777" w:rsidR="009067DC" w:rsidRDefault="009067DC">
      <w:pPr>
        <w:suppressAutoHyphens/>
        <w:ind w:right="3402"/>
        <w:rPr>
          <w:rFonts w:ascii="Arial" w:hAnsi="Arial" w:cs="Arial"/>
          <w:lang w:val="fr-FR"/>
        </w:rPr>
      </w:pPr>
      <w:r>
        <w:rPr>
          <w:rFonts w:ascii="Arial" w:hAnsi="Arial" w:cs="Arial"/>
          <w:i/>
          <w:iCs/>
          <w:lang w:val="fr-FR"/>
        </w:rPr>
        <w:t>Largeur 3:</w:t>
      </w:r>
      <w:r>
        <w:rPr>
          <w:rFonts w:ascii="Arial" w:hAnsi="Arial" w:cs="Arial"/>
          <w:i/>
          <w:iCs/>
          <w:lang w:val="fr-FR"/>
        </w:rPr>
        <w:tab/>
      </w:r>
      <w:r>
        <w:rPr>
          <w:rFonts w:ascii="Arial" w:hAnsi="Arial" w:cs="Arial"/>
          <w:i/>
          <w:iCs/>
          <w:lang w:val="fr-FR"/>
        </w:rPr>
        <w:tab/>
      </w:r>
      <w:r>
        <w:rPr>
          <w:rFonts w:ascii="Arial" w:hAnsi="Arial" w:cs="Arial"/>
          <w:i/>
          <w:iCs/>
          <w:lang w:val="fr-FR"/>
        </w:rPr>
        <w:tab/>
        <w:t>1302 mm</w:t>
      </w:r>
    </w:p>
    <w:p w14:paraId="4612FB78" w14:textId="77777777" w:rsidR="009067DC" w:rsidRDefault="009067DC">
      <w:pPr>
        <w:suppressAutoHyphens/>
        <w:ind w:right="3402"/>
        <w:rPr>
          <w:rFonts w:ascii="Arial" w:hAnsi="Arial" w:cs="Arial"/>
          <w:lang w:val="fr-FR"/>
        </w:rPr>
      </w:pPr>
      <w:r>
        <w:rPr>
          <w:rFonts w:ascii="Arial" w:hAnsi="Arial" w:cs="Arial"/>
          <w:i/>
          <w:iCs/>
          <w:color w:val="0000FF"/>
          <w:lang w:val="fr-FR"/>
        </w:rPr>
        <w:t>(= avec glissière pour plateaux relevée côté client et côté commande: service des deux côtés)</w:t>
      </w:r>
    </w:p>
    <w:p w14:paraId="614607BA" w14:textId="77777777" w:rsidR="009067DC" w:rsidRDefault="009067DC">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56A3624E" w14:textId="77777777" w:rsidR="009067DC" w:rsidRDefault="009067DC">
      <w:pPr>
        <w:suppressAutoHyphens/>
        <w:ind w:right="3402"/>
        <w:rPr>
          <w:rFonts w:ascii="Arial" w:hAnsi="Arial" w:cs="Arial"/>
          <w:lang w:val="fr-FR"/>
        </w:rPr>
      </w:pPr>
      <w:r>
        <w:rPr>
          <w:rFonts w:ascii="Arial" w:hAnsi="Arial" w:cs="Arial"/>
          <w:lang w:val="fr-FR"/>
        </w:rPr>
        <w:t xml:space="preserve">Hauteur pont </w:t>
      </w:r>
      <w:r w:rsidR="00DE70AA">
        <w:rPr>
          <w:rFonts w:ascii="Arial" w:hAnsi="Arial" w:cs="Arial"/>
          <w:lang w:val="fr-FR"/>
        </w:rPr>
        <w:t xml:space="preserve">d’éclairage </w:t>
      </w:r>
      <w:r>
        <w:rPr>
          <w:rFonts w:ascii="Arial" w:hAnsi="Arial" w:cs="Arial"/>
          <w:lang w:val="fr-FR"/>
        </w:rPr>
        <w:t>inclus:</w:t>
      </w:r>
      <w:r>
        <w:rPr>
          <w:rFonts w:ascii="Arial" w:hAnsi="Arial" w:cs="Arial"/>
          <w:lang w:val="fr-FR"/>
        </w:rPr>
        <w:tab/>
        <w:t>1305 mm</w:t>
      </w:r>
    </w:p>
    <w:p w14:paraId="54FF2E37" w14:textId="77777777" w:rsidR="009067DC" w:rsidRDefault="009067DC">
      <w:pPr>
        <w:suppressAutoHyphens/>
        <w:ind w:right="3402"/>
        <w:rPr>
          <w:rFonts w:ascii="Arial" w:hAnsi="Arial" w:cs="Arial"/>
          <w:lang w:val="fr-FR"/>
        </w:rPr>
      </w:pPr>
    </w:p>
    <w:p w14:paraId="5C9CD2B0"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Comptoir de base:</w:t>
      </w:r>
    </w:p>
    <w:p w14:paraId="074B9A8F" w14:textId="77777777" w:rsidR="009067DC" w:rsidRDefault="009067DC">
      <w:pPr>
        <w:suppressAutoHyphens/>
        <w:ind w:right="3402"/>
        <w:rPr>
          <w:rFonts w:ascii="Arial" w:hAnsi="Arial" w:cs="Arial"/>
          <w:b/>
          <w:bCs/>
          <w:u w:val="single"/>
          <w:lang w:val="fr-FR"/>
        </w:rPr>
      </w:pPr>
    </w:p>
    <w:p w14:paraId="7A7513A6" w14:textId="77777777" w:rsidR="009067DC" w:rsidRDefault="009067DC">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787FADE1" w14:textId="77777777" w:rsidR="009067DC" w:rsidRDefault="009067DC">
      <w:pPr>
        <w:suppressAutoHyphens/>
        <w:ind w:right="3402"/>
        <w:rPr>
          <w:rFonts w:ascii="Arial" w:hAnsi="Arial" w:cs="Arial"/>
          <w:lang w:val="fr-FR"/>
        </w:rPr>
      </w:pPr>
    </w:p>
    <w:p w14:paraId="553E8434" w14:textId="77777777" w:rsidR="009067DC" w:rsidRDefault="009067DC">
      <w:pPr>
        <w:suppressAutoHyphens/>
        <w:ind w:right="3402"/>
        <w:rPr>
          <w:rFonts w:ascii="Arial" w:hAnsi="Arial" w:cs="Arial"/>
          <w:b/>
          <w:bCs/>
          <w:lang w:val="fr-FR"/>
        </w:rPr>
      </w:pPr>
      <w:r>
        <w:rPr>
          <w:rFonts w:ascii="Arial" w:hAnsi="Arial" w:cs="Arial"/>
          <w:b/>
          <w:bCs/>
          <w:lang w:val="fr-FR"/>
        </w:rPr>
        <w:t>Recouvrement:</w:t>
      </w:r>
    </w:p>
    <w:p w14:paraId="5A629548" w14:textId="77777777" w:rsidR="009067DC" w:rsidRDefault="009067DC">
      <w:pPr>
        <w:suppressAutoHyphens/>
        <w:ind w:right="3402"/>
        <w:rPr>
          <w:rFonts w:ascii="Arial" w:hAnsi="Arial" w:cs="Arial"/>
          <w:lang w:val="fr-FR"/>
        </w:rPr>
      </w:pPr>
    </w:p>
    <w:p w14:paraId="1305D58F" w14:textId="77777777" w:rsidR="009067DC" w:rsidRDefault="009067DC">
      <w:pPr>
        <w:suppressAutoHyphens/>
        <w:ind w:right="3402"/>
        <w:rPr>
          <w:rFonts w:ascii="Arial" w:hAnsi="Arial" w:cs="Arial"/>
          <w:lang w:val="fr-FR"/>
        </w:rPr>
      </w:pPr>
      <w:r>
        <w:rPr>
          <w:rFonts w:ascii="Arial" w:hAnsi="Arial" w:cs="Arial"/>
          <w:lang w:val="fr-FR"/>
        </w:rPr>
        <w:t xml:space="preserve">La cuve réfrigérante réfrigérée par air pulsé et isolée sans HCFC, est soudée sans joints dans le recouvrement de 40 mm de haut en acier inoxydable microlisé, avec rebord lisse sur tous les côtés. La cuve réfrigérante est conçue pour accueillir max. 3 récipients GN 1/1-GN-200 ou leurs subdivisions, elle </w:t>
      </w:r>
      <w:r>
        <w:rPr>
          <w:rFonts w:ascii="Arial" w:hAnsi="Arial" w:cs="Arial"/>
          <w:lang w:val="fr-FR"/>
        </w:rPr>
        <w:lastRenderedPageBreak/>
        <w:t xml:space="preserve">peut accepter au choix jusqu'à 6 saladiers d'un diamètre de 260 mm.  La partie intérieure de la cuve réfrigérante est complètement amovible pour le nettoyage, en dessous de celle-ci se trouve l'évaporateur à lamelles de grande surface avec le ventilateur basse tension.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 </w:t>
      </w:r>
    </w:p>
    <w:p w14:paraId="61DE7FBA" w14:textId="77777777" w:rsidR="009067DC" w:rsidRDefault="009067DC">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2FD6E5ED" w14:textId="77777777" w:rsidR="009067DC" w:rsidRDefault="009067DC">
      <w:pPr>
        <w:suppressAutoHyphens/>
        <w:ind w:right="3402"/>
        <w:rPr>
          <w:rFonts w:ascii="Arial" w:hAnsi="Arial" w:cs="Arial"/>
          <w:lang w:val="fr-FR"/>
        </w:rPr>
      </w:pPr>
    </w:p>
    <w:p w14:paraId="623F8964" w14:textId="77777777" w:rsidR="009067DC" w:rsidRDefault="009067DC">
      <w:pPr>
        <w:suppressAutoHyphens/>
        <w:ind w:right="3402"/>
        <w:rPr>
          <w:rFonts w:ascii="Arial" w:hAnsi="Arial" w:cs="Arial"/>
          <w:b/>
          <w:bCs/>
          <w:lang w:val="fr-FR"/>
        </w:rPr>
      </w:pPr>
      <w:r>
        <w:rPr>
          <w:rFonts w:ascii="Arial" w:hAnsi="Arial" w:cs="Arial"/>
          <w:b/>
          <w:bCs/>
          <w:lang w:val="fr-FR"/>
        </w:rPr>
        <w:t>Pont d'éclairage et protection hygiénique:</w:t>
      </w:r>
    </w:p>
    <w:p w14:paraId="3A86A86E" w14:textId="77777777" w:rsidR="009067DC" w:rsidRDefault="009067DC">
      <w:pPr>
        <w:suppressAutoHyphens/>
        <w:ind w:right="3402"/>
        <w:rPr>
          <w:rFonts w:ascii="Arial" w:hAnsi="Arial" w:cs="Arial"/>
          <w:lang w:val="fr-FR"/>
        </w:rPr>
      </w:pPr>
    </w:p>
    <w:p w14:paraId="5AF85B67" w14:textId="77777777" w:rsidR="009067DC" w:rsidRDefault="009067DC">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04D75749" w14:textId="77777777" w:rsidR="009067DC" w:rsidRDefault="009067DC">
      <w:pPr>
        <w:suppressAutoHyphens/>
        <w:ind w:right="3402"/>
        <w:rPr>
          <w:rFonts w:ascii="Arial" w:hAnsi="Arial" w:cs="Arial"/>
          <w:lang w:val="fr-FR"/>
        </w:rPr>
      </w:pPr>
    </w:p>
    <w:p w14:paraId="543C4F54" w14:textId="77777777" w:rsidR="009067DC" w:rsidRDefault="009067DC">
      <w:pPr>
        <w:suppressAutoHyphens/>
        <w:ind w:right="3402"/>
        <w:rPr>
          <w:rFonts w:ascii="Arial" w:hAnsi="Arial" w:cs="Arial"/>
          <w:b/>
          <w:bCs/>
          <w:lang w:val="fr-FR"/>
        </w:rPr>
      </w:pPr>
      <w:r>
        <w:rPr>
          <w:rFonts w:ascii="Arial" w:hAnsi="Arial" w:cs="Arial"/>
          <w:b/>
          <w:bCs/>
          <w:lang w:val="fr-FR"/>
        </w:rPr>
        <w:t>Glissière pour plateaux modèle standard:</w:t>
      </w:r>
    </w:p>
    <w:p w14:paraId="28BC321E" w14:textId="77777777" w:rsidR="009067DC" w:rsidRDefault="009067DC">
      <w:pPr>
        <w:suppressAutoHyphens/>
        <w:ind w:right="3402"/>
        <w:rPr>
          <w:rFonts w:ascii="Arial" w:hAnsi="Arial" w:cs="Arial"/>
          <w:lang w:val="fr-FR"/>
        </w:rPr>
      </w:pPr>
    </w:p>
    <w:p w14:paraId="56DB7241" w14:textId="77777777" w:rsidR="009067DC" w:rsidRDefault="009067DC">
      <w:pPr>
        <w:suppressAutoHyphens/>
        <w:ind w:right="3402"/>
        <w:rPr>
          <w:rFonts w:ascii="Arial" w:hAnsi="Arial" w:cs="Arial"/>
          <w:lang w:val="fr-FR"/>
        </w:rPr>
      </w:pPr>
      <w:r>
        <w:rPr>
          <w:rFonts w:ascii="Arial" w:hAnsi="Arial" w:cs="Arial"/>
          <w:lang w:val="fr-FR"/>
        </w:rPr>
        <w:t xml:space="preserve">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885 mm. </w:t>
      </w:r>
    </w:p>
    <w:p w14:paraId="3BBAFAC9" w14:textId="77777777" w:rsidR="009067DC" w:rsidRDefault="009067DC">
      <w:pPr>
        <w:suppressAutoHyphens/>
        <w:ind w:right="3402"/>
        <w:rPr>
          <w:rFonts w:ascii="Arial" w:hAnsi="Arial" w:cs="Arial"/>
          <w:lang w:val="fr-FR"/>
        </w:rPr>
      </w:pPr>
    </w:p>
    <w:p w14:paraId="0F33BC53" w14:textId="77777777" w:rsidR="009067DC" w:rsidRDefault="009067DC">
      <w:pPr>
        <w:suppressAutoHyphens/>
        <w:ind w:right="3402"/>
        <w:rPr>
          <w:rFonts w:ascii="Arial" w:hAnsi="Arial" w:cs="Arial"/>
          <w:b/>
          <w:bCs/>
          <w:i/>
          <w:iCs/>
          <w:lang w:val="fr-FR"/>
        </w:rPr>
      </w:pPr>
      <w:r>
        <w:rPr>
          <w:rFonts w:ascii="Arial" w:hAnsi="Arial" w:cs="Arial"/>
          <w:b/>
          <w:bCs/>
          <w:i/>
          <w:iCs/>
          <w:lang w:val="fr-FR"/>
        </w:rPr>
        <w:t xml:space="preserve">Variante: Variante de glissière pour plateaux pour la restauration des enfants </w:t>
      </w:r>
      <w:r>
        <w:rPr>
          <w:rFonts w:ascii="Arial" w:hAnsi="Arial" w:cs="Arial"/>
          <w:b/>
          <w:bCs/>
          <w:i/>
          <w:iCs/>
          <w:spacing w:val="20"/>
          <w:lang w:val="fr-FR"/>
        </w:rPr>
        <w:t>avec service</w:t>
      </w:r>
    </w:p>
    <w:p w14:paraId="4ECC84AF" w14:textId="77777777" w:rsidR="009067DC" w:rsidRDefault="009067DC">
      <w:pPr>
        <w:suppressAutoHyphens/>
        <w:ind w:right="3402"/>
        <w:rPr>
          <w:rFonts w:ascii="Arial" w:hAnsi="Arial" w:cs="Arial"/>
          <w:i/>
          <w:iCs/>
          <w:lang w:val="fr-FR"/>
        </w:rPr>
      </w:pPr>
    </w:p>
    <w:p w14:paraId="170B00D3" w14:textId="77777777" w:rsidR="009067DC" w:rsidRDefault="009067DC">
      <w:pPr>
        <w:suppressAutoHyphens/>
        <w:ind w:right="3402"/>
        <w:rPr>
          <w:rFonts w:ascii="Arial" w:hAnsi="Arial" w:cs="Arial"/>
          <w:lang w:val="fr-FR"/>
        </w:rPr>
      </w:pPr>
      <w:r>
        <w:rPr>
          <w:rFonts w:ascii="Arial" w:hAnsi="Arial" w:cs="Arial"/>
          <w:i/>
          <w:iCs/>
          <w:lang w:val="fr-FR"/>
        </w:rPr>
        <w:t xml:space="preserve">En dessous du recouvrement en inox, des consoles rabattables en tôle d'inox sont montées aux deux flancs côté client des joues latérales pour la glissière </w:t>
      </w:r>
      <w:r>
        <w:rPr>
          <w:rFonts w:ascii="Arial" w:hAnsi="Arial" w:cs="Arial"/>
          <w:i/>
          <w:iCs/>
          <w:lang w:val="fr-FR"/>
        </w:rPr>
        <w:lastRenderedPageBreak/>
        <w:t>pour plateaux en tube rond inox. Diamètre de tube: 25 mm. Hauteur d'arête supérieure de la glissière pour plateaux en tube rond: 785 mm.</w:t>
      </w:r>
    </w:p>
    <w:p w14:paraId="1C2B4A90" w14:textId="77777777" w:rsidR="009067DC" w:rsidRDefault="009067DC">
      <w:pPr>
        <w:suppressAutoHyphens/>
        <w:ind w:right="3402"/>
        <w:rPr>
          <w:rFonts w:ascii="Arial" w:hAnsi="Arial" w:cs="Arial"/>
          <w:i/>
          <w:iCs/>
          <w:lang w:val="fr-FR"/>
        </w:rPr>
      </w:pPr>
    </w:p>
    <w:p w14:paraId="43D83AB9" w14:textId="77777777" w:rsidR="009067DC" w:rsidRDefault="009067DC">
      <w:pPr>
        <w:suppressAutoHyphens/>
        <w:ind w:right="3402"/>
        <w:rPr>
          <w:rFonts w:ascii="Arial" w:hAnsi="Arial" w:cs="Arial"/>
          <w:b/>
          <w:bCs/>
          <w:lang w:val="fr-FR"/>
        </w:rPr>
      </w:pPr>
      <w:r>
        <w:rPr>
          <w:rFonts w:ascii="Arial" w:hAnsi="Arial" w:cs="Arial"/>
          <w:b/>
          <w:bCs/>
          <w:lang w:val="fr-FR"/>
        </w:rPr>
        <w:t>Soubassement:</w:t>
      </w:r>
    </w:p>
    <w:p w14:paraId="59519ED3" w14:textId="77777777" w:rsidR="009067DC" w:rsidRDefault="009067DC">
      <w:pPr>
        <w:suppressAutoHyphens/>
        <w:ind w:right="3402"/>
        <w:rPr>
          <w:rFonts w:ascii="Arial" w:hAnsi="Arial" w:cs="Arial"/>
          <w:lang w:val="fr-FR"/>
        </w:rPr>
      </w:pPr>
    </w:p>
    <w:p w14:paraId="2B46F9C4" w14:textId="77777777" w:rsidR="009067DC" w:rsidRDefault="009067DC">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5CE8AA5F" w14:textId="77777777" w:rsidR="009067DC" w:rsidRDefault="009067DC">
      <w:pPr>
        <w:suppressAutoHyphens/>
        <w:ind w:right="3402"/>
        <w:rPr>
          <w:rFonts w:ascii="Arial" w:hAnsi="Arial" w:cs="Arial"/>
          <w:lang w:val="fr-FR"/>
        </w:rPr>
      </w:pPr>
    </w:p>
    <w:p w14:paraId="64DCD401" w14:textId="77777777" w:rsidR="009067DC" w:rsidRDefault="009067DC">
      <w:pPr>
        <w:suppressAutoHyphens/>
        <w:ind w:right="3402"/>
        <w:rPr>
          <w:rFonts w:ascii="Arial" w:hAnsi="Arial" w:cs="Arial"/>
          <w:lang w:val="fr-FR"/>
        </w:rPr>
      </w:pPr>
      <w:r>
        <w:rPr>
          <w:rFonts w:ascii="Arial" w:hAnsi="Arial" w:cs="Arial"/>
          <w:lang w:val="fr-FR"/>
        </w:rPr>
        <w:t xml:space="preserve"> „Gris pierre“ (RAL 7030)</w:t>
      </w:r>
    </w:p>
    <w:p w14:paraId="06BE0DDF" w14:textId="77777777" w:rsidR="009067DC" w:rsidRDefault="009067DC">
      <w:pPr>
        <w:suppressAutoHyphens/>
        <w:ind w:right="3402"/>
        <w:rPr>
          <w:rFonts w:ascii="Arial" w:hAnsi="Arial" w:cs="Arial"/>
          <w:lang w:val="fr-FR"/>
        </w:rPr>
      </w:pPr>
    </w:p>
    <w:p w14:paraId="4426DFE1" w14:textId="77777777" w:rsidR="009067DC" w:rsidRDefault="009067DC">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2267999A" w14:textId="77777777" w:rsidR="009067DC" w:rsidRDefault="009067DC">
      <w:pPr>
        <w:suppressAutoHyphens/>
        <w:ind w:right="3402"/>
        <w:rPr>
          <w:rFonts w:ascii="Arial" w:hAnsi="Arial" w:cs="Arial"/>
          <w:i/>
          <w:iCs/>
          <w:lang w:val="fr-FR"/>
        </w:rPr>
      </w:pPr>
    </w:p>
    <w:p w14:paraId="7B7C5AC5" w14:textId="77777777" w:rsidR="009067DC" w:rsidRDefault="009067DC">
      <w:pPr>
        <w:suppressAutoHyphens/>
        <w:ind w:right="3402"/>
        <w:rPr>
          <w:rFonts w:ascii="Arial" w:hAnsi="Arial" w:cs="Arial"/>
          <w:i/>
          <w:iCs/>
          <w:lang w:val="fr-FR"/>
        </w:rPr>
      </w:pPr>
      <w:r>
        <w:rPr>
          <w:rFonts w:ascii="Arial" w:hAnsi="Arial" w:cs="Arial"/>
          <w:i/>
          <w:iCs/>
          <w:lang w:val="fr-FR"/>
        </w:rPr>
        <w:t>„Bleu mer“ (</w:t>
      </w:r>
      <w:r w:rsidR="000F0784" w:rsidRPr="000F0784">
        <w:rPr>
          <w:rFonts w:ascii="Arial" w:hAnsi="Arial" w:cs="Arial"/>
          <w:i/>
          <w:iCs/>
          <w:lang w:val="fr-FR"/>
        </w:rPr>
        <w:t>B.PRO</w:t>
      </w:r>
      <w:r>
        <w:rPr>
          <w:rFonts w:ascii="Arial" w:hAnsi="Arial" w:cs="Arial"/>
          <w:i/>
          <w:iCs/>
          <w:lang w:val="fr-FR"/>
        </w:rPr>
        <w:t xml:space="preserve"> 5701)</w:t>
      </w:r>
    </w:p>
    <w:p w14:paraId="6CB32FC0" w14:textId="77777777" w:rsidR="009067DC" w:rsidRDefault="009067DC">
      <w:pPr>
        <w:suppressAutoHyphens/>
        <w:ind w:right="3402"/>
        <w:rPr>
          <w:rFonts w:ascii="Arial" w:hAnsi="Arial" w:cs="Arial"/>
          <w:i/>
          <w:iCs/>
          <w:lang w:val="fr-FR"/>
        </w:rPr>
      </w:pPr>
      <w:r>
        <w:rPr>
          <w:rFonts w:ascii="Arial" w:hAnsi="Arial" w:cs="Arial"/>
          <w:i/>
          <w:iCs/>
          <w:lang w:val="fr-FR"/>
        </w:rPr>
        <w:t>„Blanc perlé“ (RAL 1013)</w:t>
      </w:r>
    </w:p>
    <w:p w14:paraId="313BC014" w14:textId="77777777" w:rsidR="009067DC" w:rsidRDefault="009067DC">
      <w:pPr>
        <w:suppressAutoHyphens/>
        <w:ind w:right="3402"/>
        <w:rPr>
          <w:rFonts w:ascii="Arial" w:hAnsi="Arial" w:cs="Arial"/>
          <w:i/>
          <w:iCs/>
          <w:lang w:val="fr-FR"/>
        </w:rPr>
      </w:pPr>
      <w:r>
        <w:rPr>
          <w:rFonts w:ascii="Arial" w:hAnsi="Arial" w:cs="Arial"/>
          <w:i/>
          <w:iCs/>
          <w:lang w:val="fr-FR"/>
        </w:rPr>
        <w:t>„Jaune pastel“ (RAL 1034)</w:t>
      </w:r>
    </w:p>
    <w:p w14:paraId="5C448552" w14:textId="77777777" w:rsidR="009067DC" w:rsidRDefault="009067DC">
      <w:pPr>
        <w:suppressAutoHyphens/>
        <w:ind w:right="3402"/>
        <w:rPr>
          <w:rFonts w:ascii="Arial" w:hAnsi="Arial" w:cs="Arial"/>
          <w:i/>
          <w:iCs/>
          <w:lang w:val="fr-FR"/>
        </w:rPr>
      </w:pPr>
      <w:r>
        <w:rPr>
          <w:rFonts w:ascii="Arial" w:hAnsi="Arial" w:cs="Arial"/>
          <w:i/>
          <w:iCs/>
          <w:lang w:val="fr-FR"/>
        </w:rPr>
        <w:t>„Vert feuille“ (</w:t>
      </w:r>
      <w:r w:rsidR="000F0784" w:rsidRPr="000F0784">
        <w:rPr>
          <w:rFonts w:ascii="Arial" w:hAnsi="Arial" w:cs="Arial"/>
          <w:i/>
          <w:iCs/>
          <w:lang w:val="fr-FR"/>
        </w:rPr>
        <w:t>B.PRO</w:t>
      </w:r>
      <w:r>
        <w:rPr>
          <w:rFonts w:ascii="Arial" w:hAnsi="Arial" w:cs="Arial"/>
          <w:i/>
          <w:iCs/>
          <w:lang w:val="fr-FR"/>
        </w:rPr>
        <w:t xml:space="preserve"> 6644)</w:t>
      </w:r>
    </w:p>
    <w:p w14:paraId="4BBB949F" w14:textId="77777777" w:rsidR="009067DC" w:rsidRDefault="009067DC">
      <w:pPr>
        <w:suppressAutoHyphens/>
        <w:ind w:right="3402"/>
        <w:rPr>
          <w:rFonts w:ascii="Arial" w:hAnsi="Arial" w:cs="Arial"/>
          <w:i/>
          <w:iCs/>
          <w:lang w:val="fr-FR"/>
        </w:rPr>
      </w:pPr>
      <w:r>
        <w:rPr>
          <w:rFonts w:ascii="Arial" w:hAnsi="Arial" w:cs="Arial"/>
          <w:i/>
          <w:iCs/>
          <w:lang w:val="fr-FR"/>
        </w:rPr>
        <w:t>„Bleu outremer“ (RAL 5002)</w:t>
      </w:r>
    </w:p>
    <w:p w14:paraId="76417EEF" w14:textId="77777777" w:rsidR="009067DC" w:rsidRDefault="009067DC">
      <w:pPr>
        <w:suppressAutoHyphens/>
        <w:ind w:right="3402"/>
        <w:rPr>
          <w:rFonts w:ascii="Arial" w:hAnsi="Arial" w:cs="Arial"/>
          <w:i/>
          <w:iCs/>
          <w:lang w:val="fr-FR"/>
        </w:rPr>
      </w:pPr>
      <w:r>
        <w:rPr>
          <w:rFonts w:ascii="Arial" w:hAnsi="Arial" w:cs="Arial"/>
          <w:i/>
          <w:iCs/>
          <w:lang w:val="fr-FR"/>
        </w:rPr>
        <w:t>„Jaune vanille“ (NCS S0520)</w:t>
      </w:r>
    </w:p>
    <w:p w14:paraId="49AF9B99" w14:textId="77777777" w:rsidR="009067DC" w:rsidRDefault="009067DC">
      <w:pPr>
        <w:suppressAutoHyphens/>
        <w:ind w:right="3402"/>
        <w:rPr>
          <w:rFonts w:ascii="Arial" w:hAnsi="Arial" w:cs="Arial"/>
          <w:i/>
          <w:iCs/>
          <w:lang w:val="fr-FR"/>
        </w:rPr>
      </w:pPr>
      <w:r>
        <w:rPr>
          <w:rFonts w:ascii="Arial" w:hAnsi="Arial" w:cs="Arial"/>
          <w:i/>
          <w:iCs/>
          <w:lang w:val="fr-FR"/>
        </w:rPr>
        <w:t>„Rouge signalisation“ (RAL 3020)</w:t>
      </w:r>
    </w:p>
    <w:p w14:paraId="70F11153" w14:textId="77777777" w:rsidR="009067DC" w:rsidRDefault="009067DC">
      <w:pPr>
        <w:suppressAutoHyphens/>
        <w:ind w:right="3402"/>
        <w:rPr>
          <w:rFonts w:ascii="Arial" w:hAnsi="Arial" w:cs="Arial"/>
          <w:i/>
          <w:iCs/>
          <w:lang w:val="fr-FR"/>
        </w:rPr>
      </w:pPr>
      <w:r>
        <w:rPr>
          <w:rFonts w:ascii="Arial" w:hAnsi="Arial" w:cs="Arial"/>
          <w:i/>
          <w:iCs/>
          <w:lang w:val="fr-FR"/>
        </w:rPr>
        <w:t>Teinte RAL au choix du client</w:t>
      </w:r>
    </w:p>
    <w:p w14:paraId="6B3287B3" w14:textId="77777777" w:rsidR="009067DC" w:rsidRDefault="009067DC">
      <w:pPr>
        <w:suppressAutoHyphens/>
        <w:ind w:right="3402"/>
        <w:rPr>
          <w:rFonts w:ascii="Arial" w:hAnsi="Arial" w:cs="Arial"/>
          <w:b/>
          <w:bCs/>
          <w:i/>
          <w:iCs/>
          <w:lang w:val="fr-FR"/>
        </w:rPr>
      </w:pPr>
    </w:p>
    <w:p w14:paraId="0C8CC342" w14:textId="77777777" w:rsidR="009067DC" w:rsidRDefault="009067DC">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0F2B7DBE" w14:textId="77777777" w:rsidR="009067DC" w:rsidRDefault="009067DC">
      <w:pPr>
        <w:suppressAutoHyphens/>
        <w:ind w:right="3402"/>
        <w:rPr>
          <w:rFonts w:ascii="Arial" w:hAnsi="Arial" w:cs="Arial"/>
          <w:lang w:val="fr-FR"/>
        </w:rPr>
      </w:pPr>
    </w:p>
    <w:p w14:paraId="12838F6F"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Accessoires / options:</w:t>
      </w:r>
    </w:p>
    <w:p w14:paraId="5C224BA5" w14:textId="77777777" w:rsidR="009067DC" w:rsidRDefault="009067DC">
      <w:pPr>
        <w:suppressAutoHyphens/>
        <w:ind w:right="3402"/>
        <w:rPr>
          <w:rFonts w:ascii="Arial" w:hAnsi="Arial" w:cs="Arial"/>
          <w:lang w:val="fr-FR"/>
        </w:rPr>
      </w:pPr>
    </w:p>
    <w:p w14:paraId="2ABCED3B" w14:textId="77777777" w:rsidR="009067DC" w:rsidRDefault="009067DC">
      <w:pPr>
        <w:suppressAutoHyphens/>
        <w:ind w:right="3402"/>
        <w:rPr>
          <w:rFonts w:ascii="Arial" w:hAnsi="Arial" w:cs="Arial"/>
          <w:b/>
          <w:bCs/>
          <w:lang w:val="fr-FR"/>
        </w:rPr>
      </w:pPr>
      <w:r>
        <w:rPr>
          <w:rFonts w:ascii="Arial" w:hAnsi="Arial" w:cs="Arial"/>
          <w:b/>
          <w:bCs/>
          <w:lang w:val="fr-FR"/>
        </w:rPr>
        <w:t>Protection hygiénique:</w:t>
      </w:r>
    </w:p>
    <w:p w14:paraId="2CE5C6AD" w14:textId="77777777" w:rsidR="009067DC" w:rsidRDefault="009067DC">
      <w:pPr>
        <w:suppressAutoHyphens/>
        <w:ind w:right="3402"/>
        <w:rPr>
          <w:rFonts w:ascii="Arial" w:hAnsi="Arial" w:cs="Arial"/>
          <w:lang w:val="fr-FR"/>
        </w:rPr>
      </w:pPr>
    </w:p>
    <w:p w14:paraId="0603B750" w14:textId="77777777" w:rsidR="009067DC" w:rsidRDefault="009067DC">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579C3115" w14:textId="77777777" w:rsidR="008C7B02" w:rsidRDefault="008C7B02">
      <w:pPr>
        <w:suppressAutoHyphens/>
        <w:ind w:right="3402"/>
        <w:rPr>
          <w:rFonts w:ascii="Arial" w:hAnsi="Arial" w:cs="Arial"/>
          <w:lang w:val="fr-FR"/>
        </w:rPr>
      </w:pPr>
    </w:p>
    <w:p w14:paraId="1E13D53D" w14:textId="77777777" w:rsidR="00FD76CE" w:rsidRDefault="00FD76CE">
      <w:pPr>
        <w:suppressAutoHyphens/>
        <w:ind w:right="3402"/>
        <w:rPr>
          <w:rFonts w:ascii="Arial" w:hAnsi="Arial" w:cs="Arial"/>
          <w:lang w:val="fr-FR"/>
        </w:rPr>
      </w:pPr>
    </w:p>
    <w:p w14:paraId="79E83A22" w14:textId="77777777" w:rsidR="00FD76CE" w:rsidRDefault="00FD76CE">
      <w:pPr>
        <w:suppressAutoHyphens/>
        <w:ind w:right="3402"/>
        <w:rPr>
          <w:rFonts w:ascii="Arial" w:hAnsi="Arial" w:cs="Arial"/>
          <w:lang w:val="fr-FR"/>
        </w:rPr>
      </w:pPr>
    </w:p>
    <w:p w14:paraId="5D0B144C" w14:textId="77777777" w:rsidR="00FD76CE" w:rsidRDefault="00FD76CE">
      <w:pPr>
        <w:suppressAutoHyphens/>
        <w:ind w:right="3402"/>
        <w:rPr>
          <w:rFonts w:ascii="Arial" w:hAnsi="Arial" w:cs="Arial"/>
          <w:lang w:val="fr-FR"/>
        </w:rPr>
      </w:pPr>
    </w:p>
    <w:p w14:paraId="0D16A1D2" w14:textId="77777777" w:rsidR="009067DC" w:rsidRDefault="009067DC">
      <w:pPr>
        <w:suppressAutoHyphens/>
        <w:ind w:right="3402"/>
        <w:rPr>
          <w:rFonts w:ascii="Arial" w:hAnsi="Arial" w:cs="Arial"/>
          <w:b/>
          <w:bCs/>
          <w:lang w:val="fr-FR"/>
        </w:rPr>
      </w:pPr>
      <w:r>
        <w:rPr>
          <w:rFonts w:ascii="Arial" w:hAnsi="Arial" w:cs="Arial"/>
          <w:b/>
          <w:bCs/>
          <w:lang w:val="fr-FR"/>
        </w:rPr>
        <w:lastRenderedPageBreak/>
        <w:t>Glissières pour plateaux et tablettes:</w:t>
      </w:r>
    </w:p>
    <w:p w14:paraId="384AB295" w14:textId="77777777" w:rsidR="009067DC" w:rsidRDefault="009067DC">
      <w:pPr>
        <w:suppressAutoHyphens/>
        <w:ind w:right="3402"/>
        <w:rPr>
          <w:rFonts w:ascii="Arial" w:hAnsi="Arial" w:cs="Arial"/>
          <w:lang w:val="fr-FR"/>
        </w:rPr>
      </w:pPr>
    </w:p>
    <w:p w14:paraId="24B1C7EF" w14:textId="77777777" w:rsidR="009067DC" w:rsidRDefault="009067DC">
      <w:pPr>
        <w:numPr>
          <w:ilvl w:val="0"/>
          <w:numId w:val="11"/>
        </w:numPr>
        <w:tabs>
          <w:tab w:val="clear" w:pos="720"/>
        </w:tabs>
        <w:suppressAutoHyphens/>
        <w:ind w:right="3402"/>
        <w:rPr>
          <w:rFonts w:ascii="Arial" w:hAnsi="Arial" w:cs="Arial"/>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885 mm.</w:t>
      </w:r>
    </w:p>
    <w:p w14:paraId="534FF271" w14:textId="77777777" w:rsidR="009067DC" w:rsidRDefault="009067DC">
      <w:pPr>
        <w:suppressAutoHyphens/>
        <w:ind w:right="3402"/>
        <w:rPr>
          <w:rFonts w:ascii="Arial" w:hAnsi="Arial" w:cs="Arial"/>
          <w:lang w:val="fr-FR"/>
        </w:rPr>
      </w:pPr>
    </w:p>
    <w:p w14:paraId="3D14B1FE" w14:textId="77777777" w:rsidR="009067DC" w:rsidRDefault="009067DC">
      <w:pPr>
        <w:numPr>
          <w:ilvl w:val="0"/>
          <w:numId w:val="6"/>
        </w:numPr>
        <w:tabs>
          <w:tab w:val="clear" w:pos="720"/>
        </w:tabs>
        <w:suppressAutoHyphens/>
        <w:ind w:right="3402"/>
        <w:rPr>
          <w:rFonts w:ascii="Arial" w:hAnsi="Arial" w:cs="Arial"/>
          <w:lang w:val="fr-FR"/>
        </w:rPr>
      </w:pPr>
      <w:r>
        <w:rPr>
          <w:rFonts w:ascii="Arial" w:hAnsi="Arial" w:cs="Arial"/>
          <w:lang w:val="fr-FR"/>
        </w:rPr>
        <w:t xml:space="preserve">Tablette, rabattable, en tube rond d'inox, fixée à la joue latérale côté gauche et / ou côté droit (petit côté). Diamètre de tube 25 mm. Hauteur d'arête supérieure de tablette en tube rond: 885 mm. </w:t>
      </w:r>
    </w:p>
    <w:p w14:paraId="5DFD280D" w14:textId="77777777" w:rsidR="009067DC" w:rsidRDefault="009067DC">
      <w:pPr>
        <w:suppressAutoHyphens/>
        <w:ind w:right="3402"/>
        <w:rPr>
          <w:rFonts w:ascii="Arial" w:hAnsi="Arial" w:cs="Arial"/>
          <w:lang w:val="fr-FR"/>
        </w:rPr>
      </w:pPr>
    </w:p>
    <w:p w14:paraId="53F65F33" w14:textId="77777777" w:rsidR="009067DC" w:rsidRDefault="009067DC">
      <w:pPr>
        <w:suppressAutoHyphens/>
        <w:ind w:right="3402"/>
        <w:rPr>
          <w:rFonts w:ascii="Arial" w:hAnsi="Arial" w:cs="Arial"/>
          <w:b/>
          <w:bCs/>
          <w:lang w:val="fr-FR"/>
        </w:rPr>
      </w:pPr>
      <w:r>
        <w:rPr>
          <w:rFonts w:ascii="Arial" w:hAnsi="Arial" w:cs="Arial"/>
          <w:b/>
          <w:bCs/>
          <w:lang w:val="fr-FR"/>
        </w:rPr>
        <w:t>Prises de courant supplémentaires:</w:t>
      </w:r>
    </w:p>
    <w:p w14:paraId="2DAF179F" w14:textId="77777777" w:rsidR="009067DC" w:rsidRDefault="009067DC">
      <w:pPr>
        <w:suppressAutoHyphens/>
        <w:ind w:right="3402"/>
        <w:rPr>
          <w:rFonts w:ascii="Arial" w:hAnsi="Arial" w:cs="Arial"/>
          <w:b/>
          <w:bCs/>
          <w:lang w:val="fr-FR"/>
        </w:rPr>
      </w:pPr>
    </w:p>
    <w:p w14:paraId="3129FE69" w14:textId="77777777" w:rsidR="009067DC" w:rsidRDefault="009067DC">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du compartiment d'installation de la machine frigorifique, pour le raccordement de max. 2 appareils périphériques d'une puissance absorbée respective maximale de 3,5 kW, 16 A. </w:t>
      </w:r>
    </w:p>
    <w:p w14:paraId="3311DF35" w14:textId="77777777" w:rsidR="009067DC" w:rsidRDefault="009067DC">
      <w:pPr>
        <w:suppressAutoHyphens/>
        <w:ind w:right="3402"/>
        <w:rPr>
          <w:rFonts w:ascii="Arial" w:hAnsi="Arial" w:cs="Arial"/>
          <w:lang w:val="fr-FR"/>
        </w:rPr>
      </w:pPr>
    </w:p>
    <w:p w14:paraId="4FACBEA8" w14:textId="77777777" w:rsidR="009067DC" w:rsidRDefault="009067DC">
      <w:pPr>
        <w:suppressAutoHyphens/>
        <w:ind w:right="3402"/>
        <w:rPr>
          <w:rFonts w:ascii="Arial" w:hAnsi="Arial" w:cs="Arial"/>
          <w:b/>
          <w:bCs/>
          <w:lang w:val="fr-FR"/>
        </w:rPr>
      </w:pPr>
      <w:r>
        <w:rPr>
          <w:rFonts w:ascii="Arial" w:hAnsi="Arial" w:cs="Arial"/>
          <w:b/>
          <w:bCs/>
          <w:lang w:val="fr-FR"/>
        </w:rPr>
        <w:t>Clayettes:</w:t>
      </w:r>
    </w:p>
    <w:p w14:paraId="311B1B08" w14:textId="77777777" w:rsidR="009067DC" w:rsidRDefault="009067DC">
      <w:pPr>
        <w:suppressAutoHyphens/>
        <w:ind w:right="3402"/>
        <w:rPr>
          <w:rFonts w:ascii="Arial" w:hAnsi="Arial" w:cs="Arial"/>
          <w:lang w:val="fr-FR"/>
        </w:rPr>
      </w:pPr>
    </w:p>
    <w:p w14:paraId="77E8E03D" w14:textId="77777777" w:rsidR="009067DC" w:rsidRDefault="009067DC">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3BEF784D" w14:textId="77777777" w:rsidR="009067DC" w:rsidRDefault="009067DC">
      <w:pPr>
        <w:suppressAutoHyphens/>
        <w:ind w:right="3402"/>
        <w:rPr>
          <w:rFonts w:ascii="Arial" w:hAnsi="Arial" w:cs="Arial"/>
          <w:lang w:val="fr-FR"/>
        </w:rPr>
      </w:pPr>
    </w:p>
    <w:p w14:paraId="6CE6EA6D" w14:textId="77777777" w:rsidR="009067DC" w:rsidRDefault="009067DC">
      <w:pPr>
        <w:suppressAutoHyphens/>
        <w:ind w:right="3402"/>
        <w:rPr>
          <w:rFonts w:ascii="Arial" w:hAnsi="Arial" w:cs="Arial"/>
          <w:b/>
          <w:bCs/>
          <w:lang w:val="fr-FR"/>
        </w:rPr>
      </w:pPr>
      <w:r>
        <w:rPr>
          <w:rFonts w:ascii="Arial" w:hAnsi="Arial" w:cs="Arial"/>
          <w:b/>
          <w:bCs/>
          <w:lang w:val="fr-FR"/>
        </w:rPr>
        <w:t>Jonctions pour modules:</w:t>
      </w:r>
    </w:p>
    <w:p w14:paraId="71BC4A3C" w14:textId="77777777" w:rsidR="009067DC" w:rsidRDefault="009067DC">
      <w:pPr>
        <w:suppressAutoHyphens/>
        <w:ind w:right="3402"/>
        <w:rPr>
          <w:rFonts w:ascii="Arial" w:hAnsi="Arial" w:cs="Arial"/>
          <w:lang w:val="fr-FR"/>
        </w:rPr>
      </w:pPr>
    </w:p>
    <w:p w14:paraId="5F78DCB3"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3AB7B770" w14:textId="77777777" w:rsidR="00FD76CE" w:rsidRDefault="00FD76CE" w:rsidP="00FD76CE">
      <w:pPr>
        <w:suppressAutoHyphens/>
        <w:ind w:right="3402"/>
        <w:rPr>
          <w:rFonts w:ascii="Arial" w:hAnsi="Arial" w:cs="Arial"/>
          <w:lang w:val="fr-FR"/>
        </w:rPr>
      </w:pPr>
    </w:p>
    <w:p w14:paraId="3505198E" w14:textId="77777777" w:rsidR="00FD76CE" w:rsidRPr="003D2066" w:rsidRDefault="00FD76CE" w:rsidP="00FD76CE">
      <w:pPr>
        <w:suppressAutoHyphens/>
        <w:autoSpaceDE w:val="0"/>
        <w:autoSpaceDN w:val="0"/>
        <w:adjustRightInd w:val="0"/>
        <w:ind w:right="3402"/>
        <w:outlineLvl w:val="0"/>
        <w:rPr>
          <w:rFonts w:ascii="Arial" w:hAnsi="Arial" w:cs="Arial"/>
          <w:b/>
          <w:bCs/>
          <w:lang w:val="fr-FR"/>
        </w:rPr>
      </w:pPr>
      <w:r w:rsidRPr="003D2066">
        <w:rPr>
          <w:rFonts w:ascii="Arial" w:hAnsi="Arial" w:cs="Arial"/>
          <w:b/>
          <w:bCs/>
          <w:lang w:val="fr-FR"/>
        </w:rPr>
        <w:t>Pieds réglables:</w:t>
      </w:r>
    </w:p>
    <w:p w14:paraId="1FB23C92" w14:textId="77777777" w:rsidR="00FD76CE" w:rsidRPr="003D2066" w:rsidRDefault="00FD76CE" w:rsidP="00FD76CE">
      <w:pPr>
        <w:suppressAutoHyphens/>
        <w:autoSpaceDE w:val="0"/>
        <w:autoSpaceDN w:val="0"/>
        <w:adjustRightInd w:val="0"/>
        <w:ind w:right="3402"/>
        <w:rPr>
          <w:rFonts w:ascii="Arial" w:hAnsi="Arial" w:cs="Arial"/>
          <w:b/>
          <w:bCs/>
          <w:lang w:val="fr-FR"/>
        </w:rPr>
      </w:pPr>
    </w:p>
    <w:p w14:paraId="13CA7AAB" w14:textId="77777777" w:rsidR="00FD76CE" w:rsidRPr="003D2066" w:rsidRDefault="00FD76CE" w:rsidP="00FD76CE">
      <w:pPr>
        <w:numPr>
          <w:ilvl w:val="0"/>
          <w:numId w:val="19"/>
        </w:numPr>
        <w:suppressAutoHyphens/>
        <w:autoSpaceDE w:val="0"/>
        <w:autoSpaceDN w:val="0"/>
        <w:adjustRightInd w:val="0"/>
        <w:ind w:left="720" w:right="3402" w:hanging="360"/>
        <w:rPr>
          <w:rFonts w:ascii="Arial" w:hAnsi="Arial" w:cs="Arial"/>
          <w:lang w:val="fr-FR"/>
        </w:rPr>
      </w:pPr>
      <w:r w:rsidRPr="003D2066">
        <w:rPr>
          <w:rFonts w:ascii="Arial" w:hAnsi="Arial" w:cs="Arial"/>
          <w:lang w:val="fr-FR"/>
        </w:rPr>
        <w:t>Pieds réglables inox</w:t>
      </w:r>
    </w:p>
    <w:p w14:paraId="59D0AC7D" w14:textId="77777777" w:rsidR="00FD76CE" w:rsidRPr="003D2066" w:rsidRDefault="00FD76CE" w:rsidP="00FD76CE">
      <w:pPr>
        <w:numPr>
          <w:ilvl w:val="0"/>
          <w:numId w:val="19"/>
        </w:numPr>
        <w:suppressAutoHyphens/>
        <w:autoSpaceDE w:val="0"/>
        <w:autoSpaceDN w:val="0"/>
        <w:adjustRightInd w:val="0"/>
        <w:ind w:left="720" w:right="3402" w:hanging="360"/>
        <w:rPr>
          <w:szCs w:val="22"/>
          <w:lang w:val="fr-FR"/>
        </w:rPr>
      </w:pPr>
      <w:r w:rsidRPr="003D2066">
        <w:rPr>
          <w:rFonts w:ascii="Arial" w:hAnsi="Arial" w:cs="Arial"/>
          <w:lang w:val="fr-FR"/>
        </w:rPr>
        <w:t>Plinthes en inox pour côté client ou petit côté</w:t>
      </w:r>
    </w:p>
    <w:p w14:paraId="3576245B" w14:textId="77777777" w:rsidR="00FD76CE" w:rsidRPr="003D2066" w:rsidRDefault="00FD76CE" w:rsidP="00FD76CE">
      <w:pPr>
        <w:numPr>
          <w:ilvl w:val="0"/>
          <w:numId w:val="19"/>
        </w:numPr>
        <w:suppressAutoHyphens/>
        <w:autoSpaceDE w:val="0"/>
        <w:autoSpaceDN w:val="0"/>
        <w:adjustRightInd w:val="0"/>
        <w:ind w:left="720" w:right="3402" w:hanging="360"/>
        <w:rPr>
          <w:szCs w:val="22"/>
          <w:lang w:val="fr-FR"/>
        </w:rPr>
      </w:pPr>
      <w:r w:rsidRPr="003D2066">
        <w:rPr>
          <w:rFonts w:ascii="Arial" w:hAnsi="Arial" w:cs="Arial"/>
          <w:lang w:val="fr-FR"/>
        </w:rPr>
        <w:t>Cache profilé en inox pour le recouvrement de la fente en deux modules (ne remplace pas le connecteur de modules).</w:t>
      </w:r>
    </w:p>
    <w:p w14:paraId="105D94F2" w14:textId="77777777" w:rsidR="009067DC" w:rsidRDefault="009067DC">
      <w:pPr>
        <w:suppressAutoHyphens/>
        <w:ind w:right="3402"/>
        <w:rPr>
          <w:rFonts w:ascii="Arial" w:hAnsi="Arial" w:cs="Arial"/>
          <w:lang w:val="fr-FR"/>
        </w:rPr>
      </w:pPr>
    </w:p>
    <w:p w14:paraId="7127D23E" w14:textId="77777777" w:rsidR="009067DC" w:rsidRDefault="009067DC">
      <w:pPr>
        <w:suppressAutoHyphens/>
        <w:ind w:right="3402"/>
        <w:rPr>
          <w:rFonts w:ascii="Arial" w:hAnsi="Arial" w:cs="Arial"/>
          <w:b/>
          <w:bCs/>
          <w:lang w:val="fr-FR"/>
        </w:rPr>
      </w:pPr>
      <w:r>
        <w:rPr>
          <w:rFonts w:ascii="Arial" w:hAnsi="Arial" w:cs="Arial"/>
          <w:b/>
          <w:bCs/>
          <w:lang w:val="fr-FR"/>
        </w:rPr>
        <w:t>Décors:</w:t>
      </w:r>
    </w:p>
    <w:p w14:paraId="1FB9758F" w14:textId="77777777" w:rsidR="009067DC" w:rsidRDefault="009067DC">
      <w:pPr>
        <w:suppressAutoHyphens/>
        <w:ind w:right="3402"/>
        <w:rPr>
          <w:rFonts w:ascii="Arial" w:hAnsi="Arial" w:cs="Arial"/>
          <w:lang w:val="fr-FR"/>
        </w:rPr>
      </w:pPr>
    </w:p>
    <w:p w14:paraId="28DFAB1E"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 xml:space="preserve">Côté client, habillage frontal haut, en dessous du recouvrement en inox, facile à accrocher et décrocher entre les joues latérales, en tôle </w:t>
      </w:r>
      <w:r>
        <w:rPr>
          <w:rFonts w:ascii="Arial" w:hAnsi="Arial" w:cs="Arial"/>
          <w:lang w:val="fr-FR"/>
        </w:rPr>
        <w:lastRenderedPageBreak/>
        <w:t>fine galvanisée électrolytiquement des deux côtés, revêtue à la poudre de tous les côtés dans les teintes:</w:t>
      </w:r>
    </w:p>
    <w:p w14:paraId="27B47245" w14:textId="77777777" w:rsidR="009067DC" w:rsidRDefault="009067DC">
      <w:pPr>
        <w:suppressAutoHyphens/>
        <w:ind w:right="3402"/>
        <w:rPr>
          <w:rFonts w:ascii="Arial" w:hAnsi="Arial" w:cs="Arial"/>
          <w:lang w:val="fr-FR"/>
        </w:rPr>
      </w:pPr>
    </w:p>
    <w:p w14:paraId="509088C6" w14:textId="77777777" w:rsidR="009067DC" w:rsidRDefault="009067DC">
      <w:pPr>
        <w:suppressAutoHyphens/>
        <w:ind w:right="3402" w:firstLine="709"/>
        <w:rPr>
          <w:rFonts w:ascii="Arial" w:hAnsi="Arial" w:cs="Arial"/>
          <w:lang w:val="fr-FR"/>
        </w:rPr>
      </w:pPr>
      <w:r>
        <w:rPr>
          <w:rFonts w:ascii="Arial" w:hAnsi="Arial" w:cs="Arial"/>
          <w:lang w:val="fr-FR"/>
        </w:rPr>
        <w:t>„Gris pierre“ (RAL 7030)</w:t>
      </w:r>
    </w:p>
    <w:p w14:paraId="53DBE740" w14:textId="77777777" w:rsidR="009067DC" w:rsidRDefault="009067DC">
      <w:pPr>
        <w:suppressAutoHyphens/>
        <w:ind w:right="3402" w:firstLine="709"/>
        <w:rPr>
          <w:rFonts w:ascii="Arial" w:hAnsi="Arial" w:cs="Arial"/>
          <w:lang w:val="fr-FR"/>
        </w:rPr>
      </w:pPr>
      <w:r>
        <w:rPr>
          <w:rFonts w:ascii="Arial" w:hAnsi="Arial" w:cs="Arial"/>
          <w:lang w:val="fr-FR"/>
        </w:rPr>
        <w:t>„Bleu mer“ (</w:t>
      </w:r>
      <w:r w:rsidR="000F0784" w:rsidRPr="000F0784">
        <w:rPr>
          <w:rFonts w:ascii="Arial" w:hAnsi="Arial" w:cs="Arial"/>
          <w:lang w:val="fr-FR"/>
        </w:rPr>
        <w:t>B.PRO</w:t>
      </w:r>
      <w:r>
        <w:rPr>
          <w:rFonts w:ascii="Arial" w:hAnsi="Arial" w:cs="Arial"/>
          <w:lang w:val="fr-FR"/>
        </w:rPr>
        <w:t xml:space="preserve"> 5701)</w:t>
      </w:r>
    </w:p>
    <w:p w14:paraId="36435B7E" w14:textId="77777777" w:rsidR="009067DC" w:rsidRDefault="009067DC">
      <w:pPr>
        <w:suppressAutoHyphens/>
        <w:ind w:right="3402" w:firstLine="709"/>
        <w:rPr>
          <w:rFonts w:ascii="Arial" w:hAnsi="Arial" w:cs="Arial"/>
          <w:lang w:val="fr-FR"/>
        </w:rPr>
      </w:pPr>
      <w:r>
        <w:rPr>
          <w:rFonts w:ascii="Arial" w:hAnsi="Arial" w:cs="Arial"/>
          <w:lang w:val="fr-FR"/>
        </w:rPr>
        <w:t>„Blanc perlé“ (RAL 1013)</w:t>
      </w:r>
    </w:p>
    <w:p w14:paraId="5119B110" w14:textId="77777777" w:rsidR="009067DC" w:rsidRDefault="009067DC">
      <w:pPr>
        <w:suppressAutoHyphens/>
        <w:ind w:right="3402" w:firstLine="709"/>
        <w:rPr>
          <w:rFonts w:ascii="Arial" w:hAnsi="Arial" w:cs="Arial"/>
          <w:lang w:val="fr-FR"/>
        </w:rPr>
      </w:pPr>
      <w:r>
        <w:rPr>
          <w:rFonts w:ascii="Arial" w:hAnsi="Arial" w:cs="Arial"/>
          <w:lang w:val="fr-FR"/>
        </w:rPr>
        <w:t>„Jaune pastel“ (RAL 1034)</w:t>
      </w:r>
    </w:p>
    <w:p w14:paraId="61AA86CE" w14:textId="77777777" w:rsidR="009067DC" w:rsidRDefault="009067DC">
      <w:pPr>
        <w:suppressAutoHyphens/>
        <w:ind w:right="3402" w:firstLine="709"/>
        <w:rPr>
          <w:rFonts w:ascii="Arial" w:hAnsi="Arial" w:cs="Arial"/>
          <w:lang w:val="fr-FR"/>
        </w:rPr>
      </w:pPr>
      <w:r>
        <w:rPr>
          <w:rFonts w:ascii="Arial" w:hAnsi="Arial" w:cs="Arial"/>
          <w:lang w:val="fr-FR"/>
        </w:rPr>
        <w:t xml:space="preserve"> „Vert feuille“ (</w:t>
      </w:r>
      <w:r w:rsidR="000F0784" w:rsidRPr="000F0784">
        <w:rPr>
          <w:rFonts w:ascii="Arial" w:hAnsi="Arial" w:cs="Arial"/>
          <w:lang w:val="fr-FR"/>
        </w:rPr>
        <w:t>B.PRO</w:t>
      </w:r>
      <w:r>
        <w:rPr>
          <w:rFonts w:ascii="Arial" w:hAnsi="Arial" w:cs="Arial"/>
          <w:lang w:val="fr-FR"/>
        </w:rPr>
        <w:t xml:space="preserve"> 6644)</w:t>
      </w:r>
    </w:p>
    <w:p w14:paraId="66027E6D" w14:textId="77777777" w:rsidR="009067DC" w:rsidRDefault="009067DC">
      <w:pPr>
        <w:suppressAutoHyphens/>
        <w:ind w:right="3402" w:firstLine="709"/>
        <w:rPr>
          <w:rFonts w:ascii="Arial" w:hAnsi="Arial" w:cs="Arial"/>
          <w:lang w:val="fr-FR"/>
        </w:rPr>
      </w:pPr>
      <w:r>
        <w:rPr>
          <w:rFonts w:ascii="Arial" w:hAnsi="Arial" w:cs="Arial"/>
          <w:lang w:val="fr-FR"/>
        </w:rPr>
        <w:t>„Bleu outremer“ (RAL 5002)</w:t>
      </w:r>
    </w:p>
    <w:p w14:paraId="08B90387" w14:textId="77777777" w:rsidR="009067DC" w:rsidRDefault="009067DC">
      <w:pPr>
        <w:suppressAutoHyphens/>
        <w:ind w:right="3402" w:firstLine="709"/>
        <w:rPr>
          <w:rFonts w:ascii="Arial" w:hAnsi="Arial" w:cs="Arial"/>
          <w:lang w:val="fr-FR"/>
        </w:rPr>
      </w:pPr>
      <w:r>
        <w:rPr>
          <w:rFonts w:ascii="Arial" w:hAnsi="Arial" w:cs="Arial"/>
          <w:lang w:val="fr-FR"/>
        </w:rPr>
        <w:t>„Jaune vanille“ (NCS S0520)</w:t>
      </w:r>
    </w:p>
    <w:p w14:paraId="3CC9030C" w14:textId="77777777" w:rsidR="009067DC" w:rsidRDefault="009067DC">
      <w:pPr>
        <w:suppressAutoHyphens/>
        <w:ind w:right="3402" w:firstLine="709"/>
        <w:rPr>
          <w:rFonts w:ascii="Arial" w:hAnsi="Arial" w:cs="Arial"/>
          <w:lang w:val="fr-FR"/>
        </w:rPr>
      </w:pPr>
      <w:r>
        <w:rPr>
          <w:rFonts w:ascii="Arial" w:hAnsi="Arial" w:cs="Arial"/>
          <w:lang w:val="fr-FR"/>
        </w:rPr>
        <w:t>„Rouge signalisation“ (RAL 3020)</w:t>
      </w:r>
    </w:p>
    <w:p w14:paraId="0686B543" w14:textId="77777777" w:rsidR="009067DC" w:rsidRDefault="009067DC">
      <w:pPr>
        <w:suppressAutoHyphens/>
        <w:ind w:right="3402" w:firstLine="709"/>
        <w:rPr>
          <w:rFonts w:ascii="Arial" w:hAnsi="Arial" w:cs="Arial"/>
          <w:lang w:val="fr-FR"/>
        </w:rPr>
      </w:pPr>
      <w:r>
        <w:rPr>
          <w:rFonts w:ascii="Arial" w:hAnsi="Arial" w:cs="Arial"/>
          <w:lang w:val="fr-FR"/>
        </w:rPr>
        <w:t>Teinte RAL au choix du client</w:t>
      </w:r>
    </w:p>
    <w:p w14:paraId="78E46CE8" w14:textId="77777777" w:rsidR="00FD76CE" w:rsidRDefault="00FD76CE">
      <w:pPr>
        <w:suppressAutoHyphens/>
        <w:ind w:right="3402" w:firstLine="709"/>
        <w:rPr>
          <w:rFonts w:ascii="Arial" w:hAnsi="Arial" w:cs="Arial"/>
          <w:lang w:val="fr-FR"/>
        </w:rPr>
      </w:pPr>
    </w:p>
    <w:p w14:paraId="6E32E881" w14:textId="77777777" w:rsidR="00FD76CE" w:rsidRPr="003D2066" w:rsidRDefault="00FD76CE" w:rsidP="00FD76CE">
      <w:pPr>
        <w:suppressAutoHyphens/>
        <w:autoSpaceDE w:val="0"/>
        <w:autoSpaceDN w:val="0"/>
        <w:adjustRightInd w:val="0"/>
        <w:ind w:right="3402" w:firstLine="709"/>
        <w:outlineLvl w:val="0"/>
        <w:rPr>
          <w:rFonts w:ascii="Arial" w:hAnsi="Arial" w:cs="Arial"/>
          <w:u w:val="single"/>
          <w:lang w:val="fr-FR"/>
        </w:rPr>
      </w:pPr>
      <w:r w:rsidRPr="003D2066">
        <w:rPr>
          <w:rFonts w:ascii="Arial" w:hAnsi="Arial" w:cs="Arial"/>
          <w:u w:val="single"/>
          <w:lang w:val="fr-FR"/>
        </w:rPr>
        <w:t>Couleurs tendance</w:t>
      </w:r>
    </w:p>
    <w:p w14:paraId="320E902E" w14:textId="77777777" w:rsidR="00FD76CE" w:rsidRPr="003D2066" w:rsidRDefault="00FD76CE" w:rsidP="00FD76CE">
      <w:pPr>
        <w:suppressAutoHyphens/>
        <w:autoSpaceDE w:val="0"/>
        <w:autoSpaceDN w:val="0"/>
        <w:adjustRightInd w:val="0"/>
        <w:ind w:right="3402" w:firstLine="709"/>
        <w:outlineLvl w:val="0"/>
        <w:rPr>
          <w:rFonts w:ascii="Arial" w:hAnsi="Arial" w:cs="Arial"/>
          <w:lang w:val="fr-FR"/>
        </w:rPr>
      </w:pPr>
      <w:r w:rsidRPr="003D2066">
        <w:rPr>
          <w:rFonts w:ascii="Arial" w:hAnsi="Arial" w:cs="Arial"/>
          <w:lang w:val="fr-FR"/>
        </w:rPr>
        <w:t>Mûre</w:t>
      </w:r>
    </w:p>
    <w:p w14:paraId="73BDFD2A" w14:textId="77777777" w:rsidR="00FD76CE" w:rsidRPr="003D2066" w:rsidRDefault="00FD76CE" w:rsidP="00FD76CE">
      <w:pPr>
        <w:suppressAutoHyphens/>
        <w:autoSpaceDE w:val="0"/>
        <w:autoSpaceDN w:val="0"/>
        <w:adjustRightInd w:val="0"/>
        <w:ind w:right="3402" w:firstLine="709"/>
        <w:rPr>
          <w:rFonts w:ascii="Arial" w:hAnsi="Arial" w:cs="Arial"/>
          <w:lang w:val="fr-FR"/>
        </w:rPr>
      </w:pPr>
      <w:r w:rsidRPr="003D2066">
        <w:rPr>
          <w:rFonts w:ascii="Arial" w:hAnsi="Arial" w:cs="Arial"/>
          <w:lang w:val="fr-FR"/>
        </w:rPr>
        <w:t>Limette</w:t>
      </w:r>
    </w:p>
    <w:p w14:paraId="5AA626E6" w14:textId="77777777" w:rsidR="00FD76CE" w:rsidRPr="003D2066" w:rsidRDefault="00FD76CE" w:rsidP="00FD76CE">
      <w:pPr>
        <w:suppressAutoHyphens/>
        <w:autoSpaceDE w:val="0"/>
        <w:autoSpaceDN w:val="0"/>
        <w:adjustRightInd w:val="0"/>
        <w:ind w:right="3402" w:firstLine="709"/>
        <w:rPr>
          <w:rFonts w:ascii="Arial" w:hAnsi="Arial" w:cs="Arial"/>
          <w:lang w:val="fr-FR"/>
        </w:rPr>
      </w:pPr>
      <w:r w:rsidRPr="003D2066">
        <w:rPr>
          <w:rFonts w:ascii="Arial" w:hAnsi="Arial" w:cs="Arial"/>
          <w:lang w:val="fr-FR"/>
        </w:rPr>
        <w:t>Granny</w:t>
      </w:r>
    </w:p>
    <w:p w14:paraId="332F1C19" w14:textId="77777777" w:rsidR="00FD76CE" w:rsidRPr="003D2066" w:rsidRDefault="00FD76CE" w:rsidP="00FD76CE">
      <w:pPr>
        <w:suppressAutoHyphens/>
        <w:autoSpaceDE w:val="0"/>
        <w:autoSpaceDN w:val="0"/>
        <w:adjustRightInd w:val="0"/>
        <w:ind w:right="3402" w:firstLine="709"/>
        <w:rPr>
          <w:rFonts w:ascii="Arial" w:hAnsi="Arial" w:cs="Arial"/>
          <w:lang w:val="fr-FR"/>
        </w:rPr>
      </w:pPr>
      <w:r w:rsidRPr="003D2066">
        <w:rPr>
          <w:rFonts w:ascii="Arial" w:hAnsi="Arial" w:cs="Arial"/>
          <w:lang w:val="fr-FR"/>
        </w:rPr>
        <w:t>Espresso</w:t>
      </w:r>
    </w:p>
    <w:p w14:paraId="3155BD0E" w14:textId="77777777" w:rsidR="009067DC" w:rsidRDefault="009067DC">
      <w:pPr>
        <w:suppressAutoHyphens/>
        <w:ind w:right="3402"/>
        <w:rPr>
          <w:rFonts w:ascii="Arial" w:hAnsi="Arial" w:cs="Arial"/>
          <w:lang w:val="fr-FR"/>
        </w:rPr>
      </w:pPr>
    </w:p>
    <w:p w14:paraId="414290FC"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31C0F7A7" w14:textId="77777777" w:rsidR="009067DC" w:rsidRDefault="009067DC">
      <w:pPr>
        <w:suppressAutoHyphens/>
        <w:ind w:right="3402"/>
        <w:rPr>
          <w:rFonts w:ascii="Arial" w:hAnsi="Arial" w:cs="Arial"/>
          <w:lang w:val="fr-FR"/>
        </w:rPr>
      </w:pPr>
    </w:p>
    <w:p w14:paraId="52E98EEB"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651CB1A0" w14:textId="77777777" w:rsidR="009067DC" w:rsidRDefault="009067DC">
      <w:pPr>
        <w:suppressAutoHyphens/>
        <w:ind w:right="3402"/>
        <w:rPr>
          <w:rFonts w:ascii="Arial" w:hAnsi="Arial" w:cs="Arial"/>
          <w:lang w:val="fr-FR"/>
        </w:rPr>
      </w:pPr>
    </w:p>
    <w:p w14:paraId="18D72251" w14:textId="77777777" w:rsidR="008C7B02" w:rsidRDefault="008C7B02">
      <w:pPr>
        <w:suppressAutoHyphens/>
        <w:ind w:right="3402"/>
        <w:rPr>
          <w:rFonts w:ascii="Arial" w:hAnsi="Arial" w:cs="Arial"/>
          <w:lang w:val="fr-FR"/>
        </w:rPr>
      </w:pPr>
    </w:p>
    <w:p w14:paraId="104C3314" w14:textId="77777777" w:rsidR="009067DC" w:rsidRDefault="009067DC">
      <w:pPr>
        <w:ind w:right="3402"/>
        <w:rPr>
          <w:rFonts w:ascii="Arial" w:hAnsi="Arial" w:cs="Arial"/>
          <w:u w:val="single"/>
          <w:lang w:val="fr-FR"/>
        </w:rPr>
      </w:pPr>
      <w:r>
        <w:rPr>
          <w:rFonts w:ascii="Arial" w:hAnsi="Arial" w:cs="Arial"/>
          <w:b/>
          <w:bCs/>
          <w:u w:val="single"/>
          <w:lang w:val="fr-FR"/>
        </w:rPr>
        <w:t>Données techniques:</w:t>
      </w:r>
    </w:p>
    <w:p w14:paraId="56503BD7" w14:textId="77777777" w:rsidR="009067DC" w:rsidRDefault="009067DC">
      <w:pPr>
        <w:ind w:right="3402"/>
        <w:rPr>
          <w:rFonts w:ascii="Arial" w:hAnsi="Arial" w:cs="Arial"/>
          <w:lang w:val="fr-FR"/>
        </w:rPr>
      </w:pPr>
    </w:p>
    <w:p w14:paraId="5F147C13" w14:textId="77777777" w:rsidR="009067DC" w:rsidRDefault="009067DC">
      <w:pPr>
        <w:pStyle w:val="toa"/>
        <w:tabs>
          <w:tab w:val="clear" w:pos="9000"/>
          <w:tab w:val="clear" w:pos="9360"/>
        </w:tabs>
        <w:suppressAutoHyphens w:val="0"/>
        <w:ind w:left="2127" w:right="3402" w:hanging="2127"/>
        <w:rPr>
          <w:rFonts w:ascii="Arial" w:hAnsi="Arial" w:cs="Arial"/>
          <w:lang w:val="fr-FR"/>
        </w:rPr>
      </w:pPr>
      <w:r>
        <w:rPr>
          <w:rFonts w:ascii="Arial" w:hAnsi="Arial" w:cs="Arial"/>
          <w:lang w:val="fr-FR"/>
        </w:rPr>
        <w:t>Matériau:</w:t>
      </w:r>
      <w:r>
        <w:rPr>
          <w:rFonts w:ascii="Arial" w:hAnsi="Arial" w:cs="Arial"/>
          <w:lang w:val="fr-FR"/>
        </w:rPr>
        <w:tab/>
        <w:t>acier inoxydable 18/10 (n° mat. 1.4301 / SS 304) microlisé; combiné avec de la tôle fine galvanisée électrolytiquement des deux côtés, revêtue à la poudre.</w:t>
      </w:r>
    </w:p>
    <w:p w14:paraId="2FE8BDFE" w14:textId="77777777" w:rsidR="009067DC" w:rsidRDefault="009067DC">
      <w:pPr>
        <w:ind w:right="3402"/>
        <w:rPr>
          <w:rFonts w:ascii="Arial" w:hAnsi="Arial" w:cs="Arial"/>
          <w:lang w:val="fr-FR"/>
        </w:rPr>
      </w:pPr>
      <w:r>
        <w:rPr>
          <w:rFonts w:ascii="Arial" w:hAnsi="Arial" w:cs="Arial"/>
          <w:lang w:val="fr-FR"/>
        </w:rPr>
        <w:t>Poids:</w:t>
      </w:r>
      <w:r>
        <w:rPr>
          <w:rFonts w:ascii="Arial" w:hAnsi="Arial" w:cs="Arial"/>
          <w:lang w:val="fr-FR"/>
        </w:rPr>
        <w:tab/>
      </w:r>
      <w:r>
        <w:rPr>
          <w:rFonts w:ascii="Arial" w:hAnsi="Arial" w:cs="Arial"/>
          <w:lang w:val="fr-FR"/>
        </w:rPr>
        <w:tab/>
      </w:r>
      <w:r>
        <w:rPr>
          <w:rFonts w:ascii="Arial" w:hAnsi="Arial" w:cs="Arial"/>
          <w:lang w:val="fr-FR"/>
        </w:rPr>
        <w:tab/>
        <w:t>env. 120 kg (sans options)</w:t>
      </w:r>
    </w:p>
    <w:p w14:paraId="0ECD91FE" w14:textId="77777777" w:rsidR="009067DC" w:rsidRDefault="009067DC">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1/1-200 </w:t>
      </w:r>
    </w:p>
    <w:p w14:paraId="7F667325" w14:textId="77777777" w:rsidR="008C7B02" w:rsidRDefault="009067DC">
      <w:pPr>
        <w:ind w:left="2127" w:right="3402" w:hanging="2127"/>
        <w:rPr>
          <w:rFonts w:ascii="Arial" w:hAnsi="Arial" w:cs="Arial"/>
          <w:lang w:val="fr-FR"/>
        </w:rPr>
      </w:pPr>
      <w:r>
        <w:rPr>
          <w:rFonts w:ascii="Arial" w:hAnsi="Arial" w:cs="Arial"/>
          <w:lang w:val="fr-FR"/>
        </w:rPr>
        <w:t xml:space="preserve">Plage de </w:t>
      </w:r>
    </w:p>
    <w:p w14:paraId="185C4349" w14:textId="77777777" w:rsidR="008C7B02" w:rsidRDefault="009067DC" w:rsidP="008C7B02">
      <w:pPr>
        <w:rPr>
          <w:rFonts w:ascii="Arial" w:hAnsi="Arial" w:cs="Arial"/>
          <w:lang w:val="fr-FR"/>
        </w:rPr>
      </w:pPr>
      <w:r>
        <w:rPr>
          <w:rFonts w:ascii="Arial" w:hAnsi="Arial" w:cs="Arial"/>
          <w:lang w:val="fr-FR"/>
        </w:rPr>
        <w:t>température:</w:t>
      </w:r>
      <w:r>
        <w:rPr>
          <w:rFonts w:ascii="Arial" w:hAnsi="Arial" w:cs="Arial"/>
          <w:lang w:val="fr-FR"/>
        </w:rPr>
        <w:tab/>
      </w:r>
      <w:r w:rsidR="008C7B02">
        <w:rPr>
          <w:rFonts w:ascii="Arial" w:hAnsi="Arial" w:cs="Arial"/>
          <w:lang w:val="fr-FR"/>
        </w:rPr>
        <w:tab/>
        <w:t xml:space="preserve">La température est réglée en </w:t>
      </w:r>
    </w:p>
    <w:p w14:paraId="268E1047" w14:textId="77777777" w:rsidR="008C7B02" w:rsidRDefault="008C7B02" w:rsidP="008C7B02">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usine sur +7°C et est réglable </w:t>
      </w:r>
    </w:p>
    <w:p w14:paraId="33133595" w14:textId="77777777" w:rsidR="008C7B02" w:rsidRDefault="008C7B02" w:rsidP="008C7B02">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de +2°C à +15°C* pour une </w:t>
      </w:r>
    </w:p>
    <w:p w14:paraId="02FB5B0B" w14:textId="77777777" w:rsidR="008C7B02" w:rsidRDefault="008C7B02" w:rsidP="008C7B02">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température ambiante de +32°C. </w:t>
      </w:r>
    </w:p>
    <w:p w14:paraId="7FE0542A" w14:textId="77777777" w:rsidR="008C7B02" w:rsidRDefault="008C7B02" w:rsidP="008C7B02">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5C09BEAD" w14:textId="77777777" w:rsidR="008C7B02" w:rsidRDefault="008C7B02" w:rsidP="008C7B02">
      <w:pPr>
        <w:ind w:left="2127" w:right="3402" w:hanging="2127"/>
        <w:rPr>
          <w:rFonts w:ascii="Arial" w:hAnsi="Arial" w:cs="Arial"/>
          <w:lang w:val="fr-FR"/>
        </w:rPr>
      </w:pPr>
      <w:r>
        <w:rPr>
          <w:rFonts w:ascii="Arial" w:hAnsi="Arial" w:cs="Arial"/>
          <w:lang w:val="fr-FR"/>
        </w:rPr>
        <w:t>Valeur de</w:t>
      </w:r>
    </w:p>
    <w:p w14:paraId="7CE4E782" w14:textId="77777777" w:rsidR="008C7B02" w:rsidRDefault="008C7B02" w:rsidP="008C7B02">
      <w:pPr>
        <w:ind w:left="2127" w:right="3402" w:hanging="2127"/>
        <w:rPr>
          <w:rFonts w:ascii="Arial" w:hAnsi="Arial" w:cs="Arial"/>
          <w:lang w:val="fr-FR"/>
        </w:rPr>
      </w:pPr>
      <w:r>
        <w:rPr>
          <w:rFonts w:ascii="Arial" w:hAnsi="Arial" w:cs="Arial"/>
          <w:lang w:val="fr-FR"/>
        </w:rPr>
        <w:t>raccordement:</w:t>
      </w:r>
      <w:r>
        <w:rPr>
          <w:rFonts w:ascii="Arial" w:hAnsi="Arial" w:cs="Arial"/>
          <w:lang w:val="fr-FR"/>
        </w:rPr>
        <w:tab/>
        <w:t xml:space="preserve">220-240V / 16 A / 1N PE /  </w:t>
      </w:r>
    </w:p>
    <w:p w14:paraId="74925F4F" w14:textId="77777777" w:rsidR="008C7B02" w:rsidRDefault="008C7B02" w:rsidP="008C7B02">
      <w:pPr>
        <w:ind w:left="2127" w:right="3402"/>
        <w:rPr>
          <w:rFonts w:ascii="Arial" w:hAnsi="Arial" w:cs="Arial"/>
          <w:lang w:val="fr-FR"/>
        </w:rPr>
      </w:pPr>
      <w:r>
        <w:rPr>
          <w:rFonts w:ascii="Arial" w:hAnsi="Arial" w:cs="Arial"/>
          <w:lang w:val="fr-FR"/>
        </w:rPr>
        <w:lastRenderedPageBreak/>
        <w:t>50 Hz / 0,5 kW/ fiche avec contact de terre latéral</w:t>
      </w:r>
    </w:p>
    <w:p w14:paraId="2E5F47EC" w14:textId="77777777" w:rsidR="003C4602" w:rsidRPr="00D057E0" w:rsidRDefault="003C4602" w:rsidP="003C4602">
      <w:pPr>
        <w:autoSpaceDE w:val="0"/>
        <w:autoSpaceDN w:val="0"/>
        <w:adjustRightInd w:val="0"/>
        <w:ind w:left="2127" w:right="2126" w:hanging="2127"/>
        <w:rPr>
          <w:rFonts w:ascii="Arial" w:hAnsi="Arial" w:cs="Arial"/>
          <w:lang w:val="fr-FR"/>
        </w:rPr>
      </w:pPr>
      <w:r w:rsidRPr="00D057E0">
        <w:rPr>
          <w:rFonts w:ascii="Arial" w:hAnsi="Arial" w:cs="Arial"/>
          <w:lang w:val="fr-FR"/>
        </w:rPr>
        <w:t>Emission:</w:t>
      </w:r>
      <w:r>
        <w:rPr>
          <w:rFonts w:ascii="Arial" w:hAnsi="Arial" w:cs="Arial"/>
          <w:lang w:val="fr-FR"/>
        </w:rPr>
        <w:tab/>
      </w:r>
      <w:r w:rsidRPr="00D057E0">
        <w:rPr>
          <w:rFonts w:ascii="Arial" w:hAnsi="Arial" w:cs="Arial"/>
          <w:lang w:val="fr-FR"/>
        </w:rPr>
        <w:t>Le niveau sonore de l'appareil au niveau du poste de travail est inférieur à 70 dB(A).</w:t>
      </w:r>
    </w:p>
    <w:p w14:paraId="1856E3B5" w14:textId="77777777" w:rsidR="008C7B02" w:rsidRDefault="008C7B02" w:rsidP="008C7B02">
      <w:pPr>
        <w:ind w:left="2127" w:right="3402"/>
        <w:rPr>
          <w:rFonts w:ascii="Arial" w:hAnsi="Arial" w:cs="Arial"/>
          <w:lang w:val="fr-FR"/>
        </w:rPr>
      </w:pPr>
    </w:p>
    <w:p w14:paraId="586A485B" w14:textId="77777777" w:rsidR="008C7B02" w:rsidRDefault="008C7B02" w:rsidP="008C7B02">
      <w:pPr>
        <w:tabs>
          <w:tab w:val="left" w:pos="2552"/>
        </w:tabs>
        <w:rPr>
          <w:rFonts w:ascii="Arial" w:hAnsi="Arial" w:cs="Arial"/>
          <w:lang w:val="fr-FR"/>
        </w:rPr>
      </w:pPr>
      <w:r>
        <w:rPr>
          <w:rFonts w:ascii="Arial" w:hAnsi="Arial" w:cs="Arial"/>
          <w:lang w:val="fr-FR"/>
        </w:rPr>
        <w:t>*la température est atteinte au centre géométrique de la cuve réfrigérante</w:t>
      </w:r>
    </w:p>
    <w:p w14:paraId="0066AE58" w14:textId="77777777" w:rsidR="008C7B02" w:rsidRDefault="008C7B02">
      <w:pPr>
        <w:ind w:left="2127" w:right="3402" w:hanging="2127"/>
        <w:rPr>
          <w:rFonts w:ascii="Arial" w:hAnsi="Arial" w:cs="Arial"/>
          <w:lang w:val="fr-FR"/>
        </w:rPr>
      </w:pPr>
    </w:p>
    <w:p w14:paraId="7E3B0CEE" w14:textId="77777777" w:rsidR="008C7B02" w:rsidRDefault="008C7B02">
      <w:pPr>
        <w:ind w:left="2127" w:right="3402" w:hanging="2127"/>
        <w:rPr>
          <w:rFonts w:ascii="Arial" w:hAnsi="Arial" w:cs="Arial"/>
          <w:lang w:val="fr-FR"/>
        </w:rPr>
      </w:pPr>
    </w:p>
    <w:p w14:paraId="3A6BF1AF" w14:textId="77777777" w:rsidR="009067DC" w:rsidRDefault="009067DC">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5A23AC1A" w14:textId="77777777" w:rsidR="009067DC" w:rsidRDefault="009067DC">
      <w:pPr>
        <w:suppressAutoHyphens/>
        <w:ind w:right="3402"/>
        <w:rPr>
          <w:rFonts w:ascii="Arial" w:hAnsi="Arial" w:cs="Arial"/>
          <w:lang w:val="fr-FR"/>
        </w:rPr>
      </w:pPr>
    </w:p>
    <w:p w14:paraId="258E4002" w14:textId="77777777" w:rsidR="008C7B02" w:rsidRDefault="009067DC">
      <w:pPr>
        <w:suppressAutoHyphens/>
        <w:ind w:right="3402"/>
        <w:rPr>
          <w:rFonts w:ascii="Arial" w:hAnsi="Arial" w:cs="Arial"/>
          <w:lang w:val="fr-FR"/>
        </w:rPr>
      </w:pPr>
      <w:r>
        <w:rPr>
          <w:rFonts w:ascii="Arial" w:hAnsi="Arial" w:cs="Arial"/>
          <w:lang w:val="fr-FR"/>
        </w:rPr>
        <w:t xml:space="preserve">Valeur de </w:t>
      </w:r>
    </w:p>
    <w:p w14:paraId="5D3A490B" w14:textId="77777777" w:rsidR="009067DC" w:rsidRDefault="009067DC">
      <w:pPr>
        <w:suppressAutoHyphens/>
        <w:ind w:right="3402"/>
        <w:rPr>
          <w:rFonts w:ascii="Arial" w:hAnsi="Arial" w:cs="Arial"/>
          <w:lang w:val="fr-FR"/>
        </w:rPr>
      </w:pPr>
      <w:r>
        <w:rPr>
          <w:rFonts w:ascii="Arial" w:hAnsi="Arial" w:cs="Arial"/>
          <w:lang w:val="fr-FR"/>
        </w:rPr>
        <w:t>raccordement:</w:t>
      </w:r>
      <w:r>
        <w:rPr>
          <w:rFonts w:ascii="Arial" w:hAnsi="Arial" w:cs="Arial"/>
          <w:lang w:val="fr-FR"/>
        </w:rPr>
        <w:tab/>
        <w:t xml:space="preserve">400V / 16 A / 3N PE / </w:t>
      </w:r>
    </w:p>
    <w:p w14:paraId="20110D4E" w14:textId="77777777" w:rsidR="009067DC" w:rsidRDefault="009067DC">
      <w:pPr>
        <w:suppressAutoHyphens/>
        <w:ind w:left="1418" w:right="3402" w:firstLine="709"/>
        <w:rPr>
          <w:rFonts w:ascii="Arial" w:hAnsi="Arial" w:cs="Arial"/>
          <w:b/>
          <w:bCs/>
          <w:lang w:val="it-IT"/>
        </w:rPr>
      </w:pPr>
      <w:r>
        <w:rPr>
          <w:rFonts w:ascii="Arial" w:hAnsi="Arial" w:cs="Arial"/>
          <w:lang w:val="it-IT"/>
        </w:rPr>
        <w:t>7,5 kW / fiche CEE.</w:t>
      </w:r>
    </w:p>
    <w:p w14:paraId="493828CD" w14:textId="77777777" w:rsidR="009067DC" w:rsidRDefault="009067DC">
      <w:pPr>
        <w:suppressAutoHyphens/>
        <w:ind w:right="3402"/>
        <w:rPr>
          <w:rFonts w:ascii="Arial" w:hAnsi="Arial" w:cs="Arial"/>
          <w:b/>
          <w:bCs/>
          <w:lang w:val="it-IT"/>
        </w:rPr>
      </w:pPr>
    </w:p>
    <w:p w14:paraId="0A82148C"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Particularités:</w:t>
      </w:r>
    </w:p>
    <w:p w14:paraId="3B5AEAB1" w14:textId="77777777" w:rsidR="009067DC" w:rsidRDefault="009067DC">
      <w:pPr>
        <w:suppressAutoHyphens/>
        <w:ind w:right="3402"/>
        <w:rPr>
          <w:rFonts w:ascii="Arial" w:hAnsi="Arial" w:cs="Arial"/>
          <w:b/>
          <w:bCs/>
          <w:u w:val="single"/>
          <w:lang w:val="fr-FR"/>
        </w:rPr>
      </w:pPr>
    </w:p>
    <w:p w14:paraId="29EA6C1B" w14:textId="77777777" w:rsidR="009067DC" w:rsidRDefault="009067DC">
      <w:pPr>
        <w:numPr>
          <w:ilvl w:val="0"/>
          <w:numId w:val="18"/>
        </w:numPr>
        <w:suppressAutoHyphens/>
        <w:ind w:right="3402"/>
        <w:rPr>
          <w:rFonts w:ascii="Arial" w:hAnsi="Arial" w:cs="Arial"/>
          <w:lang w:val="fr-FR"/>
        </w:rPr>
      </w:pPr>
      <w:r>
        <w:rPr>
          <w:rFonts w:ascii="Arial" w:hAnsi="Arial" w:cs="Arial"/>
          <w:lang w:val="fr-FR"/>
        </w:rPr>
        <w:t>Cuve réfrigérante à réfrigération par air pulsé avec ventilateur basse tension et évaporateur à lamelles de grande surface</w:t>
      </w:r>
    </w:p>
    <w:p w14:paraId="21421F8D"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00C1329A"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0EBEF146"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4E3ACE2A"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41040E64"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Surface inox microlisée</w:t>
      </w:r>
    </w:p>
    <w:p w14:paraId="53A8EE7D"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12D21B49"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216D8C40" w14:textId="77777777" w:rsidR="009067DC" w:rsidRDefault="009067DC">
      <w:pPr>
        <w:suppressAutoHyphens/>
        <w:ind w:right="3402"/>
        <w:rPr>
          <w:rFonts w:ascii="Arial" w:hAnsi="Arial" w:cs="Arial"/>
          <w:lang w:val="fr-FR"/>
        </w:rPr>
      </w:pPr>
    </w:p>
    <w:p w14:paraId="02AA26BB" w14:textId="77777777" w:rsidR="008C7B02" w:rsidRDefault="008C7B02">
      <w:pPr>
        <w:suppressAutoHyphens/>
        <w:ind w:right="3402"/>
        <w:rPr>
          <w:rFonts w:ascii="Arial" w:hAnsi="Arial" w:cs="Arial"/>
          <w:lang w:val="fr-FR"/>
        </w:rPr>
      </w:pPr>
    </w:p>
    <w:p w14:paraId="549C7F3E"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Marque:</w:t>
      </w:r>
    </w:p>
    <w:p w14:paraId="12CA46EB" w14:textId="77777777" w:rsidR="009067DC" w:rsidRDefault="009067DC">
      <w:pPr>
        <w:suppressAutoHyphens/>
        <w:ind w:right="3402"/>
        <w:rPr>
          <w:rFonts w:ascii="Arial" w:hAnsi="Arial" w:cs="Arial"/>
          <w:lang w:val="fr-FR"/>
        </w:rPr>
      </w:pPr>
    </w:p>
    <w:p w14:paraId="750F643C" w14:textId="77777777" w:rsidR="009067DC" w:rsidRDefault="009067DC">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0F0784" w:rsidRPr="000F0784">
        <w:rPr>
          <w:rFonts w:ascii="Arial" w:hAnsi="Arial" w:cs="Arial"/>
          <w:lang w:val="fr-FR"/>
        </w:rPr>
        <w:t>B.PRO</w:t>
      </w:r>
      <w:r w:rsidR="004B249F">
        <w:rPr>
          <w:rFonts w:ascii="Arial" w:hAnsi="Arial" w:cs="Arial"/>
          <w:lang w:val="fr-FR"/>
        </w:rPr>
        <w:t xml:space="preserve"> GmbH + Co.KG</w:t>
      </w:r>
    </w:p>
    <w:p w14:paraId="6A853AD8" w14:textId="77777777" w:rsidR="009067DC" w:rsidRDefault="009067DC">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UK-3</w:t>
      </w:r>
    </w:p>
    <w:p w14:paraId="142F63C9" w14:textId="77777777" w:rsidR="009067DC" w:rsidRDefault="009067DC">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573 075</w:t>
      </w:r>
    </w:p>
    <w:sectPr w:rsidR="009067DC">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0A38" w14:textId="77777777" w:rsidR="006A1BDE" w:rsidRDefault="006A1BDE">
      <w:r>
        <w:separator/>
      </w:r>
    </w:p>
  </w:endnote>
  <w:endnote w:type="continuationSeparator" w:id="0">
    <w:p w14:paraId="2169F467" w14:textId="77777777" w:rsidR="006A1BDE" w:rsidRDefault="006A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2FF6" w14:textId="77777777" w:rsidR="009067DC" w:rsidRPr="008C7B02" w:rsidRDefault="009067DC" w:rsidP="003C4602">
    <w:pPr>
      <w:pStyle w:val="Fuzeile"/>
      <w:rPr>
        <w:rFonts w:ascii="Arial" w:hAnsi="Arial" w:cs="Arial"/>
        <w:sz w:val="16"/>
        <w:szCs w:val="16"/>
        <w:lang w:val="en-GB"/>
      </w:rPr>
    </w:pPr>
    <w:r w:rsidRPr="008C7B02">
      <w:rPr>
        <w:rFonts w:ascii="Arial" w:hAnsi="Arial" w:cs="Arial"/>
        <w:noProof/>
        <w:sz w:val="16"/>
        <w:szCs w:val="16"/>
        <w:lang w:val="en-GB"/>
      </w:rPr>
      <w:t xml:space="preserve">LV-Text BASIC LINE UK-3 Standard / Version </w:t>
    </w:r>
    <w:r w:rsidR="00FD76CE">
      <w:rPr>
        <w:rFonts w:ascii="Arial" w:hAnsi="Arial" w:cs="Arial"/>
        <w:noProof/>
        <w:sz w:val="16"/>
        <w:szCs w:val="16"/>
        <w:lang w:val="en-GB"/>
      </w:rPr>
      <w:t>4</w:t>
    </w:r>
    <w:r w:rsidRPr="008C7B02">
      <w:rPr>
        <w:rFonts w:ascii="Arial" w:hAnsi="Arial" w:cs="Arial"/>
        <w:noProof/>
        <w:sz w:val="16"/>
        <w:szCs w:val="16"/>
        <w:lang w:val="en-GB"/>
      </w:rPr>
      <w:t>.</w:t>
    </w:r>
    <w:r w:rsidR="003C4602">
      <w:rPr>
        <w:rFonts w:ascii="Arial" w:hAnsi="Arial" w:cs="Arial"/>
        <w:noProof/>
        <w:sz w:val="16"/>
        <w:szCs w:val="16"/>
        <w:lang w:val="en-GB"/>
      </w:rPr>
      <w:t>1</w:t>
    </w:r>
    <w:r w:rsidRPr="008C7B02">
      <w:rPr>
        <w:rFonts w:ascii="Arial" w:hAnsi="Arial" w:cs="Arial"/>
        <w:noProof/>
        <w:sz w:val="16"/>
        <w:szCs w:val="16"/>
        <w:lang w:val="en-GB"/>
      </w:rPr>
      <w:t xml:space="preserve"> /</w:t>
    </w:r>
    <w:r w:rsidR="008C7B02" w:rsidRPr="008C7B02">
      <w:rPr>
        <w:rFonts w:ascii="Arial" w:hAnsi="Arial" w:cs="Arial"/>
        <w:noProof/>
        <w:sz w:val="16"/>
        <w:szCs w:val="16"/>
        <w:lang w:val="en-GB"/>
      </w:rPr>
      <w:t xml:space="preserve"> </w:t>
    </w:r>
    <w:r w:rsidR="003C4602">
      <w:rPr>
        <w:rFonts w:ascii="Arial" w:hAnsi="Arial" w:cs="Arial"/>
        <w:noProof/>
        <w:sz w:val="16"/>
        <w:szCs w:val="16"/>
        <w:lang w:val="en-GB"/>
      </w:rPr>
      <w:t>S. Künstler</w:t>
    </w:r>
    <w:r w:rsidRPr="008C7B02">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DE66" w14:textId="77777777" w:rsidR="006A1BDE" w:rsidRDefault="006A1BDE">
      <w:r>
        <w:separator/>
      </w:r>
    </w:p>
  </w:footnote>
  <w:footnote w:type="continuationSeparator" w:id="0">
    <w:p w14:paraId="019EEC2A" w14:textId="77777777" w:rsidR="006A1BDE" w:rsidRDefault="006A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F42280"/>
    <w:lvl w:ilvl="0">
      <w:numFmt w:val="bullet"/>
      <w:lvlText w:val="*"/>
      <w:lvlJc w:val="left"/>
    </w:lvl>
  </w:abstractNum>
  <w:abstractNum w:abstractNumId="1"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2"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num>
  <w:num w:numId="2">
    <w:abstractNumId w:val="16"/>
  </w:num>
  <w:num w:numId="3">
    <w:abstractNumId w:val="4"/>
  </w:num>
  <w:num w:numId="4">
    <w:abstractNumId w:val="17"/>
  </w:num>
  <w:num w:numId="5">
    <w:abstractNumId w:val="6"/>
  </w:num>
  <w:num w:numId="6">
    <w:abstractNumId w:val="10"/>
  </w:num>
  <w:num w:numId="7">
    <w:abstractNumId w:val="14"/>
  </w:num>
  <w:num w:numId="8">
    <w:abstractNumId w:val="1"/>
  </w:num>
  <w:num w:numId="9">
    <w:abstractNumId w:val="7"/>
  </w:num>
  <w:num w:numId="10">
    <w:abstractNumId w:val="11"/>
  </w:num>
  <w:num w:numId="11">
    <w:abstractNumId w:val="15"/>
  </w:num>
  <w:num w:numId="12">
    <w:abstractNumId w:val="8"/>
  </w:num>
  <w:num w:numId="13">
    <w:abstractNumId w:val="2"/>
  </w:num>
  <w:num w:numId="14">
    <w:abstractNumId w:val="18"/>
  </w:num>
  <w:num w:numId="15">
    <w:abstractNumId w:val="13"/>
  </w:num>
  <w:num w:numId="16">
    <w:abstractNumId w:val="12"/>
  </w:num>
  <w:num w:numId="17">
    <w:abstractNumId w:val="5"/>
  </w:num>
  <w:num w:numId="18">
    <w:abstractNumId w:val="9"/>
  </w:num>
  <w:num w:numId="1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49F"/>
    <w:rsid w:val="000F0784"/>
    <w:rsid w:val="001849FE"/>
    <w:rsid w:val="003C4602"/>
    <w:rsid w:val="003D498B"/>
    <w:rsid w:val="004B249F"/>
    <w:rsid w:val="006148AB"/>
    <w:rsid w:val="006A1BDE"/>
    <w:rsid w:val="008C7B02"/>
    <w:rsid w:val="009067DC"/>
    <w:rsid w:val="009A7C22"/>
    <w:rsid w:val="00A4098D"/>
    <w:rsid w:val="00B8686C"/>
    <w:rsid w:val="00CD1F95"/>
    <w:rsid w:val="00DE70AA"/>
    <w:rsid w:val="00FD7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5F678F"/>
  <w15:chartTrackingRefBased/>
  <w15:docId w15:val="{4AE63B18-0F73-4F21-B6F3-0FEEC97A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7831</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TANNER Translations GmbH+Co</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Blanco</dc:subject>
  <dc:creator>TANNER Translations GmbH+Co</dc:creator>
  <cp:keywords/>
  <dc:description/>
  <cp:lastModifiedBy>DayWorker S.</cp:lastModifiedBy>
  <cp:revision>2</cp:revision>
  <cp:lastPrinted>2007-02-28T12:33:00Z</cp:lastPrinted>
  <dcterms:created xsi:type="dcterms:W3CDTF">2021-09-25T19:32:00Z</dcterms:created>
  <dcterms:modified xsi:type="dcterms:W3CDTF">2021-09-25T19:32:00Z</dcterms:modified>
</cp:coreProperties>
</file>