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1628" w14:textId="77777777" w:rsidR="00AA75F1" w:rsidRPr="00C51170" w:rsidRDefault="00AA75F1">
      <w:pPr>
        <w:pStyle w:val="berschrift1"/>
        <w:ind w:right="-283"/>
        <w:rPr>
          <w:color w:val="000000"/>
          <w:lang w:val="fr-FR"/>
        </w:rPr>
      </w:pPr>
      <w:r>
        <w:rPr>
          <w:lang w:val="es-ES_tradnl"/>
        </w:rPr>
        <w:t>Distribuidor de platos de cocina SAW 2</w:t>
      </w:r>
    </w:p>
    <w:p w14:paraId="4906E4FB" w14:textId="77777777" w:rsidR="00AA75F1" w:rsidRPr="00C51170" w:rsidRDefault="00AA75F1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288B52F7" w14:textId="77777777" w:rsidR="00AA75F1" w:rsidRPr="00C51170" w:rsidRDefault="00AA75F1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14:paraId="03FAA926" w14:textId="77777777" w:rsidR="00AA75F1" w:rsidRPr="00C51170" w:rsidRDefault="00AA75F1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b/>
          <w:lang w:val="es-ES_tradnl"/>
        </w:rPr>
        <w:t>Dimensiones</w:t>
      </w:r>
    </w:p>
    <w:p w14:paraId="4237BAFF" w14:textId="77777777" w:rsidR="00AA75F1" w:rsidRPr="00C51170" w:rsidRDefault="00AA75F1">
      <w:pPr>
        <w:tabs>
          <w:tab w:val="left" w:pos="1701"/>
        </w:tabs>
        <w:ind w:left="283" w:right="-283" w:hanging="283"/>
        <w:rPr>
          <w:lang w:val="it-IT"/>
        </w:rPr>
      </w:pPr>
    </w:p>
    <w:p w14:paraId="6F0D9835" w14:textId="77777777" w:rsidR="00AA75F1" w:rsidRPr="00C51170" w:rsidRDefault="00AA75F1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Longitud:</w:t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Pr="00C51170">
        <w:rPr>
          <w:lang w:val="it-IT"/>
        </w:rPr>
        <w:tab/>
        <w:t xml:space="preserve">  </w:t>
      </w:r>
      <w:r>
        <w:rPr>
          <w:lang w:val="es-ES_tradnl"/>
        </w:rPr>
        <w:t>936 mm</w:t>
      </w:r>
    </w:p>
    <w:p w14:paraId="779525B5" w14:textId="77777777" w:rsidR="00AA75F1" w:rsidRPr="00C51170" w:rsidRDefault="00AA75F1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Longitud (con tapa corredera opcional):</w:t>
      </w:r>
      <w:r w:rsidRPr="00C51170">
        <w:rPr>
          <w:lang w:val="it-IT"/>
        </w:rPr>
        <w:tab/>
      </w:r>
      <w:r>
        <w:rPr>
          <w:lang w:val="es-ES_tradnl"/>
        </w:rPr>
        <w:t>1.006 mm</w:t>
      </w:r>
    </w:p>
    <w:p w14:paraId="2FD485B8" w14:textId="77777777" w:rsidR="00AA75F1" w:rsidRPr="00C51170" w:rsidRDefault="00AA75F1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>Anchura:</w:t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Pr="00C51170">
        <w:rPr>
          <w:lang w:val="it-IT"/>
        </w:rPr>
        <w:tab/>
        <w:t xml:space="preserve">  </w:t>
      </w:r>
      <w:r>
        <w:rPr>
          <w:lang w:val="es-ES_tradnl"/>
        </w:rPr>
        <w:t>714 mm</w:t>
      </w:r>
    </w:p>
    <w:p w14:paraId="071AAC27" w14:textId="77777777" w:rsidR="00AA75F1" w:rsidRPr="00C51170" w:rsidRDefault="00AA75F1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Altura:</w:t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Pr="00C51170">
        <w:rPr>
          <w:lang w:val="it-IT"/>
        </w:rPr>
        <w:tab/>
        <w:t xml:space="preserve">  </w:t>
      </w:r>
      <w:r>
        <w:rPr>
          <w:lang w:val="es-ES_tradnl"/>
        </w:rPr>
        <w:t>933 mm</w:t>
      </w:r>
    </w:p>
    <w:p w14:paraId="254B1283" w14:textId="77777777" w:rsidR="00AA75F1" w:rsidRPr="00C51170" w:rsidRDefault="00AA75F1">
      <w:pPr>
        <w:tabs>
          <w:tab w:val="left" w:pos="1701"/>
        </w:tabs>
        <w:ind w:left="283" w:right="-283" w:hanging="283"/>
        <w:rPr>
          <w:lang w:val="it-IT"/>
        </w:rPr>
      </w:pPr>
      <w:r>
        <w:rPr>
          <w:lang w:val="es-ES_tradnl"/>
        </w:rPr>
        <w:t>Altura (con tapa corredera opcional):</w:t>
      </w:r>
      <w:r w:rsidRPr="00C51170">
        <w:rPr>
          <w:lang w:val="it-IT"/>
        </w:rPr>
        <w:tab/>
      </w:r>
      <w:r>
        <w:rPr>
          <w:lang w:val="es-ES_tradnl"/>
        </w:rPr>
        <w:t>1.000 mm</w:t>
      </w:r>
    </w:p>
    <w:p w14:paraId="4C11E3DC" w14:textId="77777777" w:rsidR="00AA75F1" w:rsidRPr="00C51170" w:rsidRDefault="00AA75F1">
      <w:pPr>
        <w:tabs>
          <w:tab w:val="left" w:pos="1701"/>
        </w:tabs>
        <w:ind w:left="283" w:right="-283" w:hanging="283"/>
        <w:rPr>
          <w:lang w:val="it-IT"/>
        </w:rPr>
      </w:pPr>
    </w:p>
    <w:p w14:paraId="655F5892" w14:textId="77777777" w:rsidR="00AA75F1" w:rsidRPr="00C51170" w:rsidRDefault="00AA75F1">
      <w:pPr>
        <w:tabs>
          <w:tab w:val="left" w:pos="1701"/>
        </w:tabs>
        <w:ind w:left="283" w:right="-283" w:hanging="283"/>
        <w:rPr>
          <w:lang w:val="it-IT"/>
        </w:rPr>
      </w:pPr>
    </w:p>
    <w:p w14:paraId="15D5B73A" w14:textId="77777777" w:rsidR="00AA75F1" w:rsidRPr="00C51170" w:rsidRDefault="00AA75F1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Ejecución</w:t>
      </w:r>
    </w:p>
    <w:p w14:paraId="42E2EBE9" w14:textId="77777777" w:rsidR="00AA75F1" w:rsidRPr="00C51170" w:rsidRDefault="00AA75F1">
      <w:pPr>
        <w:tabs>
          <w:tab w:val="left" w:pos="1701"/>
        </w:tabs>
        <w:ind w:right="-283"/>
        <w:rPr>
          <w:b/>
          <w:lang w:val="it-IT"/>
        </w:rPr>
      </w:pPr>
    </w:p>
    <w:p w14:paraId="16811A32" w14:textId="77777777" w:rsidR="00AA75F1" w:rsidRPr="00C51170" w:rsidRDefault="00AA75F1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Disposición</w:t>
      </w:r>
    </w:p>
    <w:p w14:paraId="71D6ADC1" w14:textId="18078081" w:rsidR="00AA75F1" w:rsidRPr="00C51170" w:rsidRDefault="00AA75F1">
      <w:pPr>
        <w:tabs>
          <w:tab w:val="left" w:pos="1701"/>
        </w:tabs>
        <w:ind w:right="-283"/>
        <w:rPr>
          <w:lang w:val="it-IT"/>
        </w:rPr>
      </w:pPr>
      <w:r>
        <w:rPr>
          <w:lang w:val="es-ES_tradnl"/>
        </w:rPr>
        <w:t xml:space="preserve">El distribuidor de platos de cocina </w:t>
      </w:r>
      <w:r w:rsidR="00105DCD" w:rsidRPr="00105DCD">
        <w:rPr>
          <w:lang w:val="es-ES_tradnl"/>
        </w:rPr>
        <w:t>está fabricado en acero inoxidable resistente a la corrosión de alta calidad</w:t>
      </w:r>
      <w:r>
        <w:rPr>
          <w:lang w:val="es-ES_tradnl"/>
        </w:rPr>
        <w:t>. La superficie ha sido sometida a un pulido ultrafino.</w:t>
      </w:r>
      <w:r w:rsidRPr="00C51170">
        <w:rPr>
          <w:lang w:val="it-IT"/>
        </w:rPr>
        <w:t xml:space="preserve"> </w:t>
      </w:r>
      <w:r>
        <w:rPr>
          <w:lang w:val="es-ES_tradnl"/>
        </w:rPr>
        <w:t xml:space="preserve">Los compartimentos para mantener la comida caliente soldados y embutidos pueden calentarse y regularse independientemente con agua o en seco. </w:t>
      </w:r>
      <w:r w:rsidRPr="00C51170">
        <w:rPr>
          <w:lang w:val="it-IT"/>
        </w:rPr>
        <w:t xml:space="preserve"> </w:t>
      </w:r>
      <w:r>
        <w:rPr>
          <w:lang w:val="es-ES_tradnl"/>
        </w:rPr>
        <w:t>Cada compartimento lleva una marca que equivale al volumen de relleno de 4 litros.</w:t>
      </w:r>
      <w:r w:rsidRPr="00C51170">
        <w:rPr>
          <w:lang w:val="it-IT"/>
        </w:rPr>
        <w:t xml:space="preserve"> </w:t>
      </w:r>
      <w:r>
        <w:rPr>
          <w:lang w:val="es-ES_tradnl"/>
        </w:rPr>
        <w:t>Alrededor del compartimento hay un borde de perfil</w:t>
      </w:r>
      <w:r w:rsidRPr="00C51170">
        <w:rPr>
          <w:lang w:val="it-IT"/>
        </w:rPr>
        <w:t xml:space="preserve"> </w:t>
      </w:r>
      <w:r>
        <w:rPr>
          <w:lang w:val="es-ES_tradnl"/>
        </w:rPr>
        <w:t>La numeración del compartimento está gravada en la tapa.</w:t>
      </w:r>
      <w:r w:rsidRPr="00C51170">
        <w:rPr>
          <w:lang w:val="it-IT"/>
        </w:rPr>
        <w:t xml:space="preserve"> </w:t>
      </w:r>
      <w:r>
        <w:rPr>
          <w:lang w:val="es-ES_tradnl"/>
        </w:rPr>
        <w:t>Los compartimentos vienen equipados con un grifo de salida con seguro contra una apertura involuntaria en su parte inferior.</w:t>
      </w:r>
    </w:p>
    <w:p w14:paraId="53D4AACA" w14:textId="77777777" w:rsidR="00AA75F1" w:rsidRPr="00C51170" w:rsidRDefault="00AA75F1">
      <w:pPr>
        <w:pStyle w:val="Textkrper3"/>
        <w:tabs>
          <w:tab w:val="clear" w:pos="2835"/>
          <w:tab w:val="clear" w:pos="3402"/>
          <w:tab w:val="left" w:pos="1701"/>
        </w:tabs>
        <w:ind w:right="-425"/>
        <w:rPr>
          <w:lang w:val="it-IT"/>
        </w:rPr>
      </w:pPr>
      <w:r>
        <w:rPr>
          <w:lang w:val="es-ES_tradnl"/>
        </w:rPr>
        <w:t>El cuadro de mandos ahondado está dotado de interruptor y un regulador de temperatura en la parte frontal.</w:t>
      </w:r>
      <w:r w:rsidRPr="00C51170">
        <w:rPr>
          <w:lang w:val="it-IT"/>
        </w:rPr>
        <w:t xml:space="preserve"> </w:t>
      </w:r>
      <w:r>
        <w:rPr>
          <w:lang w:val="es-ES_tradnl"/>
        </w:rPr>
        <w:t>El regulador de temperatura garantiza el ajuste de temperatura sin escalonamientos de cada compartimento.</w:t>
      </w:r>
      <w:r w:rsidRPr="00C51170">
        <w:rPr>
          <w:lang w:val="it-IT"/>
        </w:rPr>
        <w:t xml:space="preserve"> </w:t>
      </w:r>
      <w:r>
        <w:rPr>
          <w:lang w:val="es-ES_tradnl"/>
        </w:rPr>
        <w:t>La conexión de cable helicoidal con una caja de clavija inactiva se ha colocado enfrente del lado del cuadro de mandos.</w:t>
      </w:r>
    </w:p>
    <w:p w14:paraId="20A8F3F5" w14:textId="77777777" w:rsidR="00AA75F1" w:rsidRPr="00C51170" w:rsidRDefault="00AA75F1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En el lado del cuadro de mandos, ha sido colocada un asa de seguridad corrediza de acero al cromo-níquel con elementos laterales de protección contra golpes de plástico (poliamida), que también protegen los elementos conmutadores.</w:t>
      </w:r>
    </w:p>
    <w:p w14:paraId="0CA3B90D" w14:textId="77777777" w:rsidR="00AA75F1" w:rsidRPr="00C51170" w:rsidRDefault="00AA75F1">
      <w:pPr>
        <w:tabs>
          <w:tab w:val="left" w:pos="-720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El bastidor inferior abierto tiene cuatro robustos tubos cuadrangulares, y entre ellos una tabla receptora soldada con canto.</w:t>
      </w:r>
    </w:p>
    <w:p w14:paraId="7FFEE04A" w14:textId="77777777" w:rsidR="00AA75F1" w:rsidRPr="00C51170" w:rsidRDefault="00AA75F1">
      <w:pPr>
        <w:tabs>
          <w:tab w:val="left" w:pos="1701"/>
        </w:tabs>
        <w:ind w:right="-283"/>
        <w:rPr>
          <w:lang w:val="fr-FR"/>
        </w:rPr>
      </w:pPr>
      <w:r>
        <w:rPr>
          <w:lang w:val="es-ES_tradnl"/>
        </w:rPr>
        <w:t xml:space="preserve">El carro puede trasladarse gracias a sus ruedas inoxidables de plástico (2 ruedas de caballete y 2 ruedas giratorias con 2 topes de fijación de 125 mm ø). </w:t>
      </w:r>
      <w:r w:rsidRPr="00C51170">
        <w:rPr>
          <w:lang w:val="fr-FR"/>
        </w:rPr>
        <w:t xml:space="preserve"> </w:t>
      </w:r>
      <w:r>
        <w:rPr>
          <w:lang w:val="es-ES_tradnl"/>
        </w:rPr>
        <w:t>Las macizas gomas de plástico (poliamida) para proteger contra golpes colocadas en las cuatro esquinas evitan que el aparato pueda resultar dañado.</w:t>
      </w:r>
    </w:p>
    <w:p w14:paraId="6FEF7C67" w14:textId="77777777" w:rsidR="00AA75F1" w:rsidRPr="00C51170" w:rsidRDefault="00AA75F1">
      <w:pPr>
        <w:tabs>
          <w:tab w:val="left" w:pos="1701"/>
        </w:tabs>
        <w:ind w:right="-283"/>
        <w:rPr>
          <w:lang w:val="fr-FR"/>
        </w:rPr>
      </w:pPr>
    </w:p>
    <w:p w14:paraId="51846FA2" w14:textId="77777777" w:rsidR="00AA75F1" w:rsidRPr="00C51170" w:rsidRDefault="00AA75F1">
      <w:pPr>
        <w:tabs>
          <w:tab w:val="left" w:pos="1701"/>
        </w:tabs>
        <w:ind w:right="-283"/>
        <w:rPr>
          <w:lang w:val="fr-FR"/>
        </w:rPr>
      </w:pPr>
    </w:p>
    <w:p w14:paraId="60BB6933" w14:textId="77777777" w:rsidR="00AA75F1" w:rsidRDefault="00AA75F1">
      <w:pPr>
        <w:pStyle w:val="berschrift3"/>
        <w:tabs>
          <w:tab w:val="clear" w:pos="1701"/>
        </w:tabs>
        <w:ind w:right="-283"/>
      </w:pPr>
      <w:r>
        <w:rPr>
          <w:lang w:val="es-ES_tradnl"/>
        </w:rPr>
        <w:lastRenderedPageBreak/>
        <w:t>Accesorios / Opciones</w:t>
      </w:r>
    </w:p>
    <w:p w14:paraId="10BFB115" w14:textId="77777777" w:rsidR="00AA75F1" w:rsidRPr="00105DCD" w:rsidRDefault="00AA75F1">
      <w:pPr>
        <w:numPr>
          <w:ilvl w:val="0"/>
          <w:numId w:val="16"/>
        </w:numPr>
        <w:ind w:right="-141"/>
        <w:rPr>
          <w:lang w:val="en-US"/>
        </w:rPr>
      </w:pPr>
      <w:r>
        <w:rPr>
          <w:lang w:val="es-ES_tradnl"/>
        </w:rPr>
        <w:t>Tabla abatible colocada en el lado frontal y/o los laterales</w:t>
      </w:r>
    </w:p>
    <w:p w14:paraId="24F92728" w14:textId="77777777" w:rsidR="00AA75F1" w:rsidRPr="00C51170" w:rsidRDefault="00AA75F1">
      <w:pPr>
        <w:numPr>
          <w:ilvl w:val="0"/>
          <w:numId w:val="16"/>
        </w:numPr>
        <w:ind w:right="-141"/>
        <w:rPr>
          <w:lang w:val="fr-FR"/>
        </w:rPr>
      </w:pPr>
      <w:r>
        <w:rPr>
          <w:color w:val="000000"/>
          <w:lang w:val="es-ES_tradnl"/>
        </w:rPr>
        <w:t>Tapa abatible 1/3 a 2/3, ambas utilizables como tabla</w:t>
      </w:r>
    </w:p>
    <w:p w14:paraId="055FE9AC" w14:textId="77777777" w:rsidR="00AA75F1" w:rsidRPr="00C51170" w:rsidRDefault="00AA75F1">
      <w:pPr>
        <w:numPr>
          <w:ilvl w:val="0"/>
          <w:numId w:val="17"/>
        </w:numPr>
        <w:ind w:right="-283"/>
        <w:rPr>
          <w:lang w:val="it-IT"/>
        </w:rPr>
      </w:pPr>
      <w:r>
        <w:rPr>
          <w:lang w:val="es-ES_tradnl"/>
        </w:rPr>
        <w:t>Tapa corredera con rodamiento de bolas</w:t>
      </w:r>
    </w:p>
    <w:p w14:paraId="4B94318B" w14:textId="77777777" w:rsidR="00AA75F1" w:rsidRPr="00C51170" w:rsidRDefault="00AA75F1">
      <w:pPr>
        <w:numPr>
          <w:ilvl w:val="0"/>
          <w:numId w:val="17"/>
        </w:numPr>
        <w:ind w:right="-283"/>
        <w:rPr>
          <w:lang w:val="fr-FR"/>
        </w:rPr>
      </w:pPr>
      <w:r>
        <w:rPr>
          <w:lang w:val="es-ES_tradnl"/>
        </w:rPr>
        <w:t>Bandeja para tapas GN, para colocar tapa GN 1/1 y sus subdivisiones, colocada en la parte frontal</w:t>
      </w:r>
    </w:p>
    <w:p w14:paraId="0F3D74F8" w14:textId="77777777" w:rsidR="00AA75F1" w:rsidRPr="00C51170" w:rsidRDefault="00AA75F1">
      <w:pPr>
        <w:numPr>
          <w:ilvl w:val="0"/>
          <w:numId w:val="18"/>
        </w:numPr>
        <w:ind w:right="-283"/>
        <w:rPr>
          <w:lang w:val="it-IT"/>
        </w:rPr>
      </w:pPr>
      <w:r>
        <w:rPr>
          <w:lang w:val="es-ES_tradnl"/>
        </w:rPr>
        <w:t xml:space="preserve">Para ver más modelos con ruedas, consúltese la lista general de precios </w:t>
      </w:r>
    </w:p>
    <w:p w14:paraId="43BD0EE8" w14:textId="77777777" w:rsidR="00AA75F1" w:rsidRPr="00C51170" w:rsidRDefault="00AA75F1">
      <w:pPr>
        <w:ind w:right="-283"/>
        <w:rPr>
          <w:lang w:val="it-IT"/>
        </w:rPr>
      </w:pPr>
    </w:p>
    <w:p w14:paraId="46F1B8B1" w14:textId="77777777" w:rsidR="00AA75F1" w:rsidRPr="00C51170" w:rsidRDefault="00AA75F1">
      <w:pPr>
        <w:ind w:right="-283"/>
        <w:rPr>
          <w:lang w:val="it-IT"/>
        </w:rPr>
      </w:pPr>
    </w:p>
    <w:p w14:paraId="4247330B" w14:textId="77777777" w:rsidR="00AA75F1" w:rsidRPr="00C51170" w:rsidRDefault="00AA75F1">
      <w:pPr>
        <w:tabs>
          <w:tab w:val="left" w:pos="1701"/>
        </w:tabs>
        <w:ind w:right="-283"/>
        <w:rPr>
          <w:b/>
          <w:lang w:val="it-IT"/>
        </w:rPr>
      </w:pPr>
      <w:r>
        <w:rPr>
          <w:b/>
          <w:lang w:val="es-ES_tradnl"/>
        </w:rPr>
        <w:t>Datos técnicos</w:t>
      </w:r>
    </w:p>
    <w:p w14:paraId="407E178B" w14:textId="77777777" w:rsidR="00AA75F1" w:rsidRPr="00C51170" w:rsidRDefault="00AA75F1">
      <w:pPr>
        <w:tabs>
          <w:tab w:val="left" w:pos="1701"/>
        </w:tabs>
        <w:ind w:right="-283"/>
        <w:rPr>
          <w:lang w:val="it-IT"/>
        </w:rPr>
      </w:pPr>
    </w:p>
    <w:p w14:paraId="405A1493" w14:textId="1A548138" w:rsidR="00AA75F1" w:rsidRPr="00C51170" w:rsidRDefault="00AA75F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Material:</w:t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 w:rsidR="00105DCD" w:rsidRPr="00105DCD">
        <w:rPr>
          <w:lang w:val="es-ES_tradnl"/>
        </w:rPr>
        <w:t>1.4301 / 1.4016</w:t>
      </w:r>
    </w:p>
    <w:p w14:paraId="5AD42684" w14:textId="77777777" w:rsidR="00AA75F1" w:rsidRPr="00C51170" w:rsidRDefault="00AA75F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Peso:</w:t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>
        <w:rPr>
          <w:lang w:val="es-ES_tradnl"/>
        </w:rPr>
        <w:t>33,5 kg</w:t>
      </w:r>
    </w:p>
    <w:p w14:paraId="17D66B00" w14:textId="77777777" w:rsidR="00AA75F1" w:rsidRPr="00C51170" w:rsidRDefault="00AA75F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Capacidad:</w:t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>
        <w:rPr>
          <w:lang w:val="es-ES_tradnl"/>
        </w:rPr>
        <w:t>2 compartimentos para mantener la comida caliente</w:t>
      </w:r>
    </w:p>
    <w:p w14:paraId="17D398B3" w14:textId="77777777" w:rsidR="00AA75F1" w:rsidRPr="00C51170" w:rsidRDefault="00AA75F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>
        <w:rPr>
          <w:lang w:val="es-ES_tradnl"/>
        </w:rPr>
        <w:t>Compartimentos para mantener comida caliente:</w:t>
      </w:r>
      <w:r w:rsidRPr="00C51170">
        <w:rPr>
          <w:lang w:val="it-IT"/>
        </w:rPr>
        <w:tab/>
      </w:r>
      <w:r>
        <w:rPr>
          <w:lang w:val="es-ES_tradnl"/>
        </w:rPr>
        <w:t>para GN 1/1-200 o sus subdivisiones</w:t>
      </w:r>
    </w:p>
    <w:p w14:paraId="2B95B942" w14:textId="77777777" w:rsidR="00AA75F1" w:rsidRPr="00C51170" w:rsidRDefault="00AA75F1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lang w:val="it-IT"/>
        </w:rPr>
      </w:pPr>
      <w:r w:rsidRPr="00C51170">
        <w:rPr>
          <w:lang w:val="it-IT"/>
        </w:rPr>
        <w:tab/>
      </w:r>
      <w:r w:rsidRPr="00C51170">
        <w:rPr>
          <w:lang w:val="it-IT"/>
        </w:rPr>
        <w:tab/>
      </w:r>
      <w:r>
        <w:rPr>
          <w:lang w:val="es-ES_tradnl"/>
        </w:rPr>
        <w:t xml:space="preserve">Temperatura regulable de +30°C a +95 °C </w:t>
      </w:r>
    </w:p>
    <w:p w14:paraId="29F0F597" w14:textId="77777777" w:rsidR="00AA75F1" w:rsidRPr="00C51170" w:rsidRDefault="00AA75F1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it-IT"/>
        </w:rPr>
      </w:pPr>
      <w:r>
        <w:rPr>
          <w:lang w:val="es-ES_tradnl"/>
        </w:rPr>
        <w:t>Consumo nominal de corriente:</w:t>
      </w:r>
      <w:r w:rsidRPr="00C51170">
        <w:rPr>
          <w:lang w:val="it-IT"/>
        </w:rPr>
        <w:tab/>
      </w:r>
      <w:r w:rsidRPr="00C51170">
        <w:rPr>
          <w:lang w:val="it-IT"/>
        </w:rPr>
        <w:tab/>
      </w:r>
      <w:r>
        <w:rPr>
          <w:lang w:val="es-ES_tradnl"/>
        </w:rPr>
        <w:t>220-240V / 50Hz / 1,4 kW</w:t>
      </w:r>
    </w:p>
    <w:p w14:paraId="1C0A68D1" w14:textId="77777777" w:rsidR="00AA75F1" w:rsidRPr="00C51170" w:rsidRDefault="00AA75F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5663CDED" w14:textId="77777777" w:rsidR="00AA75F1" w:rsidRPr="00C51170" w:rsidRDefault="00AA75F1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</w:p>
    <w:p w14:paraId="4DDFD92F" w14:textId="77777777" w:rsidR="00AA75F1" w:rsidRDefault="00AA75F1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Características especiales</w:t>
      </w:r>
    </w:p>
    <w:p w14:paraId="1F9BC2FB" w14:textId="77777777" w:rsidR="00AA75F1" w:rsidRDefault="00AA75F1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3593E808" w14:textId="77777777" w:rsidR="00AA75F1" w:rsidRPr="00105DCD" w:rsidRDefault="00AA75F1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US"/>
        </w:rPr>
      </w:pPr>
      <w:r>
        <w:rPr>
          <w:lang w:val="es-ES_tradnl"/>
        </w:rPr>
        <w:t>Protección contra salpicaduras y chorros de agua (IPX 5)</w:t>
      </w:r>
    </w:p>
    <w:p w14:paraId="06395460" w14:textId="77777777" w:rsidR="00AA75F1" w:rsidRDefault="00AA75F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Tapa con borde de perfil</w:t>
      </w:r>
    </w:p>
    <w:p w14:paraId="606695B4" w14:textId="77777777" w:rsidR="00AA75F1" w:rsidRPr="00C51170" w:rsidRDefault="00AA75F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Los compartimentos pueden calentarse con agua o en seco</w:t>
      </w:r>
    </w:p>
    <w:p w14:paraId="5A8A0862" w14:textId="77777777" w:rsidR="00AA75F1" w:rsidRPr="00C51170" w:rsidRDefault="00AA75F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Los compartimentos pueden calentarse o regularse independientemente</w:t>
      </w:r>
    </w:p>
    <w:p w14:paraId="7C708A50" w14:textId="77777777" w:rsidR="00AA75F1" w:rsidRPr="00C51170" w:rsidRDefault="00AA75F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it-IT"/>
        </w:rPr>
      </w:pPr>
      <w:r>
        <w:rPr>
          <w:lang w:val="es-ES_tradnl"/>
        </w:rPr>
        <w:t>El grifo de salida lleva un seguro contra una apertura involuntaria</w:t>
      </w:r>
    </w:p>
    <w:p w14:paraId="047722CA" w14:textId="77777777" w:rsidR="00AA75F1" w:rsidRDefault="00AA75F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>Apto para instalaciones de optimización</w:t>
      </w:r>
    </w:p>
    <w:p w14:paraId="697E5F72" w14:textId="77777777" w:rsidR="00AA75F1" w:rsidRDefault="00AA75F1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rPr>
          <w:lang w:val="es-ES_tradnl"/>
        </w:rPr>
        <w:t xml:space="preserve">según DIN 18867, parte 7 </w:t>
      </w:r>
    </w:p>
    <w:p w14:paraId="30207DDE" w14:textId="77777777" w:rsidR="00AA75F1" w:rsidRDefault="00AA75F1">
      <w:pPr>
        <w:tabs>
          <w:tab w:val="left" w:pos="1701"/>
        </w:tabs>
        <w:ind w:right="-283"/>
      </w:pPr>
    </w:p>
    <w:p w14:paraId="6989853D" w14:textId="77777777" w:rsidR="00AA75F1" w:rsidRDefault="00AA75F1">
      <w:pPr>
        <w:tabs>
          <w:tab w:val="left" w:pos="1701"/>
        </w:tabs>
        <w:ind w:right="-283"/>
      </w:pPr>
    </w:p>
    <w:p w14:paraId="5BC95BF6" w14:textId="77777777" w:rsidR="00AA75F1" w:rsidRDefault="00AA75F1">
      <w:pPr>
        <w:tabs>
          <w:tab w:val="left" w:pos="1701"/>
        </w:tabs>
        <w:ind w:right="-283"/>
        <w:rPr>
          <w:b/>
        </w:rPr>
      </w:pPr>
      <w:r>
        <w:rPr>
          <w:b/>
          <w:lang w:val="es-ES_tradnl"/>
        </w:rPr>
        <w:t>Producto</w:t>
      </w:r>
    </w:p>
    <w:p w14:paraId="56D9CE4C" w14:textId="77777777" w:rsidR="00AA75F1" w:rsidRDefault="00AA75F1">
      <w:pPr>
        <w:tabs>
          <w:tab w:val="left" w:pos="1701"/>
        </w:tabs>
        <w:ind w:right="-283"/>
      </w:pPr>
    </w:p>
    <w:p w14:paraId="7CCC22F5" w14:textId="1CEAB062" w:rsidR="00AA75F1" w:rsidRDefault="00AA75F1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Fabricante:</w:t>
      </w:r>
      <w:r>
        <w:tab/>
      </w:r>
      <w:r>
        <w:tab/>
      </w:r>
      <w:r>
        <w:tab/>
      </w:r>
      <w:r w:rsidR="00413354" w:rsidRPr="00413354">
        <w:t>B.PRO</w:t>
      </w:r>
    </w:p>
    <w:p w14:paraId="3E65F9AE" w14:textId="77777777" w:rsidR="00AA75F1" w:rsidRDefault="00AA75F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rPr>
          <w:lang w:val="es-ES_tradnl"/>
        </w:rPr>
        <w:t>Modelo:</w:t>
      </w:r>
      <w:r>
        <w:tab/>
      </w:r>
      <w:r>
        <w:tab/>
      </w:r>
      <w:r>
        <w:tab/>
      </w:r>
      <w:r>
        <w:tab/>
      </w:r>
      <w:r>
        <w:rPr>
          <w:lang w:val="es-ES_tradnl"/>
        </w:rPr>
        <w:t xml:space="preserve">SAW 2 </w:t>
      </w:r>
    </w:p>
    <w:p w14:paraId="6928589B" w14:textId="6F9394D7" w:rsidR="00AA75F1" w:rsidRDefault="00AA75F1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ab/>
      </w:r>
      <w:r>
        <w:tab/>
      </w:r>
      <w:r>
        <w:tab/>
      </w:r>
      <w:r>
        <w:tab/>
      </w:r>
      <w:r w:rsidR="00413354" w:rsidRPr="00413354">
        <w:rPr>
          <w:lang w:val="es-ES_tradnl"/>
        </w:rPr>
        <w:t>B.PRO INMOTION</w:t>
      </w:r>
      <w:r>
        <w:rPr>
          <w:lang w:val="es-ES_tradnl"/>
        </w:rPr>
        <w:t xml:space="preserve"> </w:t>
      </w:r>
    </w:p>
    <w:p w14:paraId="4BDC2EB0" w14:textId="77777777" w:rsidR="00AA75F1" w:rsidRDefault="00AA75F1">
      <w:pPr>
        <w:tabs>
          <w:tab w:val="left" w:pos="1701"/>
          <w:tab w:val="left" w:pos="2835"/>
          <w:tab w:val="left" w:pos="3402"/>
        </w:tabs>
        <w:ind w:right="-283"/>
      </w:pPr>
      <w:r>
        <w:rPr>
          <w:lang w:val="es-ES_tradnl"/>
        </w:rPr>
        <w:t>N° de pedido</w:t>
      </w:r>
      <w:r>
        <w:tab/>
      </w:r>
      <w:r>
        <w:tab/>
      </w:r>
      <w:r>
        <w:tab/>
      </w:r>
      <w:r w:rsidRPr="00C51170">
        <w:rPr>
          <w:b/>
        </w:rPr>
        <w:t>572 153</w:t>
      </w:r>
      <w:r>
        <w:t xml:space="preserve"> </w:t>
      </w:r>
    </w:p>
    <w:sectPr w:rsidR="00AA75F1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9980D" w14:textId="77777777" w:rsidR="00E06808" w:rsidRDefault="00E06808">
      <w:r>
        <w:separator/>
      </w:r>
    </w:p>
  </w:endnote>
  <w:endnote w:type="continuationSeparator" w:id="0">
    <w:p w14:paraId="4EF74C39" w14:textId="77777777" w:rsidR="00E06808" w:rsidRDefault="00E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4DE2D" w14:textId="20BF4BC7" w:rsidR="00AA75F1" w:rsidRPr="00C51170" w:rsidRDefault="00AA75F1">
    <w:pPr>
      <w:pStyle w:val="Fuzeile"/>
      <w:rPr>
        <w:sz w:val="16"/>
        <w:lang w:val="en-GB"/>
      </w:rPr>
    </w:pPr>
    <w:r w:rsidRPr="00C51170">
      <w:rPr>
        <w:noProof/>
        <w:sz w:val="16"/>
        <w:lang w:val="en-GB"/>
      </w:rPr>
      <w:t xml:space="preserve">LV-Text SAW 2 - Version </w:t>
    </w:r>
    <w:r w:rsidR="00105DCD">
      <w:rPr>
        <w:noProof/>
        <w:sz w:val="16"/>
        <w:lang w:val="en-GB"/>
      </w:rPr>
      <w:t>4</w:t>
    </w:r>
    <w:r w:rsidRPr="00C51170">
      <w:rPr>
        <w:noProof/>
        <w:sz w:val="16"/>
        <w:lang w:val="en-GB"/>
      </w:rPr>
      <w:t>.0</w:t>
    </w:r>
    <w:r w:rsidR="005A5978">
      <w:rPr>
        <w:noProof/>
        <w:sz w:val="16"/>
        <w:lang w:val="en-GB"/>
      </w:rPr>
      <w:t xml:space="preserve"> </w:t>
    </w:r>
    <w:r w:rsidRPr="00C51170">
      <w:rPr>
        <w:noProof/>
        <w:sz w:val="16"/>
        <w:lang w:val="en-GB"/>
      </w:rPr>
      <w:t xml:space="preserve">/ </w:t>
    </w:r>
    <w:r w:rsidR="00172545">
      <w:rPr>
        <w:noProof/>
        <w:sz w:val="16"/>
        <w:lang w:val="en-GB"/>
      </w:rPr>
      <w:t xml:space="preserve">J. </w:t>
    </w:r>
    <w:r w:rsidR="00105DCD">
      <w:rPr>
        <w:noProof/>
        <w:sz w:val="16"/>
        <w:lang w:val="en-GB"/>
      </w:rPr>
      <w:t>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03DB" w14:textId="77777777" w:rsidR="00E06808" w:rsidRDefault="00E06808">
      <w:r>
        <w:separator/>
      </w:r>
    </w:p>
  </w:footnote>
  <w:footnote w:type="continuationSeparator" w:id="0">
    <w:p w14:paraId="76B595D1" w14:textId="77777777" w:rsidR="00E06808" w:rsidRDefault="00E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9121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E42FC6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4B5AD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E744F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0532E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F10E61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62196F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0178D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FE6297E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B007AB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75EFC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7B7560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744D1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6D7847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A27B78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151172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BB5F69"/>
    <w:multiLevelType w:val="multi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17"/>
  </w:num>
  <w:num w:numId="6">
    <w:abstractNumId w:val="0"/>
  </w:num>
  <w:num w:numId="7">
    <w:abstractNumId w:val="2"/>
  </w:num>
  <w:num w:numId="8">
    <w:abstractNumId w:val="15"/>
  </w:num>
  <w:num w:numId="9">
    <w:abstractNumId w:val="6"/>
  </w:num>
  <w:num w:numId="10">
    <w:abstractNumId w:val="7"/>
  </w:num>
  <w:num w:numId="11">
    <w:abstractNumId w:val="16"/>
  </w:num>
  <w:num w:numId="12">
    <w:abstractNumId w:val="18"/>
  </w:num>
  <w:num w:numId="13">
    <w:abstractNumId w:val="1"/>
  </w:num>
  <w:num w:numId="14">
    <w:abstractNumId w:val="14"/>
  </w:num>
  <w:num w:numId="15">
    <w:abstractNumId w:val="3"/>
  </w:num>
  <w:num w:numId="16">
    <w:abstractNumId w:val="12"/>
  </w:num>
  <w:num w:numId="17">
    <w:abstractNumId w:val="11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1170"/>
    <w:rsid w:val="00105DCD"/>
    <w:rsid w:val="00172545"/>
    <w:rsid w:val="0038287D"/>
    <w:rsid w:val="00413354"/>
    <w:rsid w:val="005A5978"/>
    <w:rsid w:val="0079161E"/>
    <w:rsid w:val="00AA75F1"/>
    <w:rsid w:val="00C51170"/>
    <w:rsid w:val="00E06808"/>
    <w:rsid w:val="00E75C9D"/>
    <w:rsid w:val="00E8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35B43D"/>
  <w15:chartTrackingRefBased/>
  <w15:docId w15:val="{54CFB8FB-5BF0-4070-8571-83C2C954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Sanwald, Julia</cp:lastModifiedBy>
  <cp:revision>3</cp:revision>
  <cp:lastPrinted>2003-01-03T12:42:00Z</cp:lastPrinted>
  <dcterms:created xsi:type="dcterms:W3CDTF">2021-09-24T14:31:00Z</dcterms:created>
  <dcterms:modified xsi:type="dcterms:W3CDTF">2022-08-16T08:59:00Z</dcterms:modified>
</cp:coreProperties>
</file>