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6BD3" w14:textId="77777777" w:rsidR="008F3634" w:rsidRDefault="00E94F5C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HAU-PW 5x6 </w:t>
      </w:r>
      <w:r w:rsidR="006D227B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lave-mains et déversoir accrochée au mur</w:t>
      </w:r>
    </w:p>
    <w:p w14:paraId="19B86522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520C76E8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433A8CE8" w14:textId="77777777" w:rsidR="008F3634" w:rsidRDefault="00E94F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383C65F7" w14:textId="77777777" w:rsidR="008F3634" w:rsidRDefault="008F3634">
      <w:pPr>
        <w:suppressAutoHyphens/>
        <w:jc w:val="both"/>
        <w:rPr>
          <w:rFonts w:ascii="Arial" w:hAnsi="Arial"/>
          <w:b/>
          <w:spacing w:val="-3"/>
        </w:rPr>
      </w:pPr>
    </w:p>
    <w:p w14:paraId="00208BBA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7B9D0D9F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600 mm</w:t>
      </w:r>
    </w:p>
    <w:p w14:paraId="53208FA9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570 mm</w:t>
      </w:r>
    </w:p>
    <w:p w14:paraId="23343B36" w14:textId="77777777" w:rsidR="008F3634" w:rsidRDefault="008F3634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25D040EA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4157109F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442585C5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6E89A085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30DFF2DF" w14:textId="77777777" w:rsidR="008F3634" w:rsidRDefault="008F3634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1A7525DD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1B3A4264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2511A529" w14:textId="77777777" w:rsidR="008F3634" w:rsidRDefault="00E94F5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30F9DD87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7CB45064" w14:textId="77777777" w:rsidR="008F3634" w:rsidRDefault="00E94F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2C7D100E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54DDA926" w14:textId="77777777" w:rsidR="008F3634" w:rsidRDefault="00E94F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Pour réduire l’encombrement, lave-mains et déversoir sont disposés l’un au-dessus de l’autre. Constitué d’une construction compacte autoportante.</w:t>
      </w:r>
    </w:p>
    <w:p w14:paraId="56AEFC42" w14:textId="77777777" w:rsidR="008F3634" w:rsidRDefault="008F3634">
      <w:pPr>
        <w:suppressAutoHyphens/>
        <w:rPr>
          <w:rFonts w:ascii="Arial" w:hAnsi="Arial"/>
          <w:spacing w:val="-3"/>
        </w:rPr>
      </w:pPr>
    </w:p>
    <w:p w14:paraId="12104792" w14:textId="77777777" w:rsidR="008F3634" w:rsidRDefault="00E94F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Montage accroché au mur grâce à des consoles intégrées avec fixation en trou de serrure.</w:t>
      </w:r>
    </w:p>
    <w:p w14:paraId="15966C7B" w14:textId="77777777" w:rsidR="008F3634" w:rsidRDefault="008F3634">
      <w:pPr>
        <w:suppressAutoHyphens/>
        <w:rPr>
          <w:rFonts w:ascii="Arial" w:hAnsi="Arial"/>
          <w:spacing w:val="-3"/>
        </w:rPr>
      </w:pPr>
    </w:p>
    <w:p w14:paraId="46CC6640" w14:textId="77777777" w:rsidR="008F3634" w:rsidRDefault="00E94F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</w:t>
      </w:r>
      <w:proofErr w:type="spellStart"/>
      <w:r>
        <w:rPr>
          <w:rFonts w:ascii="Arial" w:hAnsi="Arial"/>
        </w:rPr>
        <w:t>antidébordement</w:t>
      </w:r>
      <w:proofErr w:type="spellEnd"/>
      <w:r>
        <w:rPr>
          <w:rFonts w:ascii="Arial" w:hAnsi="Arial"/>
        </w:rPr>
        <w:t>).</w:t>
      </w:r>
    </w:p>
    <w:p w14:paraId="2A7B8E9A" w14:textId="77777777" w:rsidR="008F3634" w:rsidRDefault="008F3634">
      <w:pPr>
        <w:suppressAutoHyphens/>
        <w:rPr>
          <w:rFonts w:ascii="Arial" w:hAnsi="Arial"/>
          <w:spacing w:val="-3"/>
        </w:rPr>
      </w:pPr>
    </w:p>
    <w:p w14:paraId="611A6C41" w14:textId="71D4F75D" w:rsidR="008F3634" w:rsidRDefault="00E94F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292E99">
        <w:rPr>
          <w:rFonts w:ascii="Arial" w:hAnsi="Arial"/>
        </w:rPr>
        <w:t>3</w:t>
      </w:r>
      <w:r>
        <w:rPr>
          <w:rFonts w:ascii="Arial" w:hAnsi="Arial"/>
        </w:rPr>
        <w:t>/</w:t>
      </w:r>
      <w:r w:rsidR="00292E99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4DB7F04D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248A8906" w14:textId="77777777" w:rsidR="0002170E" w:rsidRDefault="0002170E">
      <w:pPr>
        <w:suppressAutoHyphens/>
        <w:jc w:val="both"/>
        <w:rPr>
          <w:rFonts w:ascii="Arial" w:hAnsi="Arial"/>
          <w:b/>
          <w:spacing w:val="-3"/>
        </w:rPr>
      </w:pPr>
    </w:p>
    <w:p w14:paraId="71B776DB" w14:textId="77777777" w:rsidR="008F3634" w:rsidRDefault="00E94F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lastRenderedPageBreak/>
        <w:t>Caractéristiques techniques :</w:t>
      </w:r>
    </w:p>
    <w:p w14:paraId="26579AEF" w14:textId="77777777" w:rsidR="008F3634" w:rsidRDefault="008F3634">
      <w:pPr>
        <w:suppressAutoHyphens/>
        <w:jc w:val="both"/>
        <w:rPr>
          <w:rFonts w:ascii="Arial" w:hAnsi="Arial"/>
          <w:spacing w:val="-3"/>
        </w:rPr>
      </w:pPr>
    </w:p>
    <w:p w14:paraId="09DF818B" w14:textId="77777777" w:rsidR="008F3634" w:rsidRDefault="00E94F5C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5E79663E" w14:textId="77777777" w:rsidR="008F3634" w:rsidRDefault="00E94F5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proofErr w:type="gramStart"/>
      <w:r>
        <w:rPr>
          <w:rFonts w:ascii="Arial" w:hAnsi="Arial"/>
        </w:rPr>
        <w:tab/>
        <w:t xml:space="preserve">  1.4301</w:t>
      </w:r>
      <w:proofErr w:type="gramEnd"/>
    </w:p>
    <w:p w14:paraId="725453ED" w14:textId="77777777" w:rsidR="008F3634" w:rsidRDefault="008F3634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2824B185" w14:textId="77777777" w:rsidR="008F3634" w:rsidRDefault="008F3634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22BB1010" w14:textId="77777777" w:rsidR="008F3634" w:rsidRDefault="00E94F5C">
      <w:pPr>
        <w:tabs>
          <w:tab w:val="left" w:pos="241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7D63F9FE" w14:textId="77777777" w:rsidR="008F3634" w:rsidRDefault="008F3634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7F7A90B6" w14:textId="77777777" w:rsidR="008F3634" w:rsidRDefault="00E94F5C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2A5607" w:rsidRPr="002A5607">
        <w:rPr>
          <w:rFonts w:ascii="Arial" w:hAnsi="Arial"/>
          <w:spacing w:val="-3"/>
        </w:rPr>
        <w:t>B.PRO</w:t>
      </w:r>
    </w:p>
    <w:p w14:paraId="1C0E97AC" w14:textId="77777777" w:rsidR="008F3634" w:rsidRDefault="00E94F5C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HAU-PW 5 x 6</w:t>
      </w:r>
    </w:p>
    <w:p w14:paraId="76DD5734" w14:textId="77777777" w:rsidR="008F3634" w:rsidRDefault="008F3634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24676F29" w14:textId="77777777" w:rsidR="008F3634" w:rsidRDefault="00E94F5C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566 646</w:t>
      </w:r>
    </w:p>
    <w:sectPr w:rsidR="008F3634">
      <w:footerReference w:type="default" r:id="rId6"/>
      <w:endnotePr>
        <w:numFmt w:val="decimal"/>
      </w:endnotePr>
      <w:pgSz w:w="11906" w:h="16838"/>
      <w:pgMar w:top="1440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B8E7" w14:textId="77777777" w:rsidR="00B42CB1" w:rsidRDefault="00B42CB1">
      <w:r>
        <w:separator/>
      </w:r>
    </w:p>
  </w:endnote>
  <w:endnote w:type="continuationSeparator" w:id="0">
    <w:p w14:paraId="1D55B113" w14:textId="77777777" w:rsidR="00B42CB1" w:rsidRDefault="00B4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3EC" w14:textId="7F759369" w:rsidR="008F3634" w:rsidRDefault="00E94F5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HAU-PW 5x6/ Version </w:t>
    </w:r>
    <w:r w:rsidR="00292E99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292E99">
      <w:rPr>
        <w:rFonts w:ascii="Arial" w:hAnsi="Arial"/>
        <w:sz w:val="16"/>
      </w:rPr>
      <w:t>J. Sanwald</w:t>
    </w:r>
  </w:p>
  <w:p w14:paraId="3E7A0480" w14:textId="77777777" w:rsidR="008F3634" w:rsidRDefault="008F3634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48BE" w14:textId="77777777" w:rsidR="00B42CB1" w:rsidRDefault="00B42CB1">
      <w:r>
        <w:separator/>
      </w:r>
    </w:p>
  </w:footnote>
  <w:footnote w:type="continuationSeparator" w:id="0">
    <w:p w14:paraId="28CEE29B" w14:textId="77777777" w:rsidR="00B42CB1" w:rsidRDefault="00B4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70E"/>
    <w:rsid w:val="0002170E"/>
    <w:rsid w:val="00292E99"/>
    <w:rsid w:val="002A5607"/>
    <w:rsid w:val="003728DF"/>
    <w:rsid w:val="00407C26"/>
    <w:rsid w:val="006D227B"/>
    <w:rsid w:val="008F3634"/>
    <w:rsid w:val="009B0741"/>
    <w:rsid w:val="00B42CB1"/>
    <w:rsid w:val="00D92C52"/>
    <w:rsid w:val="00E94F5C"/>
    <w:rsid w:val="00E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FA54D"/>
  <w15:chartTrackingRefBased/>
  <w15:docId w15:val="{E3EA79F4-7ED8-4127-AEC3-8417D261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</w:pPr>
    <w:rPr>
      <w:rFonts w:ascii="Arial" w:hAnsi="Arial"/>
      <w:color w:val="FF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2000-09-04T12:17:00Z</cp:lastPrinted>
  <dcterms:created xsi:type="dcterms:W3CDTF">2021-09-25T18:59:00Z</dcterms:created>
  <dcterms:modified xsi:type="dcterms:W3CDTF">2023-06-20T07:00:00Z</dcterms:modified>
</cp:coreProperties>
</file>