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CB50" w14:textId="77777777" w:rsidR="00E46DE0" w:rsidRDefault="00CB43B6">
      <w:pPr>
        <w:pStyle w:val="berschrift1"/>
        <w:ind w:right="-283"/>
        <w:rPr>
          <w:lang w:val="en-GB"/>
        </w:rPr>
      </w:pPr>
      <w:r w:rsidRPr="00CB43B6">
        <w:rPr>
          <w:lang w:val="en-GB"/>
        </w:rPr>
        <w:t>B.PROTHERM</w:t>
      </w:r>
      <w:r w:rsidR="00E46DE0">
        <w:rPr>
          <w:lang w:val="en-GB"/>
        </w:rPr>
        <w:t xml:space="preserve"> 320 K</w:t>
      </w:r>
    </w:p>
    <w:p w14:paraId="236C93F5" w14:textId="77777777" w:rsidR="00E46DE0" w:rsidRDefault="00E46DE0">
      <w:pPr>
        <w:tabs>
          <w:tab w:val="left" w:pos="2552"/>
        </w:tabs>
        <w:rPr>
          <w:lang w:val="en-GB"/>
        </w:rPr>
      </w:pPr>
    </w:p>
    <w:p w14:paraId="1774DF75" w14:textId="77777777" w:rsidR="00E46DE0" w:rsidRDefault="00E46DE0">
      <w:pPr>
        <w:tabs>
          <w:tab w:val="left" w:pos="2552"/>
        </w:tabs>
        <w:rPr>
          <w:lang w:val="en-GB"/>
        </w:rPr>
      </w:pPr>
    </w:p>
    <w:p w14:paraId="79AD453C" w14:textId="77777777" w:rsidR="00E46DE0" w:rsidRDefault="00E46DE0">
      <w:pPr>
        <w:tabs>
          <w:tab w:val="left" w:pos="1701"/>
        </w:tabs>
        <w:ind w:left="283" w:right="-283" w:hanging="283"/>
        <w:rPr>
          <w:b/>
          <w:lang w:val="en-GB"/>
        </w:rPr>
      </w:pPr>
      <w:r>
        <w:rPr>
          <w:b/>
          <w:lang w:val="en-GB"/>
        </w:rPr>
        <w:t>Dimensions</w:t>
      </w:r>
    </w:p>
    <w:p w14:paraId="0745FA0F" w14:textId="77777777" w:rsidR="00E46DE0" w:rsidRDefault="00E46DE0">
      <w:pPr>
        <w:tabs>
          <w:tab w:val="left" w:pos="2552"/>
        </w:tabs>
        <w:rPr>
          <w:lang w:val="en-GB"/>
        </w:rPr>
      </w:pPr>
    </w:p>
    <w:p w14:paraId="2296D8DC" w14:textId="77777777" w:rsidR="00E46DE0" w:rsidRDefault="00E46DE0">
      <w:pPr>
        <w:tabs>
          <w:tab w:val="left" w:pos="1701"/>
        </w:tabs>
        <w:ind w:left="283" w:right="-283" w:hanging="283"/>
        <w:rPr>
          <w:lang w:val="en-GB"/>
        </w:rPr>
      </w:pPr>
      <w:r>
        <w:rPr>
          <w:lang w:val="en-GB"/>
        </w:rPr>
        <w:t>Length:</w:t>
      </w:r>
      <w:r>
        <w:rPr>
          <w:lang w:val="en-GB"/>
        </w:rPr>
        <w:tab/>
      </w:r>
      <w:r>
        <w:rPr>
          <w:lang w:val="en-GB"/>
        </w:rPr>
        <w:tab/>
      </w:r>
      <w:r>
        <w:rPr>
          <w:lang w:val="en-GB"/>
        </w:rPr>
        <w:tab/>
      </w:r>
      <w:r>
        <w:rPr>
          <w:lang w:val="en-GB"/>
        </w:rPr>
        <w:tab/>
        <w:t>6</w:t>
      </w:r>
      <w:r w:rsidR="00CB0BEA">
        <w:rPr>
          <w:lang w:val="en-GB"/>
        </w:rPr>
        <w:t>43</w:t>
      </w:r>
      <w:r>
        <w:rPr>
          <w:lang w:val="en-GB"/>
        </w:rPr>
        <w:t xml:space="preserve"> mm</w:t>
      </w:r>
    </w:p>
    <w:p w14:paraId="100A275F" w14:textId="77777777" w:rsidR="00E46DE0" w:rsidRDefault="00E46DE0">
      <w:pPr>
        <w:tabs>
          <w:tab w:val="left" w:pos="2552"/>
        </w:tabs>
        <w:rPr>
          <w:lang w:val="en-GB"/>
        </w:rPr>
      </w:pPr>
      <w:r>
        <w:rPr>
          <w:lang w:val="en-GB"/>
        </w:rPr>
        <w:t>Width:</w:t>
      </w:r>
      <w:r>
        <w:rPr>
          <w:lang w:val="en-GB"/>
        </w:rPr>
        <w:tab/>
      </w:r>
      <w:r>
        <w:rPr>
          <w:lang w:val="en-GB"/>
        </w:rPr>
        <w:tab/>
      </w:r>
      <w:r>
        <w:rPr>
          <w:lang w:val="en-GB"/>
        </w:rPr>
        <w:tab/>
        <w:t>4</w:t>
      </w:r>
      <w:r w:rsidR="00CB0BEA">
        <w:rPr>
          <w:lang w:val="en-GB"/>
        </w:rPr>
        <w:t>30</w:t>
      </w:r>
      <w:r>
        <w:rPr>
          <w:lang w:val="en-GB"/>
        </w:rPr>
        <w:t xml:space="preserve"> mm</w:t>
      </w:r>
    </w:p>
    <w:p w14:paraId="70952ADF" w14:textId="77777777" w:rsidR="00E46DE0" w:rsidRDefault="00E46DE0">
      <w:pPr>
        <w:tabs>
          <w:tab w:val="left" w:pos="2552"/>
        </w:tabs>
        <w:rPr>
          <w:lang w:val="en-GB"/>
        </w:rPr>
      </w:pPr>
      <w:r>
        <w:rPr>
          <w:lang w:val="en-GB"/>
        </w:rPr>
        <w:t>Height:</w:t>
      </w:r>
      <w:r>
        <w:rPr>
          <w:lang w:val="en-GB"/>
        </w:rPr>
        <w:tab/>
      </w:r>
      <w:r>
        <w:rPr>
          <w:lang w:val="en-GB"/>
        </w:rPr>
        <w:tab/>
      </w:r>
      <w:r>
        <w:rPr>
          <w:lang w:val="en-GB"/>
        </w:rPr>
        <w:tab/>
        <w:t>340 mm</w:t>
      </w:r>
    </w:p>
    <w:p w14:paraId="259A922B" w14:textId="77777777" w:rsidR="00E46DE0" w:rsidRDefault="00E46DE0">
      <w:pPr>
        <w:tabs>
          <w:tab w:val="left" w:pos="2552"/>
        </w:tabs>
        <w:rPr>
          <w:lang w:val="en-GB"/>
        </w:rPr>
      </w:pPr>
    </w:p>
    <w:p w14:paraId="35E6377D" w14:textId="77777777" w:rsidR="00E46DE0" w:rsidRDefault="00E46DE0">
      <w:pPr>
        <w:tabs>
          <w:tab w:val="left" w:pos="2552"/>
        </w:tabs>
        <w:rPr>
          <w:lang w:val="en-GB"/>
        </w:rPr>
      </w:pPr>
    </w:p>
    <w:p w14:paraId="5BEB9545" w14:textId="77777777" w:rsidR="00E46DE0" w:rsidRDefault="00E46DE0">
      <w:pPr>
        <w:tabs>
          <w:tab w:val="left" w:pos="1701"/>
        </w:tabs>
        <w:ind w:right="-425"/>
        <w:rPr>
          <w:b/>
          <w:lang w:val="en-GB"/>
        </w:rPr>
      </w:pPr>
      <w:r>
        <w:rPr>
          <w:b/>
          <w:lang w:val="en-GB"/>
        </w:rPr>
        <w:t>Description</w:t>
      </w:r>
    </w:p>
    <w:p w14:paraId="77CA5041" w14:textId="77777777" w:rsidR="00E46DE0" w:rsidRDefault="00E46DE0">
      <w:pPr>
        <w:pStyle w:val="Kopfzeile"/>
        <w:tabs>
          <w:tab w:val="clear" w:pos="4536"/>
          <w:tab w:val="clear" w:pos="9072"/>
          <w:tab w:val="left" w:pos="2552"/>
        </w:tabs>
        <w:ind w:right="-425"/>
        <w:rPr>
          <w:lang w:val="en-GB"/>
        </w:rPr>
      </w:pPr>
    </w:p>
    <w:p w14:paraId="2775C5CD" w14:textId="77777777" w:rsidR="00E46DE0" w:rsidRDefault="00E46DE0">
      <w:pPr>
        <w:pStyle w:val="Textkrper"/>
        <w:ind w:right="-425"/>
        <w:jc w:val="left"/>
        <w:rPr>
          <w:color w:val="auto"/>
          <w:lang w:val="en-GB"/>
        </w:rPr>
      </w:pPr>
      <w:r>
        <w:rPr>
          <w:color w:val="auto"/>
          <w:lang w:val="en-GB"/>
        </w:rPr>
        <w:t>The food transport container is made of high-quality, physiologically safe, and food-resistant polypropylene.</w:t>
      </w:r>
    </w:p>
    <w:p w14:paraId="6C320A6F" w14:textId="77777777" w:rsidR="00E46DE0" w:rsidRDefault="00E46DE0">
      <w:pPr>
        <w:pStyle w:val="Textkrper"/>
        <w:ind w:right="-425"/>
        <w:jc w:val="left"/>
        <w:rPr>
          <w:lang w:val="en-GB"/>
        </w:rPr>
      </w:pPr>
      <w:r>
        <w:rPr>
          <w:color w:val="auto"/>
          <w:lang w:val="en-GB"/>
        </w:rPr>
        <w:t xml:space="preserve">The double-walled synthetic container and lid are insulated with PUR foam. </w:t>
      </w:r>
    </w:p>
    <w:p w14:paraId="56C730AB" w14:textId="77777777" w:rsidR="00E46DE0" w:rsidRDefault="00E46DE0">
      <w:pPr>
        <w:tabs>
          <w:tab w:val="left" w:pos="2552"/>
          <w:tab w:val="left" w:pos="5670"/>
        </w:tabs>
        <w:ind w:right="-425"/>
        <w:rPr>
          <w:lang w:val="en-GB"/>
        </w:rPr>
      </w:pPr>
      <w:r>
        <w:rPr>
          <w:lang w:val="en-GB"/>
        </w:rPr>
        <w:t xml:space="preserve">At the short sides, there are recessed stainless steel fold-out handles with ergonomically shaped synthetic grips and stainless steel clamp fasteners that grip the lid. This ensures durable closing action. The stainless steel fold-out handles are resistant to wear and tear, even under heavy use. In the inside container, there are indentations around the edge for inserting support bars securely. The safety device incorporated into the reinforced lid prevents the GN container from opening accidentally during transport. </w:t>
      </w:r>
    </w:p>
    <w:p w14:paraId="32A30323" w14:textId="77777777" w:rsidR="00E46DE0" w:rsidRDefault="00E46DE0">
      <w:pPr>
        <w:tabs>
          <w:tab w:val="left" w:pos="2552"/>
          <w:tab w:val="left" w:pos="5670"/>
        </w:tabs>
        <w:ind w:right="-425"/>
        <w:rPr>
          <w:lang w:val="en-GB"/>
        </w:rPr>
      </w:pPr>
      <w:r>
        <w:rPr>
          <w:lang w:val="en-GB"/>
        </w:rPr>
        <w:t>A labelling card holder is incorporated into the top of the lid for easy identification of the food inside the container. The container is completely dishwasher safe to max. +96°C.</w:t>
      </w:r>
    </w:p>
    <w:p w14:paraId="32BC2896" w14:textId="77777777" w:rsidR="00E46DE0" w:rsidRDefault="00E46DE0">
      <w:pPr>
        <w:tabs>
          <w:tab w:val="left" w:pos="2552"/>
          <w:tab w:val="left" w:pos="5670"/>
        </w:tabs>
        <w:ind w:right="-425"/>
        <w:rPr>
          <w:lang w:val="en-GB"/>
        </w:rPr>
      </w:pPr>
      <w:r>
        <w:rPr>
          <w:lang w:val="en-GB"/>
        </w:rPr>
        <w:t>The interior is temperature resistant from -25°C to +100°C.</w:t>
      </w:r>
    </w:p>
    <w:p w14:paraId="776DD848" w14:textId="77777777" w:rsidR="00E46DE0" w:rsidRDefault="00E46DE0">
      <w:pPr>
        <w:tabs>
          <w:tab w:val="left" w:pos="2552"/>
          <w:tab w:val="left" w:pos="5670"/>
        </w:tabs>
        <w:ind w:right="-425"/>
        <w:rPr>
          <w:lang w:val="en-GB"/>
        </w:rPr>
      </w:pPr>
      <w:r>
        <w:rPr>
          <w:lang w:val="en-GB"/>
        </w:rPr>
        <w:t>All wear and tear parts (skids and handles) are easy to exchange when servicing is necessary. All recessed screws are covered with synthetic plugs to ensure optimum hygiene.</w:t>
      </w:r>
    </w:p>
    <w:p w14:paraId="4C0F4189" w14:textId="77777777" w:rsidR="00E46DE0" w:rsidRDefault="00E46DE0">
      <w:pPr>
        <w:tabs>
          <w:tab w:val="left" w:pos="2552"/>
          <w:tab w:val="left" w:pos="5670"/>
        </w:tabs>
        <w:ind w:right="-425"/>
        <w:rPr>
          <w:lang w:val="en-GB"/>
        </w:rPr>
      </w:pPr>
      <w:r>
        <w:rPr>
          <w:lang w:val="en-GB"/>
        </w:rPr>
        <w:t xml:space="preserve">For use with GN containers, max. size GN 1/1 – 200 mm deep or their subdivisions, inserted from above. All </w:t>
      </w:r>
      <w:r w:rsidR="00CB43B6" w:rsidRPr="00CB43B6">
        <w:rPr>
          <w:lang w:val="en-GB"/>
        </w:rPr>
        <w:t>B.PROTHERM</w:t>
      </w:r>
      <w:r>
        <w:rPr>
          <w:lang w:val="en-GB"/>
        </w:rPr>
        <w:t xml:space="preserve"> containers can be stacked on top of each other – even when open without lids. </w:t>
      </w:r>
    </w:p>
    <w:p w14:paraId="0051F685" w14:textId="77777777" w:rsidR="00E46DE0" w:rsidRDefault="00E46DE0">
      <w:pPr>
        <w:pStyle w:val="Textkrper"/>
        <w:ind w:right="-425"/>
        <w:jc w:val="left"/>
        <w:rPr>
          <w:color w:val="000000"/>
          <w:lang w:val="en-GB"/>
        </w:rPr>
      </w:pPr>
      <w:r>
        <w:rPr>
          <w:color w:val="000000"/>
          <w:lang w:val="en-GB"/>
        </w:rPr>
        <w:t>The average temperature loss in closed containers is approx. 1.5°C per hour for warm food; cold foods warm up approx. 0.5°C per hour (complies with DIN EN 1257</w:t>
      </w:r>
      <w:r w:rsidR="0036398D">
        <w:rPr>
          <w:color w:val="000000"/>
          <w:lang w:val="en-GB"/>
        </w:rPr>
        <w:t>1</w:t>
      </w:r>
      <w:r>
        <w:rPr>
          <w:color w:val="000000"/>
          <w:lang w:val="en-GB"/>
        </w:rPr>
        <w:t>).</w:t>
      </w:r>
    </w:p>
    <w:p w14:paraId="636B064F" w14:textId="77777777" w:rsidR="00E46DE0" w:rsidRDefault="00E46DE0">
      <w:pPr>
        <w:tabs>
          <w:tab w:val="left" w:pos="2552"/>
          <w:tab w:val="left" w:pos="5670"/>
        </w:tabs>
        <w:ind w:right="-425"/>
        <w:rPr>
          <w:b/>
        </w:rPr>
      </w:pPr>
      <w:r>
        <w:rPr>
          <w:lang w:val="en-GB"/>
        </w:rPr>
        <w:br w:type="page"/>
      </w:r>
      <w:r>
        <w:rPr>
          <w:b/>
          <w:lang w:val="en-GB"/>
        </w:rPr>
        <w:lastRenderedPageBreak/>
        <w:t>Accessories / options</w:t>
      </w:r>
    </w:p>
    <w:p w14:paraId="1BDDF52C" w14:textId="77777777" w:rsidR="00E46DE0" w:rsidRDefault="00E46DE0"/>
    <w:p w14:paraId="2D134D23" w14:textId="77777777" w:rsidR="00E46DE0" w:rsidRDefault="00E46DE0">
      <w:pPr>
        <w:numPr>
          <w:ilvl w:val="0"/>
          <w:numId w:val="18"/>
        </w:numPr>
        <w:ind w:right="-283"/>
        <w:rPr>
          <w:lang w:val="en-GB"/>
        </w:rPr>
      </w:pPr>
      <w:r>
        <w:rPr>
          <w:lang w:val="en-GB"/>
        </w:rPr>
        <w:t>various transport trolleys and dollies—please see the general price list</w:t>
      </w:r>
    </w:p>
    <w:p w14:paraId="5882FB60" w14:textId="77777777" w:rsidR="00E46DE0" w:rsidRDefault="00E46DE0">
      <w:pPr>
        <w:numPr>
          <w:ilvl w:val="0"/>
          <w:numId w:val="18"/>
        </w:numPr>
        <w:ind w:right="-283"/>
        <w:rPr>
          <w:lang w:val="en-GB"/>
        </w:rPr>
      </w:pPr>
      <w:r>
        <w:rPr>
          <w:lang w:val="en-GB"/>
        </w:rPr>
        <w:t>eutectic plate -3°C (order no. 569 315)</w:t>
      </w:r>
    </w:p>
    <w:p w14:paraId="33F26C8A" w14:textId="77777777" w:rsidR="00E46DE0" w:rsidRDefault="00E46DE0">
      <w:pPr>
        <w:numPr>
          <w:ilvl w:val="0"/>
          <w:numId w:val="18"/>
        </w:numPr>
        <w:ind w:right="-283"/>
        <w:rPr>
          <w:lang w:val="en-GB"/>
        </w:rPr>
      </w:pPr>
      <w:r>
        <w:rPr>
          <w:lang w:val="en-GB"/>
        </w:rPr>
        <w:t>GN support bars for variable use of GN containers (ST 3 order no. 550 650, ST 5 order no. 550 651)</w:t>
      </w:r>
    </w:p>
    <w:p w14:paraId="763ABBBA" w14:textId="77777777" w:rsidR="00E46DE0" w:rsidRDefault="00E46DE0">
      <w:pPr>
        <w:numPr>
          <w:ilvl w:val="0"/>
          <w:numId w:val="18"/>
        </w:numPr>
        <w:ind w:right="-283"/>
        <w:rPr>
          <w:lang w:val="en-GB"/>
        </w:rPr>
      </w:pPr>
      <w:r>
        <w:rPr>
          <w:lang w:val="en-GB"/>
        </w:rPr>
        <w:t>menu cards and accessories--please see the general price list</w:t>
      </w:r>
    </w:p>
    <w:p w14:paraId="4640C75B" w14:textId="77777777" w:rsidR="00E46DE0" w:rsidRDefault="00E46DE0">
      <w:pPr>
        <w:tabs>
          <w:tab w:val="left" w:pos="2552"/>
          <w:tab w:val="left" w:pos="5670"/>
        </w:tabs>
        <w:ind w:right="-425"/>
        <w:rPr>
          <w:lang w:val="en-GB"/>
        </w:rPr>
      </w:pPr>
    </w:p>
    <w:p w14:paraId="3E2CC068" w14:textId="77777777" w:rsidR="00E46DE0" w:rsidRDefault="00E46DE0">
      <w:pPr>
        <w:tabs>
          <w:tab w:val="left" w:pos="2552"/>
          <w:tab w:val="left" w:pos="5670"/>
        </w:tabs>
        <w:ind w:right="-425"/>
        <w:rPr>
          <w:lang w:val="en-GB"/>
        </w:rPr>
      </w:pPr>
    </w:p>
    <w:p w14:paraId="55DE2128" w14:textId="77777777" w:rsidR="00E46DE0" w:rsidRDefault="00E46DE0">
      <w:pPr>
        <w:tabs>
          <w:tab w:val="left" w:pos="2552"/>
          <w:tab w:val="left" w:pos="5670"/>
        </w:tabs>
        <w:ind w:right="-425"/>
        <w:rPr>
          <w:lang w:val="en-GB"/>
        </w:rPr>
      </w:pPr>
      <w:r>
        <w:rPr>
          <w:b/>
          <w:lang w:val="en-GB"/>
        </w:rPr>
        <w:t>Technical data</w:t>
      </w:r>
    </w:p>
    <w:p w14:paraId="45AAF165" w14:textId="77777777" w:rsidR="00E46DE0" w:rsidRDefault="00E46DE0">
      <w:pPr>
        <w:tabs>
          <w:tab w:val="left" w:pos="2552"/>
          <w:tab w:val="left" w:pos="5670"/>
        </w:tabs>
        <w:ind w:right="-425"/>
        <w:rPr>
          <w:lang w:val="en-GB"/>
        </w:rPr>
      </w:pPr>
    </w:p>
    <w:p w14:paraId="49FB7ED1" w14:textId="77777777" w:rsidR="00E46DE0" w:rsidRDefault="00E46DE0">
      <w:pPr>
        <w:pStyle w:val="toa"/>
        <w:tabs>
          <w:tab w:val="clear" w:pos="9000"/>
          <w:tab w:val="clear" w:pos="9360"/>
          <w:tab w:val="left" w:pos="2552"/>
          <w:tab w:val="left" w:pos="5670"/>
        </w:tabs>
        <w:suppressAutoHyphens w:val="0"/>
        <w:ind w:left="2550" w:right="-425" w:hanging="2550"/>
        <w:rPr>
          <w:rFonts w:ascii="Arial" w:hAnsi="Arial"/>
          <w:lang w:val="en-GB"/>
        </w:rPr>
      </w:pPr>
      <w:r>
        <w:rPr>
          <w:rFonts w:ascii="Arial" w:hAnsi="Arial"/>
          <w:lang w:val="en-GB"/>
        </w:rPr>
        <w:t>Material:</w:t>
      </w:r>
      <w:r>
        <w:rPr>
          <w:rFonts w:ascii="Arial" w:hAnsi="Arial"/>
          <w:lang w:val="en-GB"/>
        </w:rPr>
        <w:tab/>
        <w:t>polypropylene (PP),</w:t>
      </w:r>
    </w:p>
    <w:p w14:paraId="503CEA92" w14:textId="77777777" w:rsidR="00E46DE0" w:rsidRDefault="00E46DE0">
      <w:pPr>
        <w:pStyle w:val="toa"/>
        <w:tabs>
          <w:tab w:val="clear" w:pos="9000"/>
          <w:tab w:val="clear" w:pos="9360"/>
          <w:tab w:val="left" w:pos="2552"/>
          <w:tab w:val="left" w:pos="5670"/>
        </w:tabs>
        <w:suppressAutoHyphens w:val="0"/>
        <w:ind w:left="2550" w:right="-425" w:hanging="2550"/>
        <w:rPr>
          <w:rFonts w:ascii="Arial" w:hAnsi="Arial"/>
          <w:lang w:val="en-GB"/>
        </w:rPr>
      </w:pPr>
      <w:r>
        <w:rPr>
          <w:rFonts w:ascii="Arial" w:hAnsi="Arial"/>
          <w:lang w:val="en-GB"/>
        </w:rPr>
        <w:tab/>
        <w:t>polyamide (PA), 18/10 chrome nickel steel</w:t>
      </w:r>
    </w:p>
    <w:p w14:paraId="4BFFCA4A" w14:textId="77777777" w:rsidR="00E46DE0" w:rsidRDefault="00E46DE0">
      <w:pPr>
        <w:tabs>
          <w:tab w:val="left" w:pos="2552"/>
          <w:tab w:val="left" w:pos="5670"/>
        </w:tabs>
        <w:ind w:right="-425"/>
        <w:rPr>
          <w:lang w:val="en-GB"/>
        </w:rPr>
      </w:pPr>
      <w:r>
        <w:rPr>
          <w:lang w:val="en-GB"/>
        </w:rPr>
        <w:t>Insulation material:</w:t>
      </w:r>
      <w:r>
        <w:rPr>
          <w:lang w:val="en-GB"/>
        </w:rPr>
        <w:tab/>
        <w:t>PUR foam, CFC-free</w:t>
      </w:r>
    </w:p>
    <w:p w14:paraId="2F005E43" w14:textId="77777777" w:rsidR="00E46DE0" w:rsidRDefault="00E46DE0">
      <w:pPr>
        <w:tabs>
          <w:tab w:val="left" w:pos="2552"/>
          <w:tab w:val="left" w:pos="5670"/>
        </w:tabs>
        <w:ind w:right="-425"/>
        <w:rPr>
          <w:lang w:val="en-GB"/>
        </w:rPr>
      </w:pPr>
      <w:r>
        <w:rPr>
          <w:lang w:val="en-GB"/>
        </w:rPr>
        <w:t>Capacity:</w:t>
      </w:r>
      <w:r>
        <w:rPr>
          <w:lang w:val="en-GB"/>
        </w:rPr>
        <w:tab/>
        <w:t>GN 1/1-200 or their</w:t>
      </w:r>
    </w:p>
    <w:p w14:paraId="3C2D00F7" w14:textId="77777777" w:rsidR="00E46DE0" w:rsidRDefault="00E46DE0">
      <w:pPr>
        <w:tabs>
          <w:tab w:val="left" w:pos="2552"/>
          <w:tab w:val="left" w:pos="5670"/>
        </w:tabs>
        <w:ind w:right="-425"/>
      </w:pPr>
      <w:r>
        <w:rPr>
          <w:lang w:val="en-GB"/>
        </w:rPr>
        <w:tab/>
        <w:t>subdivisions</w:t>
      </w:r>
    </w:p>
    <w:p w14:paraId="258AC84B" w14:textId="77777777" w:rsidR="00E46DE0" w:rsidRDefault="00E46DE0">
      <w:pPr>
        <w:tabs>
          <w:tab w:val="left" w:pos="2552"/>
          <w:tab w:val="left" w:pos="5670"/>
        </w:tabs>
        <w:ind w:right="-425"/>
        <w:rPr>
          <w:lang w:val="en-GB"/>
        </w:rPr>
      </w:pPr>
      <w:r>
        <w:rPr>
          <w:lang w:val="en-GB"/>
        </w:rPr>
        <w:t>Weight:</w:t>
      </w:r>
      <w:r>
        <w:tab/>
      </w:r>
      <w:r w:rsidR="00050CE1">
        <w:t>7,69</w:t>
      </w:r>
      <w:r>
        <w:rPr>
          <w:lang w:val="en-GB"/>
        </w:rPr>
        <w:t xml:space="preserve"> kg</w:t>
      </w:r>
    </w:p>
    <w:p w14:paraId="5832A070" w14:textId="77777777" w:rsidR="00E46DE0" w:rsidRDefault="00E46DE0">
      <w:pPr>
        <w:tabs>
          <w:tab w:val="left" w:pos="-720"/>
          <w:tab w:val="left" w:pos="2268"/>
          <w:tab w:val="left" w:pos="2835"/>
          <w:tab w:val="left" w:pos="3402"/>
          <w:tab w:val="left" w:pos="6912"/>
        </w:tabs>
        <w:suppressAutoHyphens/>
        <w:ind w:right="-283"/>
        <w:rPr>
          <w:lang w:val="en-GB"/>
        </w:rPr>
      </w:pPr>
    </w:p>
    <w:p w14:paraId="2941D58F" w14:textId="77777777" w:rsidR="00E46DE0" w:rsidRDefault="00E46DE0">
      <w:pPr>
        <w:tabs>
          <w:tab w:val="left" w:pos="-720"/>
          <w:tab w:val="left" w:pos="2268"/>
          <w:tab w:val="left" w:pos="2835"/>
          <w:tab w:val="left" w:pos="3402"/>
          <w:tab w:val="left" w:pos="6912"/>
        </w:tabs>
        <w:suppressAutoHyphens/>
        <w:ind w:right="-283"/>
        <w:rPr>
          <w:lang w:val="en-GB"/>
        </w:rPr>
      </w:pPr>
    </w:p>
    <w:p w14:paraId="5DAAA5DD" w14:textId="77777777" w:rsidR="00E46DE0" w:rsidRDefault="00E46DE0">
      <w:pPr>
        <w:pStyle w:val="berschrift3"/>
        <w:tabs>
          <w:tab w:val="clear" w:pos="1701"/>
          <w:tab w:val="left" w:pos="-720"/>
          <w:tab w:val="left" w:pos="2552"/>
          <w:tab w:val="left" w:pos="2835"/>
          <w:tab w:val="left" w:pos="3402"/>
          <w:tab w:val="left" w:pos="6912"/>
        </w:tabs>
        <w:suppressAutoHyphens/>
        <w:ind w:right="-283"/>
        <w:rPr>
          <w:lang w:val="en-GB"/>
        </w:rPr>
      </w:pPr>
      <w:r>
        <w:rPr>
          <w:lang w:val="en-GB"/>
        </w:rPr>
        <w:t>Special features</w:t>
      </w:r>
    </w:p>
    <w:p w14:paraId="76AA0418" w14:textId="77777777" w:rsidR="00E46DE0" w:rsidRDefault="00E46DE0">
      <w:pPr>
        <w:tabs>
          <w:tab w:val="left" w:pos="-720"/>
          <w:tab w:val="left" w:pos="2552"/>
          <w:tab w:val="left" w:pos="2835"/>
          <w:tab w:val="left" w:pos="3402"/>
          <w:tab w:val="left" w:pos="6912"/>
        </w:tabs>
        <w:suppressAutoHyphens/>
        <w:ind w:right="-283"/>
        <w:rPr>
          <w:lang w:val="en-GB"/>
        </w:rPr>
      </w:pPr>
    </w:p>
    <w:p w14:paraId="736C13BD" w14:textId="77777777" w:rsidR="00E46DE0" w:rsidRDefault="00E46DE0">
      <w:pPr>
        <w:numPr>
          <w:ilvl w:val="0"/>
          <w:numId w:val="15"/>
        </w:numPr>
        <w:tabs>
          <w:tab w:val="left" w:pos="-720"/>
          <w:tab w:val="left" w:pos="2835"/>
          <w:tab w:val="left" w:pos="3402"/>
          <w:tab w:val="left" w:pos="6912"/>
        </w:tabs>
        <w:suppressAutoHyphens/>
        <w:ind w:right="-283"/>
        <w:rPr>
          <w:lang w:val="en-GB"/>
        </w:rPr>
      </w:pPr>
      <w:r>
        <w:rPr>
          <w:lang w:val="en-GB"/>
        </w:rPr>
        <w:t>dishwasher safe to max. +96°C</w:t>
      </w:r>
    </w:p>
    <w:p w14:paraId="143E1FCA" w14:textId="77777777" w:rsidR="00E46DE0" w:rsidRDefault="00E46DE0">
      <w:pPr>
        <w:numPr>
          <w:ilvl w:val="0"/>
          <w:numId w:val="15"/>
        </w:numPr>
        <w:tabs>
          <w:tab w:val="left" w:pos="-720"/>
          <w:tab w:val="left" w:pos="2835"/>
          <w:tab w:val="left" w:pos="3402"/>
          <w:tab w:val="left" w:pos="6912"/>
        </w:tabs>
        <w:suppressAutoHyphens/>
        <w:ind w:right="-283"/>
        <w:rPr>
          <w:lang w:val="en-GB"/>
        </w:rPr>
      </w:pPr>
      <w:r>
        <w:rPr>
          <w:lang w:val="en-GB"/>
        </w:rPr>
        <w:t>recyclable</w:t>
      </w:r>
    </w:p>
    <w:p w14:paraId="2E56520A" w14:textId="77777777" w:rsidR="00E46DE0" w:rsidRDefault="00E46DE0">
      <w:pPr>
        <w:tabs>
          <w:tab w:val="left" w:pos="-720"/>
          <w:tab w:val="left" w:pos="2835"/>
          <w:tab w:val="left" w:pos="3402"/>
          <w:tab w:val="left" w:pos="6912"/>
        </w:tabs>
        <w:suppressAutoHyphens/>
        <w:ind w:right="-283"/>
        <w:rPr>
          <w:lang w:val="en-GB"/>
        </w:rPr>
      </w:pPr>
    </w:p>
    <w:p w14:paraId="40961250" w14:textId="77777777" w:rsidR="00E46DE0" w:rsidRDefault="00E46DE0">
      <w:pPr>
        <w:tabs>
          <w:tab w:val="left" w:pos="-720"/>
          <w:tab w:val="left" w:pos="2835"/>
          <w:tab w:val="left" w:pos="3402"/>
          <w:tab w:val="left" w:pos="6912"/>
        </w:tabs>
        <w:suppressAutoHyphens/>
        <w:ind w:right="-283"/>
        <w:rPr>
          <w:lang w:val="en-GB"/>
        </w:rPr>
      </w:pPr>
    </w:p>
    <w:p w14:paraId="5849683E" w14:textId="77777777" w:rsidR="00E46DE0" w:rsidRDefault="00E46DE0">
      <w:pPr>
        <w:tabs>
          <w:tab w:val="left" w:pos="2552"/>
          <w:tab w:val="left" w:pos="5670"/>
        </w:tabs>
        <w:ind w:right="-425"/>
        <w:rPr>
          <w:lang w:val="en-GB"/>
        </w:rPr>
      </w:pPr>
      <w:r>
        <w:rPr>
          <w:b/>
          <w:lang w:val="en-GB"/>
        </w:rPr>
        <w:t>Make</w:t>
      </w:r>
    </w:p>
    <w:p w14:paraId="133102EB" w14:textId="77777777" w:rsidR="00E46DE0" w:rsidRDefault="00E46DE0">
      <w:pPr>
        <w:tabs>
          <w:tab w:val="left" w:pos="2552"/>
          <w:tab w:val="left" w:pos="5670"/>
        </w:tabs>
        <w:ind w:right="-425"/>
        <w:rPr>
          <w:lang w:val="en-GB"/>
        </w:rPr>
      </w:pPr>
    </w:p>
    <w:p w14:paraId="5A49B687" w14:textId="77777777" w:rsidR="00E46DE0" w:rsidRDefault="00E46DE0">
      <w:pPr>
        <w:tabs>
          <w:tab w:val="left" w:pos="1701"/>
          <w:tab w:val="left" w:pos="2835"/>
          <w:tab w:val="left" w:pos="3402"/>
        </w:tabs>
        <w:ind w:right="-283"/>
        <w:rPr>
          <w:lang w:val="en-GB"/>
        </w:rPr>
      </w:pPr>
      <w:r>
        <w:rPr>
          <w:lang w:val="en-GB"/>
        </w:rPr>
        <w:t>Manufacturer:</w:t>
      </w:r>
      <w:r>
        <w:rPr>
          <w:lang w:val="en-GB"/>
        </w:rPr>
        <w:tab/>
      </w:r>
      <w:r>
        <w:rPr>
          <w:lang w:val="en-GB"/>
        </w:rPr>
        <w:tab/>
      </w:r>
      <w:r>
        <w:rPr>
          <w:lang w:val="en-GB"/>
        </w:rPr>
        <w:tab/>
      </w:r>
      <w:r w:rsidR="00CB43B6" w:rsidRPr="00CB43B6">
        <w:rPr>
          <w:lang w:val="en-GB"/>
        </w:rPr>
        <w:t>B.PRO</w:t>
      </w:r>
    </w:p>
    <w:p w14:paraId="58EC4BFB" w14:textId="77777777" w:rsidR="00E46DE0" w:rsidRDefault="00E46DE0">
      <w:pPr>
        <w:tabs>
          <w:tab w:val="left" w:pos="3402"/>
          <w:tab w:val="left" w:pos="5670"/>
        </w:tabs>
        <w:ind w:right="-425"/>
        <w:rPr>
          <w:lang w:val="en-GB"/>
        </w:rPr>
      </w:pPr>
      <w:r>
        <w:rPr>
          <w:lang w:val="en-GB"/>
        </w:rPr>
        <w:t>Model:</w:t>
      </w:r>
      <w:r>
        <w:rPr>
          <w:lang w:val="en-GB"/>
        </w:rPr>
        <w:tab/>
      </w:r>
      <w:r w:rsidR="00CB43B6" w:rsidRPr="00CB43B6">
        <w:rPr>
          <w:lang w:val="en-GB"/>
        </w:rPr>
        <w:t>BPT</w:t>
      </w:r>
      <w:r>
        <w:rPr>
          <w:lang w:val="en-GB"/>
        </w:rPr>
        <w:t xml:space="preserve"> 320 K </w:t>
      </w:r>
    </w:p>
    <w:p w14:paraId="7C2BCE72" w14:textId="77777777" w:rsidR="00E46DE0" w:rsidRDefault="00E46DE0">
      <w:pPr>
        <w:tabs>
          <w:tab w:val="left" w:pos="3402"/>
          <w:tab w:val="left" w:pos="5670"/>
        </w:tabs>
        <w:ind w:right="-425"/>
        <w:rPr>
          <w:lang w:val="en-US"/>
        </w:rPr>
      </w:pPr>
      <w:r>
        <w:rPr>
          <w:lang w:val="en-GB"/>
        </w:rPr>
        <w:tab/>
      </w:r>
      <w:r w:rsidR="00CB43B6" w:rsidRPr="00CB43B6">
        <w:rPr>
          <w:lang w:val="en-US"/>
        </w:rPr>
        <w:t>B.PROTHERM</w:t>
      </w:r>
    </w:p>
    <w:p w14:paraId="379BEBB1" w14:textId="77777777" w:rsidR="00E46DE0" w:rsidRDefault="00E46DE0">
      <w:pPr>
        <w:tabs>
          <w:tab w:val="left" w:pos="1701"/>
          <w:tab w:val="left" w:pos="2835"/>
          <w:tab w:val="left" w:pos="3402"/>
        </w:tabs>
        <w:ind w:right="-283"/>
      </w:pPr>
      <w:r>
        <w:rPr>
          <w:lang w:val="en-GB"/>
        </w:rPr>
        <w:t>Order no.</w:t>
      </w:r>
      <w:r>
        <w:rPr>
          <w:lang w:val="en-US"/>
        </w:rPr>
        <w:tab/>
      </w:r>
      <w:r>
        <w:rPr>
          <w:lang w:val="en-US"/>
        </w:rPr>
        <w:tab/>
      </w:r>
      <w:r>
        <w:rPr>
          <w:lang w:val="en-US"/>
        </w:rPr>
        <w:tab/>
      </w:r>
      <w:r>
        <w:t>566 241</w:t>
      </w:r>
    </w:p>
    <w:sectPr w:rsidR="00E46DE0">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14D6" w14:textId="77777777" w:rsidR="00C776DA" w:rsidRDefault="00C776DA">
      <w:r>
        <w:separator/>
      </w:r>
    </w:p>
  </w:endnote>
  <w:endnote w:type="continuationSeparator" w:id="0">
    <w:p w14:paraId="000DEF3C" w14:textId="77777777" w:rsidR="00C776DA" w:rsidRDefault="00C7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C084" w14:textId="77777777" w:rsidR="00E46DE0" w:rsidRDefault="00E46DE0">
    <w:pPr>
      <w:pStyle w:val="Fuzeile"/>
      <w:rPr>
        <w:sz w:val="16"/>
      </w:rPr>
    </w:pPr>
    <w:r>
      <w:rPr>
        <w:noProof/>
        <w:sz w:val="16"/>
      </w:rPr>
      <w:t xml:space="preserve">LV-Text </w:t>
    </w:r>
    <w:r w:rsidR="00CB43B6" w:rsidRPr="00CB43B6">
      <w:rPr>
        <w:noProof/>
        <w:sz w:val="16"/>
      </w:rPr>
      <w:t>BPT</w:t>
    </w:r>
    <w:r>
      <w:rPr>
        <w:noProof/>
        <w:sz w:val="16"/>
      </w:rPr>
      <w:t xml:space="preserve"> 320 K - Version </w:t>
    </w:r>
    <w:r w:rsidR="00050CE1">
      <w:rPr>
        <w:noProof/>
        <w:sz w:val="16"/>
      </w:rPr>
      <w:t>4</w:t>
    </w:r>
    <w:r>
      <w:rPr>
        <w:noProof/>
        <w:sz w:val="16"/>
      </w:rPr>
      <w:t xml:space="preserve">.0/ </w:t>
    </w:r>
    <w:r w:rsidR="00050CE1">
      <w:rPr>
        <w:noProof/>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DBDF0" w14:textId="77777777" w:rsidR="00C776DA" w:rsidRDefault="00C776DA">
      <w:r>
        <w:separator/>
      </w:r>
    </w:p>
  </w:footnote>
  <w:footnote w:type="continuationSeparator" w:id="0">
    <w:p w14:paraId="5AD2960A" w14:textId="77777777" w:rsidR="00C776DA" w:rsidRDefault="00C77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91212"/>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42FC6"/>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4B5ADE"/>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E744F1"/>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0532EB"/>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10E61"/>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62196F"/>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00178D"/>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FE6297E"/>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B007AB"/>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075EFC"/>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F7B7560"/>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AD60DC"/>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744D19"/>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6D7847"/>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A27B78"/>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151172"/>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9BB5F69"/>
    <w:multiLevelType w:val="multilevel"/>
    <w:tmpl w:val="0407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0"/>
  </w:num>
  <w:num w:numId="3">
    <w:abstractNumId w:val="4"/>
  </w:num>
  <w:num w:numId="4">
    <w:abstractNumId w:val="5"/>
  </w:num>
  <w:num w:numId="5">
    <w:abstractNumId w:val="18"/>
  </w:num>
  <w:num w:numId="6">
    <w:abstractNumId w:val="0"/>
  </w:num>
  <w:num w:numId="7">
    <w:abstractNumId w:val="2"/>
  </w:num>
  <w:num w:numId="8">
    <w:abstractNumId w:val="16"/>
  </w:num>
  <w:num w:numId="9">
    <w:abstractNumId w:val="6"/>
  </w:num>
  <w:num w:numId="10">
    <w:abstractNumId w:val="7"/>
  </w:num>
  <w:num w:numId="11">
    <w:abstractNumId w:val="17"/>
  </w:num>
  <w:num w:numId="12">
    <w:abstractNumId w:val="19"/>
  </w:num>
  <w:num w:numId="13">
    <w:abstractNumId w:val="1"/>
  </w:num>
  <w:num w:numId="14">
    <w:abstractNumId w:val="15"/>
  </w:num>
  <w:num w:numId="15">
    <w:abstractNumId w:val="3"/>
  </w:num>
  <w:num w:numId="16">
    <w:abstractNumId w:val="12"/>
  </w:num>
  <w:num w:numId="17">
    <w:abstractNumId w:val="11"/>
  </w:num>
  <w:num w:numId="18">
    <w:abstractNumId w:val="13"/>
  </w:num>
  <w:num w:numId="19">
    <w:abstractNumId w:val="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TrackMove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0BEA"/>
    <w:rsid w:val="00050CE1"/>
    <w:rsid w:val="000E2B36"/>
    <w:rsid w:val="0036398D"/>
    <w:rsid w:val="004E1167"/>
    <w:rsid w:val="00596AE7"/>
    <w:rsid w:val="00C651C5"/>
    <w:rsid w:val="00C776DA"/>
    <w:rsid w:val="00CB0BEA"/>
    <w:rsid w:val="00CB43B6"/>
    <w:rsid w:val="00D95BE8"/>
    <w:rsid w:val="00E46D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0FF10EB"/>
  <w15:chartTrackingRefBased/>
  <w15:docId w15:val="{B54EEDB8-4605-4D1A-A8DB-056AD60E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napToGrid w:val="0"/>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jc w:val="both"/>
    </w:pPr>
    <w:rPr>
      <w:color w:val="FF0000"/>
    </w:rPr>
  </w:style>
  <w:style w:type="paragraph" w:styleId="Textkrper-Zeileneinzug">
    <w:name w:val="Body Text Indent"/>
    <w:basedOn w:val="Standard"/>
    <w:semiHidden/>
    <w:pPr>
      <w:jc w:val="both"/>
    </w:pPr>
    <w:rPr>
      <w:color w:val="0000FF"/>
    </w:rPr>
  </w:style>
  <w:style w:type="paragraph" w:styleId="Textkrper3">
    <w:name w:val="Body Text 3"/>
    <w:basedOn w:val="Standard"/>
    <w:semiHidden/>
    <w:pPr>
      <w:tabs>
        <w:tab w:val="left" w:pos="2835"/>
        <w:tab w:val="left" w:pos="3402"/>
      </w:tabs>
      <w:ind w:right="-283"/>
    </w:pPr>
  </w:style>
  <w:style w:type="paragraph" w:styleId="Blocktext">
    <w:name w:val="Block Text"/>
    <w:basedOn w:val="Standard"/>
    <w:semiHidden/>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1909</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2003-09-11T11:08:00Z</cp:lastPrinted>
  <dcterms:created xsi:type="dcterms:W3CDTF">2021-09-25T14:10:00Z</dcterms:created>
  <dcterms:modified xsi:type="dcterms:W3CDTF">2021-09-25T14:10:00Z</dcterms:modified>
</cp:coreProperties>
</file>