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9989" w14:textId="77777777" w:rsidR="00F85F3A" w:rsidRDefault="00890259">
      <w:pPr>
        <w:pStyle w:val="berschrift1"/>
        <w:ind w:right="-283"/>
      </w:pPr>
      <w:r w:rsidRPr="00890259">
        <w:rPr>
          <w:rStyle w:val="berschrift1"/>
        </w:rPr>
        <w:t>B.PROTHERM</w:t>
      </w:r>
      <w:r w:rsidR="00F85F3A">
        <w:rPr>
          <w:rStyle w:val="berschrift1"/>
        </w:rPr>
        <w:t xml:space="preserve"> 160 K</w:t>
      </w:r>
    </w:p>
    <w:p w14:paraId="64A9067E" w14:textId="77777777" w:rsidR="00F85F3A" w:rsidRDefault="00F85F3A">
      <w:pPr>
        <w:tabs>
          <w:tab w:val="left" w:pos="2552"/>
        </w:tabs>
      </w:pPr>
    </w:p>
    <w:p w14:paraId="436AF4ED" w14:textId="77777777" w:rsidR="00F85F3A" w:rsidRDefault="00F85F3A">
      <w:pPr>
        <w:pStyle w:val="Kopfzeile"/>
        <w:tabs>
          <w:tab w:val="clear" w:pos="4536"/>
          <w:tab w:val="clear" w:pos="9072"/>
          <w:tab w:val="left" w:pos="2552"/>
        </w:tabs>
      </w:pPr>
    </w:p>
    <w:p w14:paraId="79430A2D" w14:textId="77777777" w:rsidR="00F85F3A" w:rsidRDefault="00F85F3A">
      <w:pPr>
        <w:tabs>
          <w:tab w:val="left" w:pos="1701"/>
        </w:tabs>
        <w:ind w:left="283" w:right="-283" w:hanging="283"/>
        <w:rPr>
          <w:b/>
        </w:rPr>
      </w:pPr>
      <w:r>
        <w:rPr>
          <w:rStyle w:val="Standard"/>
          <w:b/>
        </w:rPr>
        <w:t>Dimensions</w:t>
      </w:r>
    </w:p>
    <w:p w14:paraId="1BEA57A3" w14:textId="77777777" w:rsidR="00F85F3A" w:rsidRDefault="00F85F3A">
      <w:pPr>
        <w:tabs>
          <w:tab w:val="left" w:pos="2552"/>
        </w:tabs>
      </w:pPr>
    </w:p>
    <w:p w14:paraId="0830C24A" w14:textId="77777777" w:rsidR="00F85F3A" w:rsidRDefault="00F85F3A">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t>63</w:t>
      </w:r>
      <w:r w:rsidR="0062777E">
        <w:rPr>
          <w:rStyle w:val="Standard"/>
        </w:rPr>
        <w:t>4</w:t>
      </w:r>
      <w:r>
        <w:rPr>
          <w:rStyle w:val="Standard"/>
        </w:rPr>
        <w:t xml:space="preserve"> mm</w:t>
      </w:r>
    </w:p>
    <w:p w14:paraId="519A3B97" w14:textId="77777777" w:rsidR="00F85F3A" w:rsidRDefault="00F85F3A">
      <w:pPr>
        <w:tabs>
          <w:tab w:val="left" w:pos="2552"/>
        </w:tabs>
      </w:pPr>
      <w:r>
        <w:rPr>
          <w:rStyle w:val="Standard"/>
        </w:rPr>
        <w:t>Largeur :</w:t>
      </w:r>
      <w:r>
        <w:rPr>
          <w:rStyle w:val="Standard"/>
        </w:rPr>
        <w:tab/>
      </w:r>
      <w:r>
        <w:rPr>
          <w:rStyle w:val="Standard"/>
        </w:rPr>
        <w:tab/>
      </w:r>
      <w:r>
        <w:rPr>
          <w:rStyle w:val="Standard"/>
        </w:rPr>
        <w:tab/>
        <w:t>4</w:t>
      </w:r>
      <w:r w:rsidR="0062777E">
        <w:rPr>
          <w:rStyle w:val="Standard"/>
        </w:rPr>
        <w:t>30</w:t>
      </w:r>
      <w:r>
        <w:rPr>
          <w:rStyle w:val="Standard"/>
        </w:rPr>
        <w:t xml:space="preserve"> mm</w:t>
      </w:r>
    </w:p>
    <w:p w14:paraId="24ECFE3A" w14:textId="77777777" w:rsidR="00F85F3A" w:rsidRDefault="00F85F3A">
      <w:pPr>
        <w:tabs>
          <w:tab w:val="left" w:pos="2552"/>
        </w:tabs>
      </w:pPr>
      <w:r>
        <w:rPr>
          <w:rStyle w:val="Standard"/>
        </w:rPr>
        <w:t>Hauteur :</w:t>
      </w:r>
      <w:r>
        <w:rPr>
          <w:rStyle w:val="Standard"/>
        </w:rPr>
        <w:tab/>
      </w:r>
      <w:r>
        <w:rPr>
          <w:rStyle w:val="Standard"/>
        </w:rPr>
        <w:tab/>
      </w:r>
      <w:r>
        <w:rPr>
          <w:rStyle w:val="Standard"/>
        </w:rPr>
        <w:tab/>
        <w:t>230 mm</w:t>
      </w:r>
    </w:p>
    <w:p w14:paraId="32E1BFE7" w14:textId="77777777" w:rsidR="00F85F3A" w:rsidRDefault="00F85F3A">
      <w:pPr>
        <w:tabs>
          <w:tab w:val="left" w:pos="2552"/>
        </w:tabs>
      </w:pPr>
    </w:p>
    <w:p w14:paraId="198BC9AD" w14:textId="77777777" w:rsidR="00F85F3A" w:rsidRDefault="00F85F3A">
      <w:pPr>
        <w:tabs>
          <w:tab w:val="left" w:pos="2552"/>
        </w:tabs>
      </w:pPr>
    </w:p>
    <w:p w14:paraId="22C4B3A3" w14:textId="77777777" w:rsidR="00F85F3A" w:rsidRDefault="00F85F3A">
      <w:pPr>
        <w:tabs>
          <w:tab w:val="left" w:pos="1701"/>
        </w:tabs>
        <w:ind w:right="-425"/>
        <w:rPr>
          <w:b/>
        </w:rPr>
      </w:pPr>
      <w:r>
        <w:rPr>
          <w:rStyle w:val="Standard"/>
          <w:b/>
        </w:rPr>
        <w:t>Version</w:t>
      </w:r>
    </w:p>
    <w:p w14:paraId="6F2C3A1F" w14:textId="77777777" w:rsidR="00F85F3A" w:rsidRDefault="00F85F3A">
      <w:pPr>
        <w:pStyle w:val="Kopfzeile"/>
        <w:tabs>
          <w:tab w:val="clear" w:pos="4536"/>
          <w:tab w:val="clear" w:pos="9072"/>
          <w:tab w:val="left" w:pos="2552"/>
        </w:tabs>
        <w:ind w:right="-425"/>
      </w:pPr>
    </w:p>
    <w:p w14:paraId="0EBEA329" w14:textId="77777777" w:rsidR="00F85F3A" w:rsidRDefault="00F85F3A">
      <w:pPr>
        <w:pStyle w:val="Textkrper"/>
        <w:ind w:right="-425"/>
        <w:jc w:val="left"/>
        <w:rPr>
          <w:color w:val="000000"/>
        </w:rPr>
      </w:pPr>
      <w:r>
        <w:rPr>
          <w:rStyle w:val="Textkrper"/>
          <w:color w:val="000000"/>
        </w:rPr>
        <w:t>Le caisson de transport de repas est en polypropylène de haute qualité alimentaire, sans danger sur le plan physiologique.</w:t>
      </w:r>
    </w:p>
    <w:p w14:paraId="428624F3" w14:textId="77777777" w:rsidR="00F85F3A" w:rsidRDefault="00F85F3A">
      <w:pPr>
        <w:pStyle w:val="Textkrper"/>
        <w:ind w:right="-425"/>
        <w:jc w:val="left"/>
        <w:rPr>
          <w:color w:val="000000"/>
        </w:rPr>
      </w:pPr>
      <w:r>
        <w:rPr>
          <w:rStyle w:val="Textkrper"/>
          <w:color w:val="000000"/>
        </w:rPr>
        <w:t xml:space="preserve">Le caisson et le couvercle en matière plastique à double paroi sont remplis de mousse PUR d'isolation thermique. </w:t>
      </w:r>
    </w:p>
    <w:p w14:paraId="2F445BF0" w14:textId="77777777" w:rsidR="00F85F3A" w:rsidRDefault="00F85F3A">
      <w:pPr>
        <w:pStyle w:val="Textkrper"/>
        <w:ind w:right="-425"/>
        <w:jc w:val="left"/>
        <w:rPr>
          <w:color w:val="000000"/>
        </w:rPr>
      </w:pPr>
    </w:p>
    <w:p w14:paraId="6C87E1F9" w14:textId="77777777" w:rsidR="00F85F3A" w:rsidRDefault="00F85F3A">
      <w:pPr>
        <w:tabs>
          <w:tab w:val="left" w:pos="2552"/>
          <w:tab w:val="left" w:pos="5670"/>
        </w:tabs>
        <w:ind w:right="-425"/>
      </w:pPr>
      <w:r>
        <w:rPr>
          <w:rStyle w:val="Standard"/>
        </w:rPr>
        <w:t>Les petits côtés comportent des étriers de support en acier inoxydable noyés dans des renfoncements avec des poignées de manutention en matière plastique de forme ergonomique et des fermetures à genouillères qui font prise dans le couvercle. Ceci permet d'assurer un serrage constant. Les étriers de support en acier inoxydable permettent également une utilisation sans usure même en cas de sollicitation importante.</w:t>
      </w:r>
    </w:p>
    <w:p w14:paraId="33F4FADA" w14:textId="77777777" w:rsidR="00F85F3A" w:rsidRDefault="00F85F3A">
      <w:pPr>
        <w:tabs>
          <w:tab w:val="left" w:pos="2552"/>
          <w:tab w:val="left" w:pos="5670"/>
        </w:tabs>
        <w:ind w:right="-425"/>
      </w:pPr>
    </w:p>
    <w:p w14:paraId="58485E87" w14:textId="77777777" w:rsidR="00F85F3A" w:rsidRDefault="00F85F3A">
      <w:pPr>
        <w:tabs>
          <w:tab w:val="left" w:pos="2552"/>
          <w:tab w:val="left" w:pos="5670"/>
        </w:tabs>
        <w:ind w:right="-425"/>
      </w:pPr>
      <w:r>
        <w:rPr>
          <w:rStyle w:val="Standard"/>
        </w:rPr>
        <w:t>Le caisson intérieur possède des renfoncements permettant d'accueillir de manière sûre des barres de séparation. Les stabilisateurs intégrés dans le couvercle spécialement renforcé empêchent une ouverture indésirable du récipient GN pendant le transport.</w:t>
      </w:r>
    </w:p>
    <w:p w14:paraId="6B5F3902" w14:textId="77777777" w:rsidR="00F85F3A" w:rsidRDefault="00F85F3A">
      <w:pPr>
        <w:tabs>
          <w:tab w:val="left" w:pos="2552"/>
          <w:tab w:val="left" w:pos="5670"/>
        </w:tabs>
        <w:ind w:right="-425"/>
      </w:pPr>
    </w:p>
    <w:p w14:paraId="3F1AE502" w14:textId="77777777" w:rsidR="00F85F3A" w:rsidRDefault="00F85F3A">
      <w:pPr>
        <w:tabs>
          <w:tab w:val="left" w:pos="2552"/>
          <w:tab w:val="left" w:pos="5670"/>
        </w:tabs>
        <w:ind w:right="-425"/>
      </w:pPr>
      <w:r>
        <w:rPr>
          <w:rStyle w:val="Standard"/>
        </w:rPr>
        <w:t xml:space="preserve">Un dispositif de réception pour cartes de marquage est intégré sur le dessus du couvercle pour l'identification des repas se trouvant dans le caisson. </w:t>
      </w:r>
    </w:p>
    <w:p w14:paraId="05D04B22" w14:textId="77777777" w:rsidR="00F85F3A" w:rsidRDefault="00F85F3A">
      <w:pPr>
        <w:tabs>
          <w:tab w:val="left" w:pos="2552"/>
          <w:tab w:val="left" w:pos="5670"/>
        </w:tabs>
        <w:ind w:right="-425"/>
      </w:pPr>
    </w:p>
    <w:p w14:paraId="22DEFCD1" w14:textId="77777777" w:rsidR="00F85F3A" w:rsidRDefault="00F85F3A">
      <w:pPr>
        <w:tabs>
          <w:tab w:val="left" w:pos="2552"/>
          <w:tab w:val="left" w:pos="5670"/>
        </w:tabs>
        <w:ind w:right="-425"/>
      </w:pPr>
      <w:r>
        <w:rPr>
          <w:rStyle w:val="Standard"/>
        </w:rPr>
        <w:t xml:space="preserve">Deux patins d'empilage sont vissés sur la face inférieure du caisson. Tous les caissons </w:t>
      </w:r>
      <w:r w:rsidR="00890259" w:rsidRPr="00890259">
        <w:rPr>
          <w:rStyle w:val="Standard"/>
        </w:rPr>
        <w:t>B.PROTHERM</w:t>
      </w:r>
      <w:r>
        <w:rPr>
          <w:rStyle w:val="Standard"/>
        </w:rPr>
        <w:t xml:space="preserve"> sont empilables entre eux. Les </w:t>
      </w:r>
      <w:r w:rsidR="00890259" w:rsidRPr="00890259">
        <w:rPr>
          <w:rStyle w:val="Standard"/>
        </w:rPr>
        <w:t>BPT</w:t>
      </w:r>
      <w:r>
        <w:rPr>
          <w:rStyle w:val="Standard"/>
        </w:rPr>
        <w:t xml:space="preserve"> 320 K peuvent également être empilés ouverts sans couvercle.</w:t>
      </w:r>
    </w:p>
    <w:p w14:paraId="5F95B0DF" w14:textId="77777777" w:rsidR="00F85F3A" w:rsidRDefault="00F85F3A">
      <w:pPr>
        <w:tabs>
          <w:tab w:val="left" w:pos="2552"/>
          <w:tab w:val="left" w:pos="5670"/>
        </w:tabs>
        <w:ind w:right="-425"/>
      </w:pPr>
    </w:p>
    <w:p w14:paraId="0CAF37C7" w14:textId="77777777" w:rsidR="00F85F3A" w:rsidRDefault="00F85F3A">
      <w:pPr>
        <w:tabs>
          <w:tab w:val="left" w:pos="2552"/>
          <w:tab w:val="left" w:pos="5670"/>
        </w:tabs>
        <w:ind w:right="-425"/>
      </w:pPr>
      <w:r>
        <w:rPr>
          <w:rStyle w:val="Standard"/>
        </w:rPr>
        <w:t xml:space="preserve">Le caisson est complètement compatible avec le lave-vaisselle, jusqu'à max. +96 °C. </w:t>
      </w:r>
    </w:p>
    <w:p w14:paraId="38FB7BD3" w14:textId="77777777" w:rsidR="00F85F3A" w:rsidRDefault="00F85F3A">
      <w:pPr>
        <w:tabs>
          <w:tab w:val="left" w:pos="2552"/>
          <w:tab w:val="left" w:pos="5670"/>
        </w:tabs>
        <w:ind w:right="-425"/>
      </w:pPr>
    </w:p>
    <w:p w14:paraId="22CA1FC7" w14:textId="77777777" w:rsidR="00F85F3A" w:rsidRDefault="00F85F3A">
      <w:pPr>
        <w:tabs>
          <w:tab w:val="left" w:pos="2552"/>
          <w:tab w:val="left" w:pos="5670"/>
        </w:tabs>
        <w:ind w:right="-425"/>
      </w:pPr>
      <w:r>
        <w:rPr>
          <w:rStyle w:val="Standard"/>
        </w:rPr>
        <w:t>Toutes les pièces d'usure (patins, poignées et fermeture) sont aisément remplaçables. Toutes les vis noyées sont recouvertes de bouchons en matière plastique pour raisons d'hygiène.</w:t>
      </w:r>
    </w:p>
    <w:p w14:paraId="3F31CBC4" w14:textId="77777777" w:rsidR="00F85F3A" w:rsidRDefault="00F85F3A">
      <w:pPr>
        <w:tabs>
          <w:tab w:val="left" w:pos="2552"/>
          <w:tab w:val="left" w:pos="5670"/>
        </w:tabs>
        <w:ind w:right="-425"/>
      </w:pPr>
    </w:p>
    <w:p w14:paraId="7462FA10" w14:textId="77777777" w:rsidR="00F85F3A" w:rsidRDefault="00F85F3A">
      <w:pPr>
        <w:tabs>
          <w:tab w:val="left" w:pos="2552"/>
          <w:tab w:val="left" w:pos="5670"/>
        </w:tabs>
        <w:ind w:right="-425"/>
      </w:pPr>
      <w:r>
        <w:rPr>
          <w:rStyle w:val="Standard"/>
        </w:rPr>
        <w:lastRenderedPageBreak/>
        <w:t xml:space="preserve">Le garnissage se fait par le haut avec des récipients Gastronorm de taille max. GN 1/1- profondeur 100 mm ou leurs subdivisions. </w:t>
      </w:r>
    </w:p>
    <w:p w14:paraId="14202C2E" w14:textId="77777777" w:rsidR="00F85F3A" w:rsidRDefault="00F85F3A">
      <w:pPr>
        <w:pStyle w:val="Textkrper"/>
        <w:ind w:right="-425"/>
        <w:jc w:val="left"/>
        <w:rPr>
          <w:color w:val="000000"/>
        </w:rPr>
      </w:pPr>
      <w:r>
        <w:rPr>
          <w:rStyle w:val="Textkrper"/>
          <w:color w:val="000000"/>
        </w:rPr>
        <w:t>La perte de température moyenne du caisson fermé est pour les repas chauds d'env. 1,5 °C par heure, les repas froids s'échauffent d'env. 0,5 °C par heure (selon DIN EN 12571).</w:t>
      </w:r>
    </w:p>
    <w:p w14:paraId="314B97A2" w14:textId="77777777" w:rsidR="00F85F3A" w:rsidRDefault="00F85F3A">
      <w:pPr>
        <w:tabs>
          <w:tab w:val="left" w:pos="2552"/>
          <w:tab w:val="left" w:pos="5670"/>
        </w:tabs>
        <w:ind w:right="-425"/>
      </w:pPr>
    </w:p>
    <w:p w14:paraId="3C050129" w14:textId="77777777" w:rsidR="00F85F3A" w:rsidRDefault="00F85F3A">
      <w:pPr>
        <w:tabs>
          <w:tab w:val="left" w:pos="2552"/>
          <w:tab w:val="left" w:pos="5670"/>
        </w:tabs>
        <w:ind w:right="-425"/>
      </w:pPr>
    </w:p>
    <w:p w14:paraId="270A5D89" w14:textId="77777777" w:rsidR="00F85F3A" w:rsidRDefault="00F85F3A">
      <w:pPr>
        <w:tabs>
          <w:tab w:val="left" w:pos="2552"/>
          <w:tab w:val="left" w:pos="5670"/>
        </w:tabs>
        <w:ind w:right="-425"/>
        <w:rPr>
          <w:b/>
        </w:rPr>
      </w:pPr>
      <w:r>
        <w:rPr>
          <w:rStyle w:val="Standard"/>
          <w:b/>
        </w:rPr>
        <w:t>Accessoires/options</w:t>
      </w:r>
    </w:p>
    <w:p w14:paraId="53B309DD" w14:textId="77777777" w:rsidR="00F85F3A" w:rsidRDefault="00F85F3A"/>
    <w:p w14:paraId="168E4CDD" w14:textId="77777777" w:rsidR="00F85F3A" w:rsidRDefault="00F85F3A">
      <w:pPr>
        <w:numPr>
          <w:ilvl w:val="0"/>
          <w:numId w:val="18"/>
        </w:numPr>
        <w:ind w:right="-283"/>
      </w:pPr>
      <w:r>
        <w:rPr>
          <w:rStyle w:val="Standard"/>
        </w:rPr>
        <w:t>Différents modèles de chariots et charrettes de transport (voir liste complète de prix)</w:t>
      </w:r>
    </w:p>
    <w:p w14:paraId="6C276B23" w14:textId="77777777" w:rsidR="00F85F3A" w:rsidRDefault="00F85F3A">
      <w:pPr>
        <w:numPr>
          <w:ilvl w:val="0"/>
          <w:numId w:val="18"/>
        </w:numPr>
        <w:ind w:right="-283"/>
      </w:pPr>
      <w:r>
        <w:rPr>
          <w:rStyle w:val="Standard"/>
        </w:rPr>
        <w:t>Plaque eutectique -3 °C (référence 569 315)</w:t>
      </w:r>
    </w:p>
    <w:p w14:paraId="3F46080A" w14:textId="77777777" w:rsidR="00F85F3A" w:rsidRPr="00E42ACB" w:rsidRDefault="00F85F3A" w:rsidP="00F85F3A">
      <w:pPr>
        <w:numPr>
          <w:ilvl w:val="0"/>
          <w:numId w:val="18"/>
        </w:numPr>
        <w:ind w:right="-283"/>
      </w:pPr>
      <w:r>
        <w:rPr>
          <w:rStyle w:val="Standard"/>
        </w:rPr>
        <w:t>Barres de séparation GN pour le placement variable de récipients GN (ST 3 référence 550 650, ST 5 référence 550 651)</w:t>
      </w:r>
    </w:p>
    <w:p w14:paraId="7CAF37E1" w14:textId="77777777" w:rsidR="00F85F3A" w:rsidRDefault="00F85F3A">
      <w:pPr>
        <w:numPr>
          <w:ilvl w:val="0"/>
          <w:numId w:val="18"/>
        </w:numPr>
        <w:ind w:right="-283"/>
      </w:pPr>
      <w:r>
        <w:rPr>
          <w:rStyle w:val="Standard"/>
        </w:rPr>
        <w:t>Cartes de menu avec accessoires (voir liste complète de prix)</w:t>
      </w:r>
    </w:p>
    <w:p w14:paraId="68FFA12E" w14:textId="77777777" w:rsidR="00F85F3A" w:rsidRDefault="00F85F3A">
      <w:pPr>
        <w:tabs>
          <w:tab w:val="left" w:pos="2552"/>
          <w:tab w:val="left" w:pos="5670"/>
        </w:tabs>
        <w:ind w:right="-425"/>
      </w:pPr>
    </w:p>
    <w:p w14:paraId="31D75806" w14:textId="77777777" w:rsidR="00F85F3A" w:rsidRDefault="00F85F3A">
      <w:pPr>
        <w:tabs>
          <w:tab w:val="left" w:pos="2552"/>
          <w:tab w:val="left" w:pos="5670"/>
        </w:tabs>
        <w:ind w:right="-425"/>
      </w:pPr>
    </w:p>
    <w:p w14:paraId="2D58B0C1" w14:textId="77777777" w:rsidR="00F85F3A" w:rsidRDefault="00F85F3A">
      <w:pPr>
        <w:pStyle w:val="berschrift5"/>
      </w:pPr>
      <w:r>
        <w:rPr>
          <w:rStyle w:val="berschrift5"/>
        </w:rPr>
        <w:t>Caractéristiques techniques</w:t>
      </w:r>
    </w:p>
    <w:p w14:paraId="3E819609" w14:textId="77777777" w:rsidR="00F85F3A" w:rsidRDefault="00F85F3A">
      <w:pPr>
        <w:tabs>
          <w:tab w:val="left" w:pos="2552"/>
          <w:tab w:val="left" w:pos="5670"/>
        </w:tabs>
        <w:ind w:right="-425"/>
      </w:pPr>
    </w:p>
    <w:p w14:paraId="0C659A69" w14:textId="77777777" w:rsidR="00F85F3A" w:rsidRDefault="00F85F3A" w:rsidP="002E11C3">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 xml:space="preserve">Polypropylène (PP), </w:t>
      </w:r>
    </w:p>
    <w:p w14:paraId="30E15808" w14:textId="77777777" w:rsidR="00F85F3A" w:rsidRDefault="00F85F3A" w:rsidP="002E11C3">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D672EF">
        <w:rPr>
          <w:rStyle w:val="toa"/>
          <w:rFonts w:ascii="Arial" w:hAnsi="Arial"/>
        </w:rPr>
        <w:t>p</w:t>
      </w:r>
      <w:r>
        <w:rPr>
          <w:rStyle w:val="toa"/>
          <w:rFonts w:ascii="Arial" w:hAnsi="Arial"/>
        </w:rPr>
        <w:t xml:space="preserve">olyamide (PA), </w:t>
      </w:r>
    </w:p>
    <w:p w14:paraId="4FFAF2FD" w14:textId="77777777" w:rsidR="00F85F3A" w:rsidRDefault="00F85F3A" w:rsidP="002E11C3">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D672EF">
        <w:rPr>
          <w:rStyle w:val="toa"/>
          <w:rFonts w:ascii="Arial" w:hAnsi="Arial"/>
        </w:rPr>
        <w:t>a</w:t>
      </w:r>
      <w:r>
        <w:rPr>
          <w:rStyle w:val="toa"/>
          <w:rFonts w:ascii="Arial" w:hAnsi="Arial"/>
        </w:rPr>
        <w:t>cier inoxydable</w:t>
      </w:r>
    </w:p>
    <w:p w14:paraId="6948A3B5" w14:textId="77777777" w:rsidR="00F85F3A" w:rsidRDefault="00F85F3A" w:rsidP="002E11C3">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Tenue en température :</w:t>
      </w:r>
      <w:r>
        <w:rPr>
          <w:rStyle w:val="toa"/>
          <w:rFonts w:ascii="Arial" w:hAnsi="Arial"/>
        </w:rPr>
        <w:tab/>
        <w:t>-25 °C à +100 °C</w:t>
      </w:r>
    </w:p>
    <w:p w14:paraId="22BD41C1" w14:textId="77777777" w:rsidR="00F85F3A" w:rsidRDefault="00F85F3A" w:rsidP="002E11C3">
      <w:pPr>
        <w:tabs>
          <w:tab w:val="left" w:pos="2835"/>
          <w:tab w:val="left" w:pos="5670"/>
        </w:tabs>
        <w:ind w:left="2835" w:right="-425" w:hanging="2835"/>
      </w:pPr>
      <w:r>
        <w:rPr>
          <w:rStyle w:val="Standard"/>
        </w:rPr>
        <w:t>Matériau d'isolation :</w:t>
      </w:r>
      <w:r>
        <w:rPr>
          <w:rStyle w:val="Standard"/>
        </w:rPr>
        <w:tab/>
        <w:t xml:space="preserve">Mousse PUR sans CFC </w:t>
      </w:r>
    </w:p>
    <w:p w14:paraId="51904B46" w14:textId="77777777" w:rsidR="00F85F3A" w:rsidRDefault="00F85F3A" w:rsidP="002E11C3">
      <w:pPr>
        <w:tabs>
          <w:tab w:val="left" w:pos="2835"/>
          <w:tab w:val="left" w:pos="5670"/>
        </w:tabs>
        <w:ind w:left="2835" w:right="-425" w:hanging="2835"/>
      </w:pPr>
      <w:r>
        <w:rPr>
          <w:rStyle w:val="Standard"/>
        </w:rPr>
        <w:t>Capacité :</w:t>
      </w:r>
      <w:r>
        <w:rPr>
          <w:rStyle w:val="Standard"/>
        </w:rPr>
        <w:tab/>
        <w:t>GN 1/1-100 ou ses subdivisions</w:t>
      </w:r>
    </w:p>
    <w:p w14:paraId="27A4A52E" w14:textId="77777777" w:rsidR="00F85F3A" w:rsidRDefault="00F85F3A" w:rsidP="002E11C3">
      <w:pPr>
        <w:tabs>
          <w:tab w:val="left" w:pos="2835"/>
          <w:tab w:val="left" w:pos="5670"/>
        </w:tabs>
        <w:ind w:left="2835" w:right="-425" w:hanging="2835"/>
      </w:pPr>
      <w:r>
        <w:rPr>
          <w:rStyle w:val="Standard"/>
        </w:rPr>
        <w:t>Poids :</w:t>
      </w:r>
      <w:r>
        <w:rPr>
          <w:rStyle w:val="Standard"/>
        </w:rPr>
        <w:tab/>
      </w:r>
      <w:r w:rsidR="00342DF0">
        <w:rPr>
          <w:rStyle w:val="Standard"/>
        </w:rPr>
        <w:t>6,74</w:t>
      </w:r>
      <w:r>
        <w:rPr>
          <w:rStyle w:val="Standard"/>
        </w:rPr>
        <w:t xml:space="preserve"> kg </w:t>
      </w:r>
    </w:p>
    <w:p w14:paraId="7261AD00" w14:textId="77777777" w:rsidR="00F85F3A" w:rsidRDefault="00F85F3A">
      <w:pPr>
        <w:tabs>
          <w:tab w:val="left" w:pos="-720"/>
          <w:tab w:val="left" w:pos="2268"/>
          <w:tab w:val="left" w:pos="2835"/>
          <w:tab w:val="left" w:pos="3402"/>
          <w:tab w:val="left" w:pos="6912"/>
        </w:tabs>
        <w:suppressAutoHyphens/>
        <w:ind w:right="-283"/>
      </w:pPr>
    </w:p>
    <w:p w14:paraId="2836CA4B" w14:textId="77777777" w:rsidR="00F85F3A" w:rsidRDefault="00F85F3A">
      <w:pPr>
        <w:tabs>
          <w:tab w:val="left" w:pos="-720"/>
          <w:tab w:val="left" w:pos="2268"/>
          <w:tab w:val="left" w:pos="2835"/>
          <w:tab w:val="left" w:pos="3402"/>
          <w:tab w:val="left" w:pos="6912"/>
        </w:tabs>
        <w:suppressAutoHyphens/>
        <w:ind w:right="-283"/>
      </w:pPr>
    </w:p>
    <w:p w14:paraId="58FB6B4C" w14:textId="77777777" w:rsidR="00F85F3A" w:rsidRDefault="00F85F3A">
      <w:pPr>
        <w:pStyle w:val="berschrift3"/>
        <w:tabs>
          <w:tab w:val="clear" w:pos="1701"/>
          <w:tab w:val="left" w:pos="-720"/>
          <w:tab w:val="left" w:pos="2552"/>
          <w:tab w:val="left" w:pos="2835"/>
          <w:tab w:val="left" w:pos="3402"/>
          <w:tab w:val="left" w:pos="6912"/>
        </w:tabs>
        <w:suppressAutoHyphens/>
        <w:ind w:right="-283"/>
      </w:pPr>
      <w:r>
        <w:rPr>
          <w:rStyle w:val="berschrift3"/>
        </w:rPr>
        <w:t>Particularité</w:t>
      </w:r>
    </w:p>
    <w:p w14:paraId="40502A76" w14:textId="77777777" w:rsidR="00F85F3A" w:rsidRDefault="00F85F3A">
      <w:pPr>
        <w:tabs>
          <w:tab w:val="left" w:pos="-720"/>
          <w:tab w:val="left" w:pos="2552"/>
          <w:tab w:val="left" w:pos="2835"/>
          <w:tab w:val="left" w:pos="3402"/>
          <w:tab w:val="left" w:pos="6912"/>
        </w:tabs>
        <w:suppressAutoHyphens/>
        <w:ind w:right="-283"/>
      </w:pPr>
    </w:p>
    <w:p w14:paraId="5E79C144" w14:textId="77777777" w:rsidR="00F85F3A" w:rsidRDefault="00F85F3A">
      <w:pPr>
        <w:numPr>
          <w:ilvl w:val="0"/>
          <w:numId w:val="15"/>
        </w:numPr>
        <w:tabs>
          <w:tab w:val="left" w:pos="-720"/>
          <w:tab w:val="left" w:pos="2835"/>
          <w:tab w:val="left" w:pos="3402"/>
          <w:tab w:val="left" w:pos="6912"/>
        </w:tabs>
        <w:suppressAutoHyphens/>
        <w:ind w:right="-283"/>
      </w:pPr>
      <w:r>
        <w:rPr>
          <w:rStyle w:val="Standard"/>
        </w:rPr>
        <w:t>Résiste au lave-vaisselle jusqu'à maximum +96 °C</w:t>
      </w:r>
    </w:p>
    <w:p w14:paraId="7FF823B8" w14:textId="77777777" w:rsidR="00F85F3A" w:rsidRDefault="00F85F3A">
      <w:pPr>
        <w:numPr>
          <w:ilvl w:val="0"/>
          <w:numId w:val="15"/>
        </w:numPr>
        <w:tabs>
          <w:tab w:val="left" w:pos="-720"/>
          <w:tab w:val="left" w:pos="2835"/>
          <w:tab w:val="left" w:pos="3402"/>
          <w:tab w:val="left" w:pos="6912"/>
        </w:tabs>
        <w:suppressAutoHyphens/>
        <w:ind w:right="-283"/>
      </w:pPr>
      <w:r>
        <w:rPr>
          <w:rStyle w:val="Standard"/>
        </w:rPr>
        <w:t xml:space="preserve">recyclable </w:t>
      </w:r>
    </w:p>
    <w:p w14:paraId="6D7F37C3" w14:textId="77777777" w:rsidR="00F85F3A" w:rsidRDefault="00F85F3A">
      <w:pPr>
        <w:tabs>
          <w:tab w:val="left" w:pos="-720"/>
          <w:tab w:val="left" w:pos="2835"/>
          <w:tab w:val="left" w:pos="3402"/>
          <w:tab w:val="left" w:pos="6912"/>
        </w:tabs>
        <w:suppressAutoHyphens/>
        <w:ind w:right="-283"/>
      </w:pPr>
    </w:p>
    <w:p w14:paraId="448B1FA9" w14:textId="77777777" w:rsidR="00F85F3A" w:rsidRDefault="00F85F3A">
      <w:pPr>
        <w:tabs>
          <w:tab w:val="left" w:pos="-720"/>
          <w:tab w:val="left" w:pos="2835"/>
          <w:tab w:val="left" w:pos="3402"/>
          <w:tab w:val="left" w:pos="6912"/>
        </w:tabs>
        <w:suppressAutoHyphens/>
        <w:ind w:right="-283"/>
      </w:pPr>
      <w:r>
        <w:rPr>
          <w:rStyle w:val="Standard"/>
        </w:rPr>
        <w:t xml:space="preserve"> </w:t>
      </w:r>
    </w:p>
    <w:p w14:paraId="284A7EEC" w14:textId="77777777" w:rsidR="00F85F3A" w:rsidRDefault="00F85F3A">
      <w:pPr>
        <w:tabs>
          <w:tab w:val="left" w:pos="2552"/>
          <w:tab w:val="left" w:pos="5670"/>
        </w:tabs>
        <w:ind w:right="-425"/>
      </w:pPr>
      <w:r>
        <w:rPr>
          <w:rStyle w:val="Standard"/>
          <w:b/>
        </w:rPr>
        <w:t>Marque</w:t>
      </w:r>
    </w:p>
    <w:p w14:paraId="4CF3E61F" w14:textId="77777777" w:rsidR="00F85F3A" w:rsidRDefault="00F85F3A">
      <w:pPr>
        <w:tabs>
          <w:tab w:val="left" w:pos="2552"/>
          <w:tab w:val="left" w:pos="5670"/>
        </w:tabs>
        <w:ind w:right="-425"/>
      </w:pPr>
    </w:p>
    <w:p w14:paraId="43D00A8E" w14:textId="77777777" w:rsidR="00F85F3A" w:rsidRDefault="00F85F3A">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890259" w:rsidRPr="00890259">
        <w:t>B.PRO</w:t>
      </w:r>
    </w:p>
    <w:p w14:paraId="1F31B484" w14:textId="77777777" w:rsidR="00F85F3A" w:rsidRDefault="00F85F3A">
      <w:pPr>
        <w:tabs>
          <w:tab w:val="left" w:pos="3402"/>
          <w:tab w:val="left" w:pos="5670"/>
        </w:tabs>
        <w:ind w:right="-425"/>
      </w:pPr>
      <w:r>
        <w:rPr>
          <w:rStyle w:val="Standard"/>
        </w:rPr>
        <w:t>Modèle :</w:t>
      </w:r>
      <w:r>
        <w:rPr>
          <w:rStyle w:val="Standard"/>
        </w:rPr>
        <w:tab/>
      </w:r>
      <w:r w:rsidR="00890259" w:rsidRPr="00890259">
        <w:rPr>
          <w:rStyle w:val="Standard"/>
        </w:rPr>
        <w:t>BPT</w:t>
      </w:r>
      <w:r>
        <w:rPr>
          <w:rStyle w:val="Standard"/>
        </w:rPr>
        <w:t xml:space="preserve"> 160 K</w:t>
      </w:r>
    </w:p>
    <w:p w14:paraId="50E6F801" w14:textId="77777777" w:rsidR="00F85F3A" w:rsidRDefault="00F85F3A">
      <w:pPr>
        <w:tabs>
          <w:tab w:val="left" w:pos="3402"/>
          <w:tab w:val="left" w:pos="5670"/>
        </w:tabs>
        <w:ind w:right="-425"/>
      </w:pPr>
      <w:r>
        <w:rPr>
          <w:rStyle w:val="Standard"/>
        </w:rPr>
        <w:tab/>
      </w:r>
      <w:r w:rsidR="00890259" w:rsidRPr="00890259">
        <w:t>B.PROTHERM</w:t>
      </w:r>
    </w:p>
    <w:p w14:paraId="47C52637" w14:textId="77777777" w:rsidR="00F85F3A" w:rsidRDefault="00F85F3A">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566 240</w:t>
      </w:r>
    </w:p>
    <w:sectPr w:rsidR="00F85F3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6CA7" w14:textId="77777777" w:rsidR="00900D5E" w:rsidRDefault="00900D5E">
      <w:r>
        <w:separator/>
      </w:r>
    </w:p>
  </w:endnote>
  <w:endnote w:type="continuationSeparator" w:id="0">
    <w:p w14:paraId="5206864A" w14:textId="77777777" w:rsidR="00900D5E" w:rsidRDefault="0090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62F8" w14:textId="77777777" w:rsidR="00F85F3A" w:rsidRDefault="00F85F3A">
    <w:pPr>
      <w:pStyle w:val="Fuzeile"/>
      <w:rPr>
        <w:sz w:val="16"/>
      </w:rPr>
    </w:pPr>
    <w:r>
      <w:rPr>
        <w:rStyle w:val="Fuzeile"/>
        <w:sz w:val="16"/>
      </w:rPr>
      <w:t xml:space="preserve">Texte de cahier de charges </w:t>
    </w:r>
    <w:r w:rsidR="00890259" w:rsidRPr="00890259">
      <w:rPr>
        <w:rStyle w:val="Fuzeile"/>
        <w:sz w:val="16"/>
      </w:rPr>
      <w:t>BPT</w:t>
    </w:r>
    <w:r>
      <w:rPr>
        <w:rStyle w:val="Fuzeile"/>
        <w:sz w:val="16"/>
      </w:rPr>
      <w:t xml:space="preserve"> 160 K - Version </w:t>
    </w:r>
    <w:r w:rsidR="00342DF0">
      <w:rPr>
        <w:rStyle w:val="Fuzeile"/>
        <w:sz w:val="16"/>
      </w:rPr>
      <w:t>4</w:t>
    </w:r>
    <w:r>
      <w:rPr>
        <w:rStyle w:val="Fuzeile"/>
        <w:sz w:val="16"/>
      </w:rPr>
      <w:t xml:space="preserve">.0/ </w:t>
    </w:r>
    <w:r w:rsidR="00342DF0">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DC60" w14:textId="77777777" w:rsidR="00900D5E" w:rsidRDefault="00900D5E">
      <w:r>
        <w:separator/>
      </w:r>
    </w:p>
  </w:footnote>
  <w:footnote w:type="continuationSeparator" w:id="0">
    <w:p w14:paraId="0389EA89" w14:textId="77777777" w:rsidR="00900D5E" w:rsidRDefault="00900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1FB"/>
    <w:rsid w:val="00087F2D"/>
    <w:rsid w:val="001C118A"/>
    <w:rsid w:val="002C7475"/>
    <w:rsid w:val="002E11C3"/>
    <w:rsid w:val="00342DF0"/>
    <w:rsid w:val="005B0B31"/>
    <w:rsid w:val="0062777E"/>
    <w:rsid w:val="006F1198"/>
    <w:rsid w:val="00825325"/>
    <w:rsid w:val="00890259"/>
    <w:rsid w:val="00900D5E"/>
    <w:rsid w:val="00A914DC"/>
    <w:rsid w:val="00D672EF"/>
    <w:rsid w:val="00F85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5D8A0F"/>
  <w15:chartTrackingRefBased/>
  <w15:docId w15:val="{9F3F4CBC-DB8F-46A2-8579-0CCF4059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E33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2003-09-11T13:38:00Z</cp:lastPrinted>
  <dcterms:created xsi:type="dcterms:W3CDTF">2021-09-25T18:56:00Z</dcterms:created>
  <dcterms:modified xsi:type="dcterms:W3CDTF">2021-09-25T18:56:00Z</dcterms:modified>
</cp:coreProperties>
</file>