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267" w14:textId="77777777" w:rsidR="00706D27" w:rsidRDefault="00706D27" w:rsidP="00B12139">
      <w:pPr>
        <w:suppressAutoHyphens/>
        <w:ind w:right="3402"/>
        <w:rPr>
          <w:rFonts w:ascii="Arial" w:hAnsi="Arial"/>
          <w:b/>
          <w:spacing w:val="-3"/>
          <w:sz w:val="28"/>
          <w:u w:val="single"/>
        </w:rPr>
      </w:pPr>
    </w:p>
    <w:p w14:paraId="0AD7A941" w14:textId="1AE36D54" w:rsidR="00B34498" w:rsidRPr="0071755B" w:rsidRDefault="00120239" w:rsidP="00B12139">
      <w:pPr>
        <w:suppressAutoHyphens/>
        <w:ind w:right="3402"/>
        <w:rPr>
          <w:rFonts w:ascii="Arial" w:hAnsi="Arial"/>
          <w:b/>
          <w:spacing w:val="-3"/>
          <w:sz w:val="28"/>
          <w:u w:val="single"/>
        </w:rPr>
      </w:pPr>
      <w:r>
        <w:rPr>
          <w:rFonts w:ascii="Arial" w:hAnsi="Arial"/>
          <w:b/>
          <w:sz w:val="28"/>
          <w:u w:val="single"/>
        </w:rPr>
        <w:t xml:space="preserve">BASIC LINE EKV-4 – Vitrina empotrada con refrigeración, al mismo tiempo </w:t>
      </w:r>
      <w:r w:rsidR="008C5532">
        <w:rPr>
          <w:rFonts w:ascii="Arial" w:hAnsi="Arial"/>
          <w:b/>
          <w:sz w:val="28"/>
          <w:u w:val="single"/>
        </w:rPr>
        <w:br/>
      </w:r>
      <w:r>
        <w:rPr>
          <w:rFonts w:ascii="Arial" w:hAnsi="Arial"/>
          <w:b/>
          <w:sz w:val="28"/>
          <w:u w:val="single"/>
        </w:rPr>
        <w:t>4 x GN 1/1</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Dimensiones:</w:t>
      </w:r>
    </w:p>
    <w:p w14:paraId="0893731B" w14:textId="77777777" w:rsidR="00B34498" w:rsidRPr="004012B8" w:rsidRDefault="00B34498" w:rsidP="00B12139">
      <w:pPr>
        <w:suppressAutoHyphens/>
        <w:ind w:right="3402"/>
        <w:rPr>
          <w:rFonts w:ascii="Arial" w:hAnsi="Arial"/>
        </w:rPr>
      </w:pPr>
    </w:p>
    <w:p w14:paraId="1BB379A0" w14:textId="3249704B" w:rsidR="00B34498" w:rsidRDefault="0056384E"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F4DA60C" w14:textId="77777777" w:rsidR="0056384E" w:rsidRPr="004012B8" w:rsidRDefault="0056384E"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0E61F0C3" w14:textId="21E5F820" w:rsidR="00C921B5" w:rsidRDefault="00C921B5" w:rsidP="00B12139">
      <w:pPr>
        <w:suppressAutoHyphens/>
        <w:ind w:right="3402"/>
        <w:rPr>
          <w:rFonts w:ascii="Arial" w:hAnsi="Arial"/>
        </w:rPr>
      </w:pPr>
      <w:r>
        <w:rPr>
          <w:rFonts w:ascii="Arial" w:hAnsi="Arial"/>
        </w:rPr>
        <w:t xml:space="preserve">(= con </w:t>
      </w:r>
      <w:proofErr w:type="spellStart"/>
      <w:r>
        <w:rPr>
          <w:rFonts w:ascii="Arial" w:hAnsi="Arial"/>
        </w:rPr>
        <w:t>reposabandejas</w:t>
      </w:r>
      <w:proofErr w:type="spellEnd"/>
      <w:r>
        <w:rPr>
          <w:rFonts w:ascii="Arial" w:hAnsi="Arial"/>
        </w:rPr>
        <w:t xml:space="preserve"> plegado </w:t>
      </w:r>
      <w:r w:rsidR="008C5532">
        <w:rPr>
          <w:rFonts w:ascii="Arial" w:hAnsi="Arial"/>
        </w:rPr>
        <w:br/>
      </w:r>
      <w:r>
        <w:rPr>
          <w:rFonts w:ascii="Arial" w:hAnsi="Arial"/>
        </w:rPr>
        <w:t>en el lado del cliente)</w:t>
      </w:r>
    </w:p>
    <w:p w14:paraId="5E5E2202" w14:textId="77777777" w:rsidR="004012B8" w:rsidRPr="00865639" w:rsidRDefault="0056384E"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5C4B9744" w14:textId="0E6C977B" w:rsidR="00C921B5" w:rsidRPr="00865639" w:rsidRDefault="00C921B5" w:rsidP="00B12139">
      <w:pPr>
        <w:suppressAutoHyphens/>
        <w:ind w:right="3402"/>
        <w:rPr>
          <w:rFonts w:ascii="Arial" w:hAnsi="Arial"/>
        </w:rPr>
      </w:pPr>
      <w:r>
        <w:rPr>
          <w:rFonts w:ascii="Arial" w:hAnsi="Arial"/>
        </w:rPr>
        <w:t xml:space="preserve">(= con </w:t>
      </w:r>
      <w:proofErr w:type="spellStart"/>
      <w:r>
        <w:rPr>
          <w:rFonts w:ascii="Arial" w:hAnsi="Arial"/>
        </w:rPr>
        <w:t>reposabandejas</w:t>
      </w:r>
      <w:proofErr w:type="spellEnd"/>
      <w:r>
        <w:rPr>
          <w:rFonts w:ascii="Arial" w:hAnsi="Arial"/>
        </w:rPr>
        <w:t xml:space="preserve"> plegado </w:t>
      </w:r>
      <w:r w:rsidR="008C5532">
        <w:rPr>
          <w:rFonts w:ascii="Arial" w:hAnsi="Arial"/>
        </w:rPr>
        <w:br/>
      </w:r>
      <w:r>
        <w:rPr>
          <w:rFonts w:ascii="Arial" w:hAnsi="Arial"/>
        </w:rPr>
        <w:t>hacia arriba en el lado del cliente)</w:t>
      </w:r>
    </w:p>
    <w:p w14:paraId="5AF70529" w14:textId="77777777" w:rsidR="00B34498" w:rsidRPr="00865639" w:rsidRDefault="004012B8"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518DE097" w14:textId="2CA69970" w:rsidR="00D60BC0" w:rsidRPr="00A82E7B" w:rsidRDefault="00D60BC0" w:rsidP="00D60BC0">
      <w:pPr>
        <w:suppressAutoHyphens/>
        <w:ind w:right="3402"/>
        <w:rPr>
          <w:rFonts w:ascii="Arial" w:hAnsi="Arial"/>
        </w:rPr>
      </w:pPr>
      <w:r>
        <w:rPr>
          <w:rFonts w:ascii="Arial" w:hAnsi="Arial"/>
        </w:rPr>
        <w:t>Altura incl. vitrina sobrepuesta:</w:t>
      </w:r>
      <w:r>
        <w:rPr>
          <w:rFonts w:ascii="Arial" w:hAnsi="Arial"/>
        </w:rPr>
        <w:tab/>
      </w:r>
      <w:r>
        <w:rPr>
          <w:rFonts w:ascii="Arial" w:hAnsi="Arial"/>
        </w:rPr>
        <w:tab/>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 xml:space="preserve">El equipamiento final del módulo depende de la configuración escogida o de las variantes de equipamiento Smart, </w:t>
      </w:r>
      <w:proofErr w:type="spellStart"/>
      <w:r>
        <w:rPr>
          <w:rFonts w:ascii="Arial" w:hAnsi="Arial"/>
          <w:i/>
        </w:rPr>
        <w:t>Emotion</w:t>
      </w:r>
      <w:proofErr w:type="spellEnd"/>
      <w:r>
        <w:rPr>
          <w:rFonts w:ascii="Arial" w:hAnsi="Arial"/>
          <w:i/>
        </w:rPr>
        <w:t xml:space="preserve"> o </w:t>
      </w:r>
      <w:proofErr w:type="spellStart"/>
      <w:r>
        <w:rPr>
          <w:rFonts w:ascii="Arial" w:hAnsi="Arial"/>
          <w:i/>
        </w:rPr>
        <w:t>Design</w:t>
      </w:r>
      <w:proofErr w:type="spellEnd"/>
      <w:r>
        <w:rPr>
          <w:rFonts w:ascii="Arial" w:hAnsi="Arial"/>
          <w:i/>
        </w:rPr>
        <w:t>.</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Módulo básico:</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Estructura:</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Sobre la cubierta realzada lisa por todos los lados de acero inoxidable cepillado de 40 mm de altura se encuentra colocada de forma fija una vitrina empotrada con refrigeración por circulación de aire (fabricación IDEAL AKE) con 2 estantes. </w:t>
      </w:r>
    </w:p>
    <w:p w14:paraId="36E62179" w14:textId="689C48FF" w:rsidR="00B8348D" w:rsidRPr="003916C9" w:rsidRDefault="00B8348D" w:rsidP="00B8348D">
      <w:pPr>
        <w:ind w:right="3402"/>
        <w:rPr>
          <w:rFonts w:ascii="Arial" w:hAnsi="Arial"/>
        </w:rPr>
      </w:pPr>
      <w:r>
        <w:rPr>
          <w:rFonts w:ascii="Arial" w:hAnsi="Arial"/>
        </w:rPr>
        <w:t>El exterior y el interior de la vitrina son de acero inoxidable. La cubeta interior con refrigeración está soldada herméticamente con equipamiento higiénico, con salida de agua de condensación embutida HD 30 y borde de enganche circundante. Posibilidad de carga de la cubeta con una altura de recipientes máxima de 150 mm,</w:t>
      </w:r>
    </w:p>
    <w:p w14:paraId="359F0336" w14:textId="77777777" w:rsidR="00B8348D" w:rsidRPr="003916C9" w:rsidRDefault="00B8348D" w:rsidP="00B8348D">
      <w:pPr>
        <w:ind w:right="3402"/>
        <w:rPr>
          <w:rFonts w:ascii="Arial" w:hAnsi="Arial"/>
        </w:rPr>
      </w:pPr>
      <w:r>
        <w:rPr>
          <w:rFonts w:ascii="Arial" w:hAnsi="Arial"/>
        </w:rPr>
        <w:t>el vaso de la cubeta interior es extraíble.</w:t>
      </w:r>
    </w:p>
    <w:p w14:paraId="304B09CE" w14:textId="77777777" w:rsidR="00B8348D" w:rsidRDefault="00B8348D" w:rsidP="00B8348D">
      <w:pPr>
        <w:ind w:right="3402"/>
        <w:rPr>
          <w:rFonts w:ascii="Arial" w:hAnsi="Arial"/>
        </w:rPr>
      </w:pPr>
      <w:r>
        <w:rPr>
          <w:rFonts w:ascii="Arial" w:hAnsi="Arial"/>
        </w:rPr>
        <w:t>Base insertable con altura regulable para enganchar con borde de enganche.</w:t>
      </w:r>
    </w:p>
    <w:p w14:paraId="477495AA" w14:textId="160C718A" w:rsidR="00A53363" w:rsidRDefault="00A53363" w:rsidP="00A53363">
      <w:pPr>
        <w:ind w:right="3402"/>
      </w:pPr>
      <w:r>
        <w:rPr>
          <w:rFonts w:ascii="Arial" w:hAnsi="Arial"/>
        </w:rPr>
        <w:t xml:space="preserve">Los cristales laterales, el cristal de cubierta y los estantes intermedios son de cristal de seguridad ESG. Las bases insertables tienen una altura regulable y son inclinables. La iluminación interior en </w:t>
      </w:r>
      <w:r>
        <w:rPr>
          <w:rFonts w:ascii="Arial" w:hAnsi="Arial"/>
        </w:rPr>
        <w:lastRenderedPageBreak/>
        <w:t>cada estante está dispuesta en posición horizontal y protegida. Aislamiento con espuma rígida de poliuretano inyectada a presión. La vitrina está diseñada en el lado del cliente con 8 tapas de retirada de vidrio acrílico y en el lado de servicio con 2 puertas correderas de vidrio aislante. El evaporador de láminas revestido de superficie grande con calentamiento por circulación de aire puede plegarse hacia arriba para la limpieza.</w:t>
      </w:r>
      <w:r>
        <w:t xml:space="preserve"> </w:t>
      </w:r>
    </w:p>
    <w:p w14:paraId="5E9E8335" w14:textId="77777777" w:rsidR="00A53363" w:rsidRDefault="00A53363" w:rsidP="00A53363">
      <w:pPr>
        <w:ind w:right="3402"/>
      </w:pPr>
      <w:r>
        <w:rPr>
          <w:rFonts w:ascii="Arial" w:hAnsi="Arial"/>
        </w:rPr>
        <w:t>En el lado de servicio debajo de las puertas correderas se encuentra un regulador de temperatura electrónico con indicador de temperatura digital, así como interruptor de encendido/apagado y un interruptor para la iluminación. Regulación progresiva de velocidad del ventilador</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Base:</w:t>
      </w:r>
    </w:p>
    <w:p w14:paraId="63DDCD5A" w14:textId="77777777" w:rsidR="005E2E5D" w:rsidRDefault="005E2E5D" w:rsidP="005E2E5D">
      <w:pPr>
        <w:suppressAutoHyphens/>
        <w:ind w:right="3402"/>
        <w:rPr>
          <w:rFonts w:ascii="Arial" w:hAnsi="Arial"/>
        </w:rPr>
      </w:pPr>
    </w:p>
    <w:p w14:paraId="22FE69EE" w14:textId="320B9187" w:rsidR="00A53363" w:rsidRPr="00714D7E" w:rsidRDefault="00A53363" w:rsidP="00A53363">
      <w:pPr>
        <w:suppressAutoHyphens/>
        <w:ind w:right="3402"/>
        <w:rPr>
          <w:rFonts w:ascii="Arial" w:hAnsi="Arial"/>
        </w:rPr>
      </w:pPr>
      <w:r>
        <w:rPr>
          <w:rFonts w:ascii="Arial" w:hAnsi="Arial"/>
        </w:rPr>
        <w:t xml:space="preserve">Las paredes laterales y las cubiertas en el lado del cliente y en el lado de servicio están fabricadas en chapa fina con galvanizado electrolítico en los dos lados y pintada en polvo. La máquina frigorífica con ventilación forzosa está instalada lista para la conexión a la derecha en la base en el lado de servicio con descongelación y evaporación del agua de condensación totalmente automáticas. Es extraíble para fines de revisión. </w:t>
      </w:r>
      <w:r w:rsidRPr="00714D7E">
        <w:rPr>
          <w:rFonts w:ascii="Arial" w:hAnsi="Arial"/>
        </w:rPr>
        <w:t>Un estante inferior en la base de acero inoxidable proporciona estabilidad y sirve para colocar el equipamiento.</w:t>
      </w:r>
    </w:p>
    <w:p w14:paraId="15328749" w14:textId="77777777" w:rsidR="00A53363" w:rsidRDefault="00A53363" w:rsidP="00A53363">
      <w:pPr>
        <w:suppressAutoHyphens/>
        <w:ind w:right="3402"/>
        <w:rPr>
          <w:rFonts w:ascii="Arial" w:hAnsi="Arial"/>
        </w:rPr>
      </w:pPr>
      <w:r>
        <w:rPr>
          <w:rFonts w:ascii="Arial" w:hAnsi="Arial"/>
        </w:rPr>
        <w:t>Color estándar del buffet básico debajo de la cubierta de acero inoxidable:</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Gris tráfico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Alternativamente se encuentran disponibles los siguientes colores para la base: </w:t>
      </w:r>
      <w:r>
        <w:rPr>
          <w:rFonts w:ascii="Arial" w:hAnsi="Arial"/>
        </w:rPr>
        <w:t>Véase en Colores B.PRO para accesorios/opciones. *</w:t>
      </w:r>
    </w:p>
    <w:p w14:paraId="5A1E1844" w14:textId="77777777" w:rsidR="00173083" w:rsidRPr="007744F8" w:rsidRDefault="00173083" w:rsidP="00173083">
      <w:pPr>
        <w:suppressAutoHyphens/>
        <w:ind w:right="3402"/>
        <w:rPr>
          <w:rFonts w:ascii="Arial" w:hAnsi="Arial"/>
          <w:i/>
          <w:color w:val="FF0000"/>
        </w:rPr>
      </w:pPr>
    </w:p>
    <w:p w14:paraId="4F95DFFD" w14:textId="744030B9" w:rsidR="00173083" w:rsidRPr="00714D7E" w:rsidRDefault="00173083" w:rsidP="00173083">
      <w:pPr>
        <w:suppressAutoHyphens/>
        <w:ind w:right="3402"/>
        <w:rPr>
          <w:rFonts w:ascii="Arial" w:hAnsi="Arial"/>
        </w:rPr>
      </w:pPr>
      <w:r w:rsidRPr="00714D7E">
        <w:rPr>
          <w:rFonts w:ascii="Arial" w:hAnsi="Arial"/>
        </w:rPr>
        <w:t>En la parte inferior de las paredes laterales está montado el equipamiento de ruedas con 6 ruedas: En el lado de servicio hay 2 ruedas directrices gemelas con freno, en el centro y en el lado del cliente hay 2 ruedas directrices gemelas respectivamente; diámetro de ruedas 75 </w:t>
      </w:r>
      <w:proofErr w:type="spellStart"/>
      <w:r w:rsidRPr="00714D7E">
        <w:rPr>
          <w:rFonts w:ascii="Arial" w:hAnsi="Arial"/>
        </w:rPr>
        <w:t>mm.</w:t>
      </w:r>
      <w:proofErr w:type="spellEnd"/>
    </w:p>
    <w:p w14:paraId="43BECD58" w14:textId="77777777" w:rsidR="005E2E5D" w:rsidRPr="00F45E59" w:rsidRDefault="005E2E5D" w:rsidP="00B12139">
      <w:pPr>
        <w:suppressAutoHyphens/>
        <w:ind w:right="3402"/>
        <w:rPr>
          <w:rFonts w:ascii="Arial" w:hAnsi="Arial"/>
        </w:rPr>
      </w:pPr>
    </w:p>
    <w:p w14:paraId="09D87A0B" w14:textId="76FBF178" w:rsidR="00173083" w:rsidRDefault="008C5532" w:rsidP="00173083">
      <w:pPr>
        <w:suppressAutoHyphens/>
        <w:ind w:right="3402"/>
        <w:rPr>
          <w:rFonts w:ascii="Arial" w:hAnsi="Arial"/>
          <w:b/>
        </w:rPr>
      </w:pPr>
      <w:r>
        <w:rPr>
          <w:rFonts w:ascii="Arial" w:hAnsi="Arial"/>
          <w:b/>
        </w:rPr>
        <w:br w:type="column"/>
      </w:r>
      <w:r w:rsidR="00173083">
        <w:rPr>
          <w:rFonts w:ascii="Arial" w:hAnsi="Arial"/>
          <w:b/>
        </w:rPr>
        <w:lastRenderedPageBreak/>
        <w:t>Revestimiento frontal en el lado del cliente:</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Revestimiento frontal en el lado del cliente </w:t>
      </w:r>
    </w:p>
    <w:p w14:paraId="3055D9EC" w14:textId="77777777" w:rsidR="00173083" w:rsidRDefault="00173083" w:rsidP="00173083">
      <w:pPr>
        <w:pStyle w:val="Listenabsatz"/>
        <w:rPr>
          <w:rFonts w:ascii="Arial" w:hAnsi="Arial"/>
        </w:rPr>
      </w:pPr>
    </w:p>
    <w:p w14:paraId="6895F485" w14:textId="77777777" w:rsidR="00173083" w:rsidRDefault="00173083" w:rsidP="00173083">
      <w:pPr>
        <w:numPr>
          <w:ilvl w:val="0"/>
          <w:numId w:val="20"/>
        </w:numPr>
        <w:suppressAutoHyphens/>
        <w:ind w:right="3402"/>
        <w:rPr>
          <w:rFonts w:ascii="Arial" w:hAnsi="Arial"/>
        </w:rPr>
      </w:pPr>
      <w:r>
        <w:rPr>
          <w:rFonts w:ascii="Arial" w:hAnsi="Arial"/>
        </w:rPr>
        <w:t>de chapa fina, galvanizado electrolítico por las dos caras, pintado en polvo en los colores de B.PRO BASIC LINE. *</w:t>
      </w:r>
    </w:p>
    <w:p w14:paraId="5BD27E96" w14:textId="77777777" w:rsidR="00173083" w:rsidRDefault="00173083" w:rsidP="00173083">
      <w:pPr>
        <w:pStyle w:val="Listenabsatz"/>
        <w:ind w:left="0"/>
        <w:rPr>
          <w:rFonts w:ascii="Arial" w:hAnsi="Arial"/>
        </w:rPr>
      </w:pPr>
    </w:p>
    <w:p w14:paraId="354F2C64" w14:textId="3A6B73BE" w:rsidR="00173083" w:rsidRDefault="00173083" w:rsidP="00173083">
      <w:pPr>
        <w:numPr>
          <w:ilvl w:val="0"/>
          <w:numId w:val="20"/>
        </w:numPr>
        <w:suppressAutoHyphens/>
        <w:ind w:right="3402"/>
        <w:rPr>
          <w:rFonts w:ascii="Arial" w:hAnsi="Arial"/>
        </w:rPr>
      </w:pPr>
      <w:r>
        <w:rPr>
          <w:rFonts w:ascii="Arial" w:hAnsi="Arial"/>
        </w:rPr>
        <w:t xml:space="preserve">o de madera contrachapada, cubierta con material laminado de </w:t>
      </w:r>
      <w:proofErr w:type="spellStart"/>
      <w:r>
        <w:rPr>
          <w:rFonts w:ascii="Arial" w:hAnsi="Arial"/>
        </w:rPr>
        <w:t>Resopal</w:t>
      </w:r>
      <w:proofErr w:type="spellEnd"/>
      <w:r w:rsidR="008C5532">
        <w:rPr>
          <w:rFonts w:ascii="Arial" w:hAnsi="Arial"/>
        </w:rPr>
        <w:t>.</w:t>
      </w:r>
    </w:p>
    <w:p w14:paraId="3966C162" w14:textId="77777777" w:rsidR="00173083" w:rsidRDefault="00173083" w:rsidP="00173083">
      <w:pPr>
        <w:suppressAutoHyphens/>
        <w:ind w:right="3402"/>
        <w:rPr>
          <w:rFonts w:ascii="Arial" w:hAnsi="Arial"/>
        </w:rPr>
      </w:pPr>
    </w:p>
    <w:p w14:paraId="34139893" w14:textId="77777777" w:rsidR="0049578B" w:rsidRDefault="0049578B" w:rsidP="0049578B">
      <w:pPr>
        <w:pStyle w:val="Listenabsatz"/>
        <w:numPr>
          <w:ilvl w:val="0"/>
          <w:numId w:val="24"/>
        </w:numPr>
        <w:rPr>
          <w:rFonts w:ascii="Arial" w:hAnsi="Arial"/>
        </w:rPr>
      </w:pPr>
      <w:r>
        <w:rPr>
          <w:rFonts w:ascii="Arial" w:hAnsi="Arial"/>
        </w:rPr>
        <w:t>Colores B.PRO: *</w:t>
      </w:r>
    </w:p>
    <w:p w14:paraId="6ED1205B" w14:textId="77777777" w:rsidR="0049578B" w:rsidRDefault="0049578B" w:rsidP="0049578B">
      <w:pPr>
        <w:suppressAutoHyphens/>
        <w:ind w:left="709" w:right="3402" w:firstLine="142"/>
        <w:rPr>
          <w:rFonts w:ascii="Arial" w:hAnsi="Arial"/>
        </w:rPr>
      </w:pPr>
      <w:r>
        <w:rPr>
          <w:rFonts w:ascii="Arial" w:hAnsi="Arial"/>
        </w:rPr>
        <w:t>rojo merlot 19-1531 TPG</w:t>
      </w:r>
    </w:p>
    <w:p w14:paraId="67D344E8" w14:textId="77777777" w:rsidR="0049578B" w:rsidRDefault="0049578B" w:rsidP="0049578B">
      <w:pPr>
        <w:suppressAutoHyphens/>
        <w:ind w:left="709" w:right="3402" w:firstLine="142"/>
        <w:rPr>
          <w:rFonts w:ascii="Arial" w:hAnsi="Arial"/>
        </w:rPr>
      </w:pPr>
      <w:r>
        <w:rPr>
          <w:rFonts w:ascii="Arial" w:hAnsi="Arial"/>
        </w:rPr>
        <w:t>azul marino 19-4234 TPG</w:t>
      </w:r>
    </w:p>
    <w:p w14:paraId="2F07703E" w14:textId="77777777" w:rsidR="0049578B" w:rsidRDefault="0049578B" w:rsidP="0049578B">
      <w:pPr>
        <w:suppressAutoHyphens/>
        <w:ind w:left="709" w:right="3402" w:firstLine="142"/>
        <w:rPr>
          <w:rFonts w:ascii="Arial" w:hAnsi="Arial"/>
        </w:rPr>
      </w:pPr>
      <w:r>
        <w:rPr>
          <w:rFonts w:ascii="Arial" w:hAnsi="Arial"/>
        </w:rPr>
        <w:t>verde petróleo 18-5112 TPG</w:t>
      </w:r>
    </w:p>
    <w:p w14:paraId="4B69CCF2" w14:textId="77777777" w:rsidR="0049578B" w:rsidRDefault="0049578B" w:rsidP="0049578B">
      <w:pPr>
        <w:suppressAutoHyphens/>
        <w:ind w:left="709" w:right="3402" w:firstLine="142"/>
        <w:rPr>
          <w:rFonts w:ascii="Arial" w:hAnsi="Arial"/>
        </w:rPr>
      </w:pPr>
      <w:r>
        <w:rPr>
          <w:rFonts w:ascii="Arial" w:hAnsi="Arial"/>
        </w:rPr>
        <w:t>rojo caramelo 17-1562 TPG</w:t>
      </w:r>
    </w:p>
    <w:p w14:paraId="34E83243" w14:textId="77777777" w:rsidR="0049578B" w:rsidRDefault="0049578B" w:rsidP="0049578B">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4ADCFFB8" w14:textId="77777777" w:rsidR="0049578B" w:rsidRDefault="0049578B" w:rsidP="0049578B">
      <w:pPr>
        <w:suppressAutoHyphens/>
        <w:ind w:left="709" w:right="3402" w:firstLine="142"/>
        <w:rPr>
          <w:rFonts w:ascii="Arial" w:hAnsi="Arial"/>
        </w:rPr>
      </w:pPr>
      <w:r>
        <w:rPr>
          <w:rFonts w:ascii="Arial" w:hAnsi="Arial"/>
        </w:rPr>
        <w:t>blanco señales, RAL 9003</w:t>
      </w:r>
    </w:p>
    <w:p w14:paraId="1B4B0558" w14:textId="77777777" w:rsidR="0049578B" w:rsidRDefault="0049578B" w:rsidP="0049578B">
      <w:pPr>
        <w:suppressAutoHyphens/>
        <w:ind w:left="709" w:right="3402" w:firstLine="142"/>
        <w:rPr>
          <w:rFonts w:ascii="Arial" w:hAnsi="Arial"/>
        </w:rPr>
      </w:pPr>
      <w:r>
        <w:rPr>
          <w:rFonts w:ascii="Arial" w:hAnsi="Arial"/>
        </w:rPr>
        <w:t>gris piedra, RAL 7030</w:t>
      </w:r>
    </w:p>
    <w:p w14:paraId="2818D018" w14:textId="77777777" w:rsidR="0049578B" w:rsidRDefault="0049578B" w:rsidP="0049578B">
      <w:pPr>
        <w:suppressAutoHyphens/>
        <w:ind w:left="709" w:right="3402" w:firstLine="142"/>
        <w:rPr>
          <w:rFonts w:ascii="Arial" w:hAnsi="Arial"/>
        </w:rPr>
      </w:pPr>
      <w:r>
        <w:rPr>
          <w:rFonts w:ascii="Arial" w:hAnsi="Arial"/>
        </w:rPr>
        <w:t>gris tráfico B RAL 7043</w:t>
      </w:r>
    </w:p>
    <w:p w14:paraId="5AF3FB5D" w14:textId="77777777" w:rsidR="0049578B" w:rsidRDefault="0049578B" w:rsidP="0049578B">
      <w:pPr>
        <w:suppressAutoHyphens/>
        <w:ind w:left="709" w:right="3402" w:firstLine="142"/>
        <w:rPr>
          <w:rFonts w:ascii="Arial" w:hAnsi="Arial"/>
        </w:rPr>
      </w:pPr>
      <w:r>
        <w:rPr>
          <w:rFonts w:ascii="Arial" w:hAnsi="Arial"/>
        </w:rPr>
        <w:t>negro grafito, RAL 9011</w:t>
      </w:r>
    </w:p>
    <w:p w14:paraId="5CFF0609" w14:textId="77777777" w:rsidR="0049578B" w:rsidRDefault="0049578B" w:rsidP="0049578B">
      <w:pPr>
        <w:suppressAutoHyphens/>
        <w:ind w:left="709" w:right="3402" w:firstLine="142"/>
        <w:rPr>
          <w:rFonts w:ascii="Arial" w:hAnsi="Arial"/>
        </w:rPr>
      </w:pPr>
      <w:r>
        <w:rPr>
          <w:rFonts w:ascii="Arial" w:hAnsi="Arial"/>
        </w:rPr>
        <w:t>amarillo retama, RAL 1032</w:t>
      </w:r>
    </w:p>
    <w:p w14:paraId="3E976CA6" w14:textId="77777777" w:rsidR="0049578B" w:rsidRDefault="0049578B" w:rsidP="0049578B">
      <w:pPr>
        <w:suppressAutoHyphens/>
        <w:ind w:left="709" w:right="3402" w:firstLine="142"/>
        <w:rPr>
          <w:rFonts w:ascii="Arial" w:hAnsi="Arial"/>
        </w:rPr>
      </w:pPr>
      <w:r>
        <w:rPr>
          <w:rFonts w:ascii="Arial" w:hAnsi="Arial"/>
        </w:rPr>
        <w:t>lima, Pantone 382 C</w:t>
      </w:r>
    </w:p>
    <w:p w14:paraId="522FECED" w14:textId="77777777" w:rsidR="0049578B" w:rsidRDefault="0049578B" w:rsidP="0049578B">
      <w:pPr>
        <w:suppressAutoHyphens/>
        <w:ind w:left="709" w:right="3402" w:firstLine="142"/>
        <w:rPr>
          <w:rFonts w:ascii="Arial" w:hAnsi="Arial"/>
        </w:rPr>
      </w:pPr>
      <w:proofErr w:type="spellStart"/>
      <w:r>
        <w:rPr>
          <w:rFonts w:ascii="Arial" w:hAnsi="Arial"/>
        </w:rPr>
        <w:t>granny</w:t>
      </w:r>
      <w:proofErr w:type="spellEnd"/>
      <w:r>
        <w:rPr>
          <w:rFonts w:ascii="Arial" w:hAnsi="Arial"/>
        </w:rPr>
        <w:t>, Pantone 370 C</w:t>
      </w:r>
    </w:p>
    <w:p w14:paraId="4B2D1CC1" w14:textId="77777777" w:rsidR="00173083" w:rsidRDefault="00173083" w:rsidP="00173083">
      <w:pPr>
        <w:suppressAutoHyphens/>
        <w:ind w:right="3402"/>
        <w:rPr>
          <w:rFonts w:ascii="Arial" w:hAnsi="Arial"/>
        </w:rPr>
      </w:pPr>
    </w:p>
    <w:p w14:paraId="1CB4F627" w14:textId="47441046" w:rsidR="00173083" w:rsidRPr="00324365" w:rsidRDefault="00173083" w:rsidP="00173083">
      <w:pPr>
        <w:numPr>
          <w:ilvl w:val="0"/>
          <w:numId w:val="21"/>
        </w:numPr>
        <w:suppressAutoHyphens/>
        <w:ind w:right="3402"/>
        <w:rPr>
          <w:rFonts w:ascii="Arial" w:hAnsi="Arial"/>
        </w:rPr>
      </w:pPr>
      <w:r>
        <w:rPr>
          <w:rFonts w:ascii="Arial" w:hAnsi="Arial"/>
        </w:rPr>
        <w:t xml:space="preserve">Materiales laminados de </w:t>
      </w:r>
      <w:proofErr w:type="spellStart"/>
      <w:r>
        <w:rPr>
          <w:rFonts w:ascii="Arial" w:hAnsi="Arial"/>
        </w:rPr>
        <w:t>Resopal</w:t>
      </w:r>
      <w:proofErr w:type="spellEnd"/>
      <w:r>
        <w:rPr>
          <w:rFonts w:ascii="Arial" w:hAnsi="Arial"/>
        </w:rPr>
        <w:t xml:space="preserve"> en más de 180 decoraciones de </w:t>
      </w:r>
      <w:proofErr w:type="spellStart"/>
      <w:r>
        <w:rPr>
          <w:rFonts w:ascii="Arial" w:hAnsi="Arial"/>
        </w:rPr>
        <w:t>Resopal</w:t>
      </w:r>
      <w:proofErr w:type="spellEnd"/>
      <w:r>
        <w:rPr>
          <w:rFonts w:ascii="Arial" w:hAnsi="Arial"/>
        </w:rPr>
        <w:t xml:space="preserve"> "</w:t>
      </w:r>
      <w:proofErr w:type="spellStart"/>
      <w:r>
        <w:rPr>
          <w:rFonts w:ascii="Arial" w:hAnsi="Arial"/>
        </w:rPr>
        <w:t>Colours</w:t>
      </w:r>
      <w:proofErr w:type="spellEnd"/>
      <w:r>
        <w:rPr>
          <w:rFonts w:ascii="Arial" w:hAnsi="Arial"/>
        </w:rPr>
        <w:t>" o "Woods"</w:t>
      </w:r>
      <w:r w:rsidR="008C5532">
        <w:rPr>
          <w:rFonts w:ascii="Arial" w:hAnsi="Arial"/>
        </w:rPr>
        <w:t>.</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Accesorios/opciones: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Color del cuerpo: Paredes laterales y cubiertas pintadas en polvo en los colores B.PRO.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Revestimiento frontal en el lado de servicio, diseñado como puertas abatibles entre las paredes laterales.</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B.PRO BASIC LINE * o cubierto con material laminado de </w:t>
      </w:r>
      <w:proofErr w:type="spellStart"/>
      <w:r>
        <w:rPr>
          <w:rFonts w:ascii="Arial" w:hAnsi="Arial"/>
        </w:rPr>
        <w:t>Resopal</w:t>
      </w:r>
      <w:proofErr w:type="spellEnd"/>
      <w:r>
        <w:rPr>
          <w:rFonts w:ascii="Arial" w:hAnsi="Arial"/>
        </w:rPr>
        <w:t>.</w:t>
      </w:r>
    </w:p>
    <w:p w14:paraId="2AB21371" w14:textId="77777777" w:rsidR="00A04A29" w:rsidRDefault="00A04A29" w:rsidP="00A04A29">
      <w:pPr>
        <w:suppressAutoHyphens/>
        <w:ind w:left="720" w:right="3402"/>
        <w:rPr>
          <w:rFonts w:ascii="Arial" w:hAnsi="Arial"/>
        </w:rPr>
      </w:pPr>
    </w:p>
    <w:p w14:paraId="0CA09C43" w14:textId="647EBFC1" w:rsidR="00A04A29" w:rsidRPr="00A82E7B" w:rsidRDefault="00A53363" w:rsidP="00A04A29">
      <w:pPr>
        <w:numPr>
          <w:ilvl w:val="0"/>
          <w:numId w:val="19"/>
        </w:numPr>
        <w:suppressAutoHyphens/>
        <w:ind w:right="3402"/>
        <w:rPr>
          <w:rFonts w:ascii="Arial" w:hAnsi="Arial"/>
        </w:rPr>
      </w:pPr>
      <w:r>
        <w:rPr>
          <w:rFonts w:ascii="Arial" w:hAnsi="Arial"/>
        </w:rPr>
        <w:t>Vitrina empotrada con 3 estantes en lugar de 2 estantes. Con 12 tapas de retirada en el lado del cliente y 2 estantes intermedios de altura regulable de cristal de seguridad ESG, la altura total del aparato es de 1601 </w:t>
      </w:r>
      <w:proofErr w:type="spellStart"/>
      <w:r>
        <w:rPr>
          <w:rFonts w:ascii="Arial" w:hAnsi="Arial"/>
        </w:rPr>
        <w:t>mm.</w:t>
      </w:r>
      <w:proofErr w:type="spellEnd"/>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proofErr w:type="spellStart"/>
      <w:r>
        <w:rPr>
          <w:rFonts w:ascii="Arial" w:hAnsi="Arial"/>
        </w:rPr>
        <w:lastRenderedPageBreak/>
        <w:t>Reposabandejas</w:t>
      </w:r>
      <w:proofErr w:type="spellEnd"/>
      <w:r>
        <w:rPr>
          <w:rFonts w:ascii="Arial" w:hAnsi="Arial"/>
        </w:rPr>
        <w:t xml:space="preserve"> de tubo redondo de acero inoxidable (diámetro del tubo de 25 mm) en el lado del cliente y/o en el lado de servicio, plegable. A una altura de 885 mm o con altura reducida (785 mm) para la alimentación infantil.</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proofErr w:type="spellStart"/>
      <w:r>
        <w:rPr>
          <w:rFonts w:ascii="Arial" w:hAnsi="Arial"/>
        </w:rPr>
        <w:t>Reposabandejas</w:t>
      </w:r>
      <w:proofErr w:type="spellEnd"/>
      <w:r>
        <w:rPr>
          <w:rFonts w:ascii="Arial" w:hAnsi="Arial"/>
        </w:rPr>
        <w:t xml:space="preserve"> de chapa de acero inoxidable en el lado del cliente y/o en el lado de servicio, plegable. A una altura de 885 mm o con altura reducida (785 mm) para la alimentación infantil.</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proofErr w:type="spellStart"/>
      <w:r>
        <w:rPr>
          <w:rFonts w:ascii="Arial" w:hAnsi="Arial"/>
        </w:rPr>
        <w:t>Reposabandejas</w:t>
      </w:r>
      <w:proofErr w:type="spellEnd"/>
      <w:r>
        <w:rPr>
          <w:rFonts w:ascii="Arial" w:hAnsi="Arial"/>
        </w:rPr>
        <w:t xml:space="preserve"> de placa Multiplex, cubierto con </w:t>
      </w:r>
      <w:proofErr w:type="spellStart"/>
      <w:r>
        <w:rPr>
          <w:rFonts w:ascii="Arial" w:hAnsi="Arial"/>
        </w:rPr>
        <w:t>Resopal</w:t>
      </w:r>
      <w:proofErr w:type="spellEnd"/>
      <w:r>
        <w:rPr>
          <w:rFonts w:ascii="Arial" w:hAnsi="Arial"/>
        </w:rPr>
        <w:t xml:space="preserve"> en el lado del cliente y/o en el lado de servicio, plegable. A una altura de 885 mm o con altura reducida (785 mm) para la alimentación infantil.</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proofErr w:type="spellStart"/>
      <w:r>
        <w:rPr>
          <w:rFonts w:ascii="Arial" w:hAnsi="Arial"/>
        </w:rPr>
        <w:t>Reposaplatos</w:t>
      </w:r>
      <w:proofErr w:type="spellEnd"/>
      <w:r>
        <w:rPr>
          <w:rFonts w:ascii="Arial" w:hAnsi="Arial"/>
        </w:rPr>
        <w:t xml:space="preserve"> de chapa de acero inoxidable en el lado del cliente y/o en el lado de servicio, plegable. A ras con la cubierta a una altura de 900 </w:t>
      </w:r>
      <w:proofErr w:type="spellStart"/>
      <w:r>
        <w:rPr>
          <w:rFonts w:ascii="Arial" w:hAnsi="Arial"/>
        </w:rPr>
        <w:t>mm.</w:t>
      </w:r>
      <w:proofErr w:type="spellEnd"/>
    </w:p>
    <w:p w14:paraId="4BDC5272" w14:textId="77777777" w:rsidR="00DE683D" w:rsidRDefault="00DE683D" w:rsidP="00DE683D">
      <w:pPr>
        <w:pStyle w:val="Listenabsatz"/>
        <w:rPr>
          <w:rFonts w:ascii="Arial" w:hAnsi="Arial"/>
        </w:rPr>
      </w:pPr>
    </w:p>
    <w:p w14:paraId="5E53C3BE" w14:textId="77777777" w:rsidR="00DE683D" w:rsidRPr="00DE683D" w:rsidRDefault="00DE683D" w:rsidP="00DE683D">
      <w:pPr>
        <w:numPr>
          <w:ilvl w:val="0"/>
          <w:numId w:val="19"/>
        </w:numPr>
        <w:suppressAutoHyphens/>
        <w:ind w:right="3402"/>
        <w:rPr>
          <w:rFonts w:ascii="Arial" w:hAnsi="Arial"/>
        </w:rPr>
      </w:pPr>
      <w:proofErr w:type="spellStart"/>
      <w:r>
        <w:rPr>
          <w:rFonts w:ascii="Arial" w:hAnsi="Arial"/>
        </w:rPr>
        <w:t>Reposaplatos</w:t>
      </w:r>
      <w:proofErr w:type="spellEnd"/>
      <w:r>
        <w:rPr>
          <w:rFonts w:ascii="Arial" w:hAnsi="Arial"/>
        </w:rPr>
        <w:t xml:space="preserve"> de placa Multiplex, cubierto con </w:t>
      </w:r>
      <w:proofErr w:type="spellStart"/>
      <w:r>
        <w:rPr>
          <w:rFonts w:ascii="Arial" w:hAnsi="Arial"/>
        </w:rPr>
        <w:t>Resopal</w:t>
      </w:r>
      <w:proofErr w:type="spellEnd"/>
      <w:r>
        <w:rPr>
          <w:rFonts w:ascii="Arial" w:hAnsi="Arial"/>
        </w:rPr>
        <w:t xml:space="preserve"> en el lado del cliente y/o en el lado de servicio, plegable. A ras con la cubierta a una altura de 900 </w:t>
      </w:r>
      <w:proofErr w:type="spellStart"/>
      <w:r>
        <w:rPr>
          <w:rFonts w:ascii="Arial" w:hAnsi="Arial"/>
        </w:rPr>
        <w:t>mm.</w:t>
      </w:r>
      <w:proofErr w:type="spellEnd"/>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Estante de tubo redondo de acero inoxidable (diámetro del tubo de 25 mm) en el frontal a la derecha y/o a la izquierda, plegable. A una altura de 885 mm o con altura reducida (785 mm) para la alimentación infantil.</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 xml:space="preserve">Estante de placa Multiplex, cubierto con </w:t>
      </w:r>
      <w:proofErr w:type="spellStart"/>
      <w:r>
        <w:rPr>
          <w:rFonts w:ascii="Arial" w:hAnsi="Arial"/>
        </w:rPr>
        <w:t>Resopal</w:t>
      </w:r>
      <w:proofErr w:type="spellEnd"/>
      <w:r>
        <w:rPr>
          <w:rFonts w:ascii="Arial" w:hAnsi="Arial"/>
        </w:rPr>
        <w:t xml:space="preserve"> en el frontal a la derecha y/o a la izquierda, plegable. A ras con la cubierta (900 mm) o a una altura de 885 mm o con altura reducida (785 mm) para la alimentación infantil.</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609770A3" w14:textId="2CC902D2" w:rsidR="00A53363" w:rsidRDefault="00A53363" w:rsidP="00A04A29">
      <w:pPr>
        <w:pStyle w:val="Listenabsatz"/>
        <w:ind w:left="0"/>
        <w:rPr>
          <w:rFonts w:ascii="Arial" w:hAnsi="Arial"/>
        </w:rPr>
      </w:pPr>
    </w:p>
    <w:p w14:paraId="00015173" w14:textId="2C5744DF" w:rsidR="00A53363" w:rsidRPr="003145D3" w:rsidRDefault="00F679C3" w:rsidP="003145D3">
      <w:pPr>
        <w:pStyle w:val="Listenabsatz"/>
        <w:numPr>
          <w:ilvl w:val="0"/>
          <w:numId w:val="19"/>
        </w:numPr>
        <w:suppressAutoHyphens/>
        <w:autoSpaceDE w:val="0"/>
        <w:autoSpaceDN w:val="0"/>
        <w:adjustRightInd w:val="0"/>
        <w:ind w:right="3402"/>
        <w:rPr>
          <w:rFonts w:ascii="Arial" w:hAnsi="Arial" w:cs="Arial"/>
          <w:szCs w:val="24"/>
        </w:rPr>
      </w:pPr>
      <w:r>
        <w:rPr>
          <w:rFonts w:ascii="Arial" w:hAnsi="Arial"/>
        </w:rPr>
        <w:t>Bases de enchufe adicionales, también son posibles distintas variantes empotradas en la base y las paredes laterales</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t>Toma de corriente con enchufe CEE de 16 A, 400 V.</w:t>
      </w:r>
    </w:p>
    <w:p w14:paraId="236C0705" w14:textId="77777777" w:rsidR="00460AF8" w:rsidRPr="007744F8" w:rsidRDefault="00460AF8" w:rsidP="007744F8">
      <w:pPr>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 xml:space="preserve">Juego de conexión de módulos para la conexión fija de dos </w:t>
      </w:r>
      <w:proofErr w:type="spellStart"/>
      <w:r>
        <w:rPr>
          <w:rFonts w:ascii="Arial" w:hAnsi="Arial"/>
        </w:rPr>
        <w:t>buffets</w:t>
      </w:r>
      <w:proofErr w:type="spellEnd"/>
      <w:r>
        <w:rPr>
          <w:rFonts w:ascii="Arial" w:hAnsi="Arial"/>
        </w:rPr>
        <w:t>, incl. perfil para cubrir el hueco entre los dos módulos.</w:t>
      </w:r>
    </w:p>
    <w:p w14:paraId="3831931C" w14:textId="77777777" w:rsidR="003E3C32" w:rsidRDefault="003E3C32" w:rsidP="003E3C32">
      <w:pPr>
        <w:pStyle w:val="Listenabsatz"/>
        <w:rPr>
          <w:rFonts w:ascii="Arial" w:hAnsi="Arial"/>
        </w:rPr>
      </w:pPr>
    </w:p>
    <w:p w14:paraId="60E55F3B" w14:textId="19311583" w:rsidR="003E3C32" w:rsidRPr="00C21A08" w:rsidRDefault="003E3C32" w:rsidP="00C21A08">
      <w:pPr>
        <w:numPr>
          <w:ilvl w:val="0"/>
          <w:numId w:val="19"/>
        </w:numPr>
        <w:suppressAutoHyphens/>
        <w:ind w:right="3402"/>
        <w:rPr>
          <w:rFonts w:ascii="Arial" w:hAnsi="Arial"/>
        </w:rPr>
      </w:pPr>
      <w:r>
        <w:rPr>
          <w:rFonts w:ascii="Arial" w:hAnsi="Arial"/>
        </w:rPr>
        <w:t>Ruedas de acero inoxidable, diámetro de 125 mm, 6 ruedas directrices, 2 con freno. La altura total se aumenta 60 mm, posteriormente la altura de la base es de 960 </w:t>
      </w:r>
      <w:proofErr w:type="spellStart"/>
      <w:r>
        <w:rPr>
          <w:rFonts w:ascii="Arial" w:hAnsi="Arial"/>
        </w:rPr>
        <w:t>mm</w:t>
      </w:r>
      <w:r w:rsidR="008C5532">
        <w:rPr>
          <w:rFonts w:ascii="Arial" w:hAnsi="Arial"/>
        </w:rPr>
        <w:t>.</w:t>
      </w:r>
      <w:proofErr w:type="spellEnd"/>
    </w:p>
    <w:p w14:paraId="5A8344E8" w14:textId="77777777" w:rsidR="002949FF" w:rsidRDefault="002949FF" w:rsidP="00C21A08">
      <w:pPr>
        <w:suppressAutoHyphens/>
        <w:ind w:left="720" w:right="3402"/>
        <w:rPr>
          <w:rFonts w:ascii="Arial" w:hAnsi="Arial"/>
        </w:rPr>
      </w:pPr>
    </w:p>
    <w:p w14:paraId="78F75663" w14:textId="0B131264" w:rsidR="002949FF" w:rsidRDefault="002949FF" w:rsidP="008E27E7">
      <w:pPr>
        <w:numPr>
          <w:ilvl w:val="0"/>
          <w:numId w:val="19"/>
        </w:numPr>
        <w:suppressAutoHyphens/>
        <w:ind w:right="3402"/>
        <w:rPr>
          <w:rFonts w:ascii="Arial" w:hAnsi="Arial"/>
        </w:rPr>
      </w:pPr>
      <w:r>
        <w:rPr>
          <w:rFonts w:ascii="Arial" w:hAnsi="Arial"/>
        </w:rPr>
        <w:t>Pies de acero inoxidable (en lugar de ruedas)</w:t>
      </w:r>
      <w:r w:rsidR="008C5532">
        <w:rPr>
          <w:rFonts w:ascii="Arial" w:hAnsi="Arial"/>
        </w:rPr>
        <w:t>.</w:t>
      </w:r>
    </w:p>
    <w:p w14:paraId="43BA1990" w14:textId="77777777" w:rsidR="002949FF" w:rsidRDefault="002949FF" w:rsidP="002949FF">
      <w:pPr>
        <w:pStyle w:val="Listenabsatz"/>
        <w:rPr>
          <w:rFonts w:ascii="Arial" w:hAnsi="Arial"/>
        </w:rPr>
      </w:pPr>
    </w:p>
    <w:p w14:paraId="55737E0E" w14:textId="75B54AF6" w:rsidR="002949FF" w:rsidRDefault="002949FF"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r w:rsidR="008C5532">
        <w:rPr>
          <w:rFonts w:ascii="Arial" w:hAnsi="Arial"/>
        </w:rPr>
        <w:t>.</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Datos técnicos:</w:t>
      </w:r>
    </w:p>
    <w:p w14:paraId="3B0DDD72"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1DF53E79" w14:textId="625920C9" w:rsidR="00FF3B23" w:rsidRPr="00BA3C41" w:rsidRDefault="00FF3B23"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w:t>
      </w:r>
      <w:r w:rsidR="000E08D4">
        <w:rPr>
          <w:rFonts w:ascii="Arial" w:hAnsi="Arial"/>
        </w:rPr>
        <w:br/>
      </w:r>
      <w:r>
        <w:rPr>
          <w:rFonts w:ascii="Arial" w:hAnsi="Arial"/>
        </w:rPr>
        <w:t xml:space="preserve">(n.º de material 1.4301 / AISI 304) cepillado; combinado con </w:t>
      </w:r>
    </w:p>
    <w:p w14:paraId="7B3B1DB2" w14:textId="723A84D5" w:rsidR="00FF3B23" w:rsidRPr="00BA3C41" w:rsidRDefault="00052E52" w:rsidP="00142BB3">
      <w:pPr>
        <w:pStyle w:val="toa"/>
        <w:tabs>
          <w:tab w:val="clear" w:pos="9000"/>
          <w:tab w:val="clear" w:pos="9360"/>
        </w:tabs>
        <w:suppressAutoHyphens w:val="0"/>
        <w:ind w:left="2127" w:right="3402"/>
        <w:rPr>
          <w:rFonts w:ascii="Arial" w:hAnsi="Arial" w:cs="Arial"/>
        </w:rPr>
      </w:pPr>
      <w:r w:rsidRPr="00052E52">
        <w:rPr>
          <w:rFonts w:ascii="Arial" w:hAnsi="Arial"/>
        </w:rPr>
        <w:t>chapa fina pintada en polvo con galvanizado electrolítico en los dos lados.</w:t>
      </w:r>
    </w:p>
    <w:p w14:paraId="25EF3665" w14:textId="4B5FEA91" w:rsidR="00FF3B23" w:rsidRPr="00810B10" w:rsidRDefault="00FF3B23" w:rsidP="00FF3B23">
      <w:pPr>
        <w:ind w:right="3402"/>
        <w:rPr>
          <w:rFonts w:ascii="Arial" w:hAnsi="Arial" w:cs="Arial"/>
        </w:rPr>
      </w:pPr>
      <w:r>
        <w:rPr>
          <w:rFonts w:ascii="Arial" w:hAnsi="Arial"/>
        </w:rPr>
        <w:t>Peso:</w:t>
      </w:r>
      <w:r>
        <w:rPr>
          <w:rFonts w:ascii="Arial" w:hAnsi="Arial"/>
        </w:rPr>
        <w:tab/>
      </w:r>
      <w:r>
        <w:rPr>
          <w:rFonts w:ascii="Arial" w:hAnsi="Arial"/>
        </w:rPr>
        <w:tab/>
      </w:r>
      <w:r w:rsidR="00EF7070">
        <w:rPr>
          <w:rFonts w:ascii="Arial" w:hAnsi="Arial"/>
        </w:rPr>
        <w:tab/>
      </w:r>
      <w:r>
        <w:rPr>
          <w:rFonts w:ascii="Arial" w:hAnsi="Arial"/>
        </w:rPr>
        <w:t>Aprox. 240 kg (sin opciones)</w:t>
      </w:r>
    </w:p>
    <w:p w14:paraId="611F6550" w14:textId="77777777" w:rsidR="00EF7070" w:rsidRDefault="002C495A" w:rsidP="002C495A">
      <w:pPr>
        <w:ind w:left="2127" w:right="3402" w:hanging="2127"/>
        <w:rPr>
          <w:rFonts w:ascii="Arial" w:hAnsi="Arial"/>
        </w:rPr>
      </w:pPr>
      <w:r>
        <w:rPr>
          <w:rFonts w:ascii="Arial" w:hAnsi="Arial"/>
        </w:rPr>
        <w:t xml:space="preserve">Temperatura </w:t>
      </w:r>
    </w:p>
    <w:p w14:paraId="6736D616" w14:textId="0C7E9F48" w:rsidR="002C495A" w:rsidRPr="002C495A" w:rsidRDefault="002C495A" w:rsidP="002C495A">
      <w:pPr>
        <w:ind w:left="2127" w:right="3402" w:hanging="2127"/>
        <w:rPr>
          <w:rFonts w:ascii="Arial" w:hAnsi="Arial" w:cs="Arial"/>
        </w:rPr>
      </w:pPr>
      <w:r>
        <w:rPr>
          <w:rFonts w:ascii="Arial" w:hAnsi="Arial"/>
        </w:rPr>
        <w:t>ambiente:</w:t>
      </w:r>
      <w:r>
        <w:rPr>
          <w:rFonts w:ascii="Arial" w:hAnsi="Arial"/>
        </w:rPr>
        <w:tab/>
        <w:t>Hasta 25 °C y 60 % de humedad relativa del aire</w:t>
      </w:r>
    </w:p>
    <w:p w14:paraId="66337E32" w14:textId="77777777" w:rsidR="00EF7070" w:rsidRDefault="002C495A" w:rsidP="002C495A">
      <w:pPr>
        <w:ind w:left="2127" w:right="3402" w:hanging="2127"/>
        <w:rPr>
          <w:rFonts w:ascii="Arial" w:hAnsi="Arial"/>
        </w:rPr>
      </w:pPr>
      <w:r>
        <w:rPr>
          <w:rFonts w:ascii="Arial" w:hAnsi="Arial"/>
        </w:rPr>
        <w:t xml:space="preserve">Margen de </w:t>
      </w:r>
    </w:p>
    <w:p w14:paraId="3DC0058D" w14:textId="18602D87" w:rsidR="002C495A" w:rsidRPr="002C495A" w:rsidRDefault="002C495A" w:rsidP="002C495A">
      <w:pPr>
        <w:ind w:left="2127" w:right="3402" w:hanging="2127"/>
        <w:rPr>
          <w:rFonts w:ascii="Arial" w:hAnsi="Arial" w:cs="Arial"/>
        </w:rPr>
      </w:pPr>
      <w:r>
        <w:rPr>
          <w:rFonts w:ascii="Arial" w:hAnsi="Arial"/>
        </w:rPr>
        <w:t>temperatura:</w:t>
      </w:r>
      <w:r w:rsidR="00EF7070">
        <w:rPr>
          <w:rFonts w:ascii="Arial" w:hAnsi="Arial"/>
        </w:rPr>
        <w:tab/>
      </w:r>
      <w:r>
        <w:rPr>
          <w:rFonts w:ascii="Arial" w:hAnsi="Arial"/>
        </w:rPr>
        <w:t>+ 5 °C</w:t>
      </w:r>
    </w:p>
    <w:p w14:paraId="3CBF42E0" w14:textId="77777777" w:rsidR="00EF7070" w:rsidRDefault="002C495A" w:rsidP="002C495A">
      <w:pPr>
        <w:ind w:left="2127" w:right="3402" w:hanging="2127"/>
        <w:rPr>
          <w:rFonts w:ascii="Arial" w:hAnsi="Arial"/>
        </w:rPr>
      </w:pPr>
      <w:r>
        <w:rPr>
          <w:rFonts w:ascii="Arial" w:hAnsi="Arial"/>
        </w:rPr>
        <w:t xml:space="preserve">Clase de </w:t>
      </w:r>
    </w:p>
    <w:p w14:paraId="0AA1B9DC" w14:textId="10755302" w:rsidR="002C495A" w:rsidRPr="002C495A" w:rsidRDefault="002C495A" w:rsidP="002C495A">
      <w:pPr>
        <w:ind w:left="2127" w:right="3402" w:hanging="2127"/>
        <w:rPr>
          <w:rFonts w:ascii="Arial" w:hAnsi="Arial" w:cs="Arial"/>
        </w:rPr>
      </w:pPr>
      <w:r>
        <w:rPr>
          <w:rFonts w:ascii="Arial" w:hAnsi="Arial"/>
        </w:rPr>
        <w:t>temperatura:</w:t>
      </w:r>
      <w:r>
        <w:rPr>
          <w:rFonts w:ascii="Arial" w:hAnsi="Arial"/>
        </w:rPr>
        <w:tab/>
        <w:t>Cubeta M2</w:t>
      </w:r>
    </w:p>
    <w:p w14:paraId="44FFD590" w14:textId="77777777" w:rsidR="00EF7070" w:rsidRDefault="002C495A" w:rsidP="002C495A">
      <w:pPr>
        <w:ind w:left="2127" w:right="3402" w:hanging="2127"/>
        <w:rPr>
          <w:rFonts w:ascii="Arial" w:hAnsi="Arial"/>
        </w:rPr>
      </w:pPr>
      <w:r>
        <w:rPr>
          <w:rFonts w:ascii="Arial" w:hAnsi="Arial"/>
        </w:rPr>
        <w:t xml:space="preserve">Clase de </w:t>
      </w:r>
    </w:p>
    <w:p w14:paraId="40101B51" w14:textId="25B0DE37" w:rsidR="002C495A" w:rsidRDefault="002C495A" w:rsidP="002C495A">
      <w:pPr>
        <w:ind w:left="2127" w:right="3402" w:hanging="2127"/>
        <w:rPr>
          <w:rFonts w:ascii="Arial" w:hAnsi="Arial" w:cs="Arial"/>
        </w:rPr>
      </w:pPr>
      <w:r>
        <w:rPr>
          <w:rFonts w:ascii="Arial" w:hAnsi="Arial"/>
        </w:rPr>
        <w:t>temperatura:</w:t>
      </w:r>
      <w:r>
        <w:rPr>
          <w:rFonts w:ascii="Arial" w:hAnsi="Arial"/>
        </w:rPr>
        <w:tab/>
        <w:t>Estructura H1</w:t>
      </w:r>
    </w:p>
    <w:p w14:paraId="43FF6328" w14:textId="288246FF" w:rsidR="00FF3B23" w:rsidRPr="00F01137" w:rsidRDefault="00FF3B23" w:rsidP="002C495A">
      <w:pPr>
        <w:ind w:left="2127" w:right="3402" w:hanging="2127"/>
        <w:rPr>
          <w:rFonts w:ascii="Arial" w:hAnsi="Arial" w:cs="Arial"/>
        </w:rPr>
      </w:pPr>
      <w:r>
        <w:rPr>
          <w:rFonts w:ascii="Arial" w:hAnsi="Arial"/>
        </w:rPr>
        <w:t>Agente refrigerante:</w:t>
      </w:r>
      <w:r>
        <w:rPr>
          <w:rFonts w:ascii="Arial" w:hAnsi="Arial"/>
        </w:rPr>
        <w:tab/>
        <w:t>R290</w:t>
      </w:r>
    </w:p>
    <w:p w14:paraId="0D49A2D9" w14:textId="77777777" w:rsidR="00EF7070" w:rsidRDefault="00FF3B23" w:rsidP="00FF3B23">
      <w:pPr>
        <w:ind w:left="2127" w:right="3402" w:hanging="2127"/>
        <w:rPr>
          <w:rFonts w:ascii="Arial" w:hAnsi="Arial"/>
        </w:rPr>
      </w:pPr>
      <w:r>
        <w:rPr>
          <w:rFonts w:ascii="Arial" w:hAnsi="Arial"/>
        </w:rPr>
        <w:t xml:space="preserve">Potencia </w:t>
      </w:r>
    </w:p>
    <w:p w14:paraId="378BBE23" w14:textId="5CF92184" w:rsidR="00FF3B23" w:rsidRPr="00BA3C41" w:rsidRDefault="00FF3B23" w:rsidP="00FF3B23">
      <w:pPr>
        <w:ind w:left="2127" w:right="3402" w:hanging="2127"/>
        <w:rPr>
          <w:rFonts w:ascii="Arial" w:hAnsi="Arial" w:cs="Arial"/>
        </w:rPr>
      </w:pPr>
      <w:r>
        <w:rPr>
          <w:rFonts w:ascii="Arial" w:hAnsi="Arial"/>
        </w:rPr>
        <w:t>conectada:</w:t>
      </w:r>
      <w:r>
        <w:rPr>
          <w:rFonts w:ascii="Arial" w:hAnsi="Arial"/>
        </w:rPr>
        <w:tab/>
        <w:t xml:space="preserve">230 V / 16 A / 1N PE / 50 Hz </w:t>
      </w:r>
    </w:p>
    <w:p w14:paraId="0EA771D3" w14:textId="13E570D3" w:rsidR="00FF3B23" w:rsidRPr="00BA3C41" w:rsidRDefault="00FF3B23" w:rsidP="00FF3B23">
      <w:pPr>
        <w:ind w:left="2127" w:right="3402" w:hanging="2127"/>
        <w:rPr>
          <w:rFonts w:ascii="Arial" w:hAnsi="Arial" w:cs="Arial"/>
        </w:rPr>
      </w:pPr>
      <w:r>
        <w:rPr>
          <w:rFonts w:ascii="Arial" w:hAnsi="Arial"/>
        </w:rPr>
        <w:t>Emisiones:</w:t>
      </w:r>
      <w:r>
        <w:rPr>
          <w:rFonts w:ascii="Arial" w:hAnsi="Arial"/>
        </w:rPr>
        <w:tab/>
        <w:t>El nivel de ruidos del aparato en el puesto de trabajo es inferior a 70 dB(A)</w:t>
      </w:r>
    </w:p>
    <w:p w14:paraId="48C65563" w14:textId="77777777" w:rsidR="00FF3B23" w:rsidRDefault="00FF3B23" w:rsidP="00FF3B23">
      <w:pPr>
        <w:suppressAutoHyphens/>
        <w:ind w:right="3402"/>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lastRenderedPageBreak/>
        <w:t>La potencia conectada del módulo depende de los accesorios opcionales.</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Particularidades:</w:t>
      </w:r>
    </w:p>
    <w:p w14:paraId="0983C18B" w14:textId="77777777" w:rsidR="00FF3B23" w:rsidRPr="008077FB" w:rsidRDefault="00FF3B23" w:rsidP="00FF3B23">
      <w:pPr>
        <w:suppressAutoHyphens/>
        <w:ind w:right="3402"/>
        <w:rPr>
          <w:rFonts w:ascii="Arial" w:hAnsi="Arial"/>
        </w:rPr>
      </w:pPr>
    </w:p>
    <w:p w14:paraId="1D736FD3" w14:textId="42C870D2" w:rsidR="002C495A" w:rsidRDefault="002C495A" w:rsidP="00FF3B23">
      <w:pPr>
        <w:numPr>
          <w:ilvl w:val="0"/>
          <w:numId w:val="13"/>
        </w:numPr>
        <w:suppressAutoHyphens/>
        <w:ind w:right="3402"/>
        <w:rPr>
          <w:rFonts w:ascii="Arial" w:hAnsi="Arial"/>
        </w:rPr>
      </w:pPr>
      <w:r>
        <w:rPr>
          <w:rFonts w:ascii="Arial" w:hAnsi="Arial"/>
        </w:rPr>
        <w:t>Vitrina de refrigeración empotrada con cubeta interior con refrigeración</w:t>
      </w:r>
    </w:p>
    <w:p w14:paraId="1EA4B29C" w14:textId="73519FFC" w:rsidR="00FF3B23" w:rsidRDefault="00FF3B23" w:rsidP="00FF3B23">
      <w:pPr>
        <w:numPr>
          <w:ilvl w:val="0"/>
          <w:numId w:val="13"/>
        </w:numPr>
        <w:suppressAutoHyphens/>
        <w:ind w:right="3402"/>
        <w:rPr>
          <w:rFonts w:ascii="Arial" w:hAnsi="Arial"/>
        </w:rPr>
      </w:pPr>
      <w:r>
        <w:rPr>
          <w:rFonts w:ascii="Arial" w:hAnsi="Arial"/>
        </w:rPr>
        <w:t>Regulador de temperatura electrónico con indicador de temperatura digital</w:t>
      </w:r>
    </w:p>
    <w:p w14:paraId="2F64DE98" w14:textId="2E78D8F8" w:rsidR="00FF3B23" w:rsidRDefault="00FF3B23" w:rsidP="00FF3B23">
      <w:pPr>
        <w:numPr>
          <w:ilvl w:val="0"/>
          <w:numId w:val="13"/>
        </w:numPr>
        <w:suppressAutoHyphens/>
        <w:ind w:right="3402"/>
        <w:rPr>
          <w:rFonts w:ascii="Arial" w:hAnsi="Arial"/>
        </w:rPr>
      </w:pPr>
      <w:r>
        <w:rPr>
          <w:rFonts w:ascii="Arial" w:hAnsi="Arial"/>
        </w:rPr>
        <w:t>Máquina frigorífica silenciosa y con ahorro energético con agente refrigerante R290 sostenible</w:t>
      </w:r>
    </w:p>
    <w:p w14:paraId="4BBC317A" w14:textId="77777777" w:rsidR="00FF3B23" w:rsidRDefault="00FF3B23" w:rsidP="00FF3B23">
      <w:pPr>
        <w:numPr>
          <w:ilvl w:val="0"/>
          <w:numId w:val="13"/>
        </w:numPr>
        <w:suppressAutoHyphens/>
        <w:ind w:right="3402"/>
        <w:rPr>
          <w:rFonts w:ascii="Arial" w:hAnsi="Arial"/>
        </w:rPr>
      </w:pPr>
      <w:r>
        <w:rPr>
          <w:rFonts w:ascii="Arial" w:hAnsi="Arial"/>
        </w:rPr>
        <w:t>Superficie cepillada de acero inoxidable</w:t>
      </w:r>
    </w:p>
    <w:p w14:paraId="0DC3015F" w14:textId="5C87B81E" w:rsidR="00FF3B23" w:rsidRDefault="00FF3B23" w:rsidP="00FF3B23">
      <w:pPr>
        <w:numPr>
          <w:ilvl w:val="0"/>
          <w:numId w:val="13"/>
        </w:numPr>
        <w:suppressAutoHyphens/>
        <w:ind w:right="3402"/>
        <w:rPr>
          <w:rFonts w:ascii="Arial" w:hAnsi="Arial"/>
        </w:rPr>
      </w:pPr>
      <w:proofErr w:type="spellStart"/>
      <w:r>
        <w:rPr>
          <w:rFonts w:ascii="Arial" w:hAnsi="Arial"/>
        </w:rPr>
        <w:t>Reposabandejas</w:t>
      </w:r>
      <w:proofErr w:type="spellEnd"/>
      <w:r>
        <w:rPr>
          <w:rFonts w:ascii="Arial" w:hAnsi="Arial"/>
        </w:rPr>
        <w:t xml:space="preserve"> y </w:t>
      </w:r>
      <w:proofErr w:type="spellStart"/>
      <w:r>
        <w:rPr>
          <w:rFonts w:ascii="Arial" w:hAnsi="Arial"/>
        </w:rPr>
        <w:t>reposaplatos</w:t>
      </w:r>
      <w:proofErr w:type="spellEnd"/>
      <w:r>
        <w:rPr>
          <w:rFonts w:ascii="Arial" w:hAnsi="Arial"/>
        </w:rPr>
        <w:t xml:space="preserve"> plegables de tubo redondo de acero inoxidable, chapa de acero inoxidable y Multiplex con revestimiento de </w:t>
      </w:r>
      <w:proofErr w:type="spellStart"/>
      <w:r>
        <w:rPr>
          <w:rFonts w:ascii="Arial" w:hAnsi="Arial"/>
        </w:rPr>
        <w:t>Resopal</w:t>
      </w:r>
      <w:proofErr w:type="spellEnd"/>
    </w:p>
    <w:p w14:paraId="0D184A25" w14:textId="77777777" w:rsidR="00FF3B23" w:rsidRDefault="00FF3B23" w:rsidP="00FF3B23">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Fabricación:</w:t>
      </w:r>
    </w:p>
    <w:p w14:paraId="66FF7CE9" w14:textId="77777777" w:rsidR="00FF3B23" w:rsidRPr="00F01137" w:rsidRDefault="00FF3B23" w:rsidP="00FF3B23">
      <w:pPr>
        <w:suppressAutoHyphens/>
        <w:ind w:right="3402"/>
        <w:rPr>
          <w:rFonts w:ascii="Arial" w:hAnsi="Arial"/>
          <w:lang w:val="en-GB"/>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Fabricante:</w:t>
      </w:r>
      <w:r>
        <w:rPr>
          <w:rFonts w:ascii="Arial" w:hAnsi="Arial"/>
        </w:rPr>
        <w:tab/>
        <w:t>B.PRO</w:t>
      </w:r>
    </w:p>
    <w:p w14:paraId="157382AD" w14:textId="287086D3" w:rsidR="00FF3B23" w:rsidRPr="00212CFD" w:rsidRDefault="00FF3B23" w:rsidP="00FF3B23">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EKV-4</w:t>
      </w:r>
    </w:p>
    <w:p w14:paraId="0B68E75D" w14:textId="5C22FDB6" w:rsidR="00FF3B23" w:rsidRPr="00212CFD" w:rsidRDefault="00FF3B23" w:rsidP="00FF3B23">
      <w:pPr>
        <w:suppressAutoHyphens/>
        <w:ind w:right="3402"/>
        <w:rPr>
          <w:rFonts w:ascii="Arial" w:hAnsi="Arial"/>
        </w:rPr>
      </w:pPr>
      <w:r>
        <w:rPr>
          <w:rFonts w:ascii="Arial" w:hAnsi="Arial"/>
        </w:rPr>
        <w:t>N.° ref.:</w:t>
      </w:r>
      <w:r>
        <w:rPr>
          <w:rFonts w:ascii="Arial" w:hAnsi="Arial"/>
        </w:rPr>
        <w:tab/>
      </w:r>
      <w:r>
        <w:rPr>
          <w:rFonts w:ascii="Arial" w:hAnsi="Arial"/>
        </w:rPr>
        <w:tab/>
        <w:t>386 865</w:t>
      </w:r>
    </w:p>
    <w:p w14:paraId="52809D52"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EF3" w14:textId="55016881" w:rsidR="00F059E3" w:rsidRPr="00FD6640" w:rsidRDefault="00F059E3" w:rsidP="00F4432C">
    <w:pPr>
      <w:pStyle w:val="Fuzeile"/>
      <w:tabs>
        <w:tab w:val="clear" w:pos="9072"/>
        <w:tab w:val="right" w:pos="8931"/>
      </w:tabs>
      <w:rPr>
        <w:rFonts w:ascii="Arial" w:hAnsi="Arial" w:cs="Arial"/>
        <w:sz w:val="16"/>
        <w:szCs w:val="16"/>
      </w:rPr>
    </w:pPr>
    <w:r>
      <w:rPr>
        <w:rFonts w:ascii="Arial" w:hAnsi="Arial"/>
        <w:sz w:val="16"/>
      </w:rPr>
      <w:t>Texto de la lista de especificaciones BASIC LINE EKV-4 / Versión 2.0 / P. Hilpp</w:t>
    </w:r>
    <w:r>
      <w:rPr>
        <w:rFonts w:ascii="Arial" w:hAnsi="Arial"/>
        <w:sz w:val="16"/>
      </w:rPr>
      <w:tab/>
      <w:t xml:space="preserve">Página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0E08D4">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 xml:space="preserve"> de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0E08D4">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2E52"/>
    <w:rsid w:val="00057595"/>
    <w:rsid w:val="00060B8D"/>
    <w:rsid w:val="00062E01"/>
    <w:rsid w:val="00063E40"/>
    <w:rsid w:val="00072EBF"/>
    <w:rsid w:val="00073B35"/>
    <w:rsid w:val="00077377"/>
    <w:rsid w:val="00083B46"/>
    <w:rsid w:val="000968E9"/>
    <w:rsid w:val="000C7497"/>
    <w:rsid w:val="000D0787"/>
    <w:rsid w:val="000D342B"/>
    <w:rsid w:val="000D49F8"/>
    <w:rsid w:val="000E08D4"/>
    <w:rsid w:val="000E0AC8"/>
    <w:rsid w:val="000F3821"/>
    <w:rsid w:val="001043AC"/>
    <w:rsid w:val="00107F96"/>
    <w:rsid w:val="00120239"/>
    <w:rsid w:val="00123F63"/>
    <w:rsid w:val="00140DE9"/>
    <w:rsid w:val="00141FD5"/>
    <w:rsid w:val="00142499"/>
    <w:rsid w:val="00142931"/>
    <w:rsid w:val="00142BB3"/>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5D3"/>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C3E17"/>
    <w:rsid w:val="006E2527"/>
    <w:rsid w:val="006F0662"/>
    <w:rsid w:val="00704110"/>
    <w:rsid w:val="00704B70"/>
    <w:rsid w:val="00706D27"/>
    <w:rsid w:val="00707E18"/>
    <w:rsid w:val="0071081F"/>
    <w:rsid w:val="00714D7E"/>
    <w:rsid w:val="0071755B"/>
    <w:rsid w:val="00721D6F"/>
    <w:rsid w:val="007314F6"/>
    <w:rsid w:val="0073622F"/>
    <w:rsid w:val="007437CF"/>
    <w:rsid w:val="00746109"/>
    <w:rsid w:val="00750398"/>
    <w:rsid w:val="007729BC"/>
    <w:rsid w:val="007744F8"/>
    <w:rsid w:val="00774E19"/>
    <w:rsid w:val="007751AF"/>
    <w:rsid w:val="007A7EF0"/>
    <w:rsid w:val="007B2507"/>
    <w:rsid w:val="007B52F9"/>
    <w:rsid w:val="007D434B"/>
    <w:rsid w:val="007F63C0"/>
    <w:rsid w:val="008045CE"/>
    <w:rsid w:val="00805BB3"/>
    <w:rsid w:val="008077FB"/>
    <w:rsid w:val="00810B10"/>
    <w:rsid w:val="00811883"/>
    <w:rsid w:val="00820712"/>
    <w:rsid w:val="008242C3"/>
    <w:rsid w:val="008367F4"/>
    <w:rsid w:val="0084464A"/>
    <w:rsid w:val="00846C86"/>
    <w:rsid w:val="00853010"/>
    <w:rsid w:val="00853EF0"/>
    <w:rsid w:val="00862DEE"/>
    <w:rsid w:val="0086524F"/>
    <w:rsid w:val="00865639"/>
    <w:rsid w:val="00867321"/>
    <w:rsid w:val="008A46F8"/>
    <w:rsid w:val="008B0C8F"/>
    <w:rsid w:val="008C5532"/>
    <w:rsid w:val="008C65C9"/>
    <w:rsid w:val="008D10D6"/>
    <w:rsid w:val="008E27E7"/>
    <w:rsid w:val="008E39C0"/>
    <w:rsid w:val="00903B6D"/>
    <w:rsid w:val="00931048"/>
    <w:rsid w:val="009552BA"/>
    <w:rsid w:val="00957209"/>
    <w:rsid w:val="00991A0A"/>
    <w:rsid w:val="009969BA"/>
    <w:rsid w:val="009A2BA1"/>
    <w:rsid w:val="009B3C32"/>
    <w:rsid w:val="009C76E6"/>
    <w:rsid w:val="009D5F31"/>
    <w:rsid w:val="009E05A0"/>
    <w:rsid w:val="009E42FC"/>
    <w:rsid w:val="009F6F05"/>
    <w:rsid w:val="00A0459E"/>
    <w:rsid w:val="00A04A29"/>
    <w:rsid w:val="00A21D97"/>
    <w:rsid w:val="00A32034"/>
    <w:rsid w:val="00A367D1"/>
    <w:rsid w:val="00A53363"/>
    <w:rsid w:val="00A67591"/>
    <w:rsid w:val="00A714DE"/>
    <w:rsid w:val="00A76112"/>
    <w:rsid w:val="00A82E7B"/>
    <w:rsid w:val="00A837E2"/>
    <w:rsid w:val="00A847B3"/>
    <w:rsid w:val="00A92062"/>
    <w:rsid w:val="00A95B3C"/>
    <w:rsid w:val="00A9670E"/>
    <w:rsid w:val="00AA1774"/>
    <w:rsid w:val="00AB6EBE"/>
    <w:rsid w:val="00AF1C79"/>
    <w:rsid w:val="00B048DE"/>
    <w:rsid w:val="00B1210B"/>
    <w:rsid w:val="00B12139"/>
    <w:rsid w:val="00B16B91"/>
    <w:rsid w:val="00B34498"/>
    <w:rsid w:val="00B42FB8"/>
    <w:rsid w:val="00B50D0C"/>
    <w:rsid w:val="00B65A1D"/>
    <w:rsid w:val="00B65C21"/>
    <w:rsid w:val="00B76EF0"/>
    <w:rsid w:val="00B8348D"/>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03CEC"/>
    <w:rsid w:val="00D1081E"/>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EF7070"/>
    <w:rsid w:val="00F059E3"/>
    <w:rsid w:val="00F23A4C"/>
    <w:rsid w:val="00F30DCE"/>
    <w:rsid w:val="00F36425"/>
    <w:rsid w:val="00F4432C"/>
    <w:rsid w:val="00F45E59"/>
    <w:rsid w:val="00F4782B"/>
    <w:rsid w:val="00F561E3"/>
    <w:rsid w:val="00F60B7A"/>
    <w:rsid w:val="00F624FF"/>
    <w:rsid w:val="00F63CE3"/>
    <w:rsid w:val="00F679C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6907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Hilpp, Patrick</cp:lastModifiedBy>
  <cp:revision>11</cp:revision>
  <cp:lastPrinted>2015-10-07T12:05:00Z</cp:lastPrinted>
  <dcterms:created xsi:type="dcterms:W3CDTF">2022-04-13T11:48:00Z</dcterms:created>
  <dcterms:modified xsi:type="dcterms:W3CDTF">2022-05-11T15:40:00Z</dcterms:modified>
</cp:coreProperties>
</file>