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6531" w14:textId="77777777" w:rsidR="00F3762E" w:rsidRDefault="00F3762E">
      <w:pPr>
        <w:pStyle w:val="berschrift1"/>
        <w:ind w:right="-283"/>
        <w:rPr>
          <w:color w:val="000000"/>
          <w:szCs w:val="24"/>
          <w:lang w:val="fr-FR"/>
        </w:rPr>
      </w:pPr>
      <w:r>
        <w:rPr>
          <w:szCs w:val="24"/>
          <w:lang w:val="fr-FR"/>
        </w:rPr>
        <w:t>Bande de portionnement des repas réfrigérée par air pulsé RSPV-UK</w:t>
      </w:r>
    </w:p>
    <w:p w14:paraId="5DA8DB72" w14:textId="77777777" w:rsidR="00F3762E" w:rsidRDefault="00F3762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fr-FR"/>
        </w:rPr>
      </w:pPr>
    </w:p>
    <w:p w14:paraId="31F78BAB" w14:textId="77777777" w:rsidR="00F3762E" w:rsidRDefault="00F3762E">
      <w:pPr>
        <w:keepNext/>
        <w:keepLines/>
        <w:tabs>
          <w:tab w:val="left" w:pos="-720"/>
        </w:tabs>
        <w:suppressAutoHyphens/>
        <w:ind w:right="-283"/>
        <w:rPr>
          <w:szCs w:val="24"/>
          <w:lang w:val="fr-FR"/>
        </w:rPr>
      </w:pPr>
    </w:p>
    <w:p w14:paraId="00B5DE24" w14:textId="77777777" w:rsidR="00F3762E" w:rsidRDefault="00F3762E">
      <w:pPr>
        <w:tabs>
          <w:tab w:val="left" w:pos="1701"/>
        </w:tabs>
        <w:ind w:left="283" w:right="-283" w:hanging="283"/>
        <w:rPr>
          <w:szCs w:val="24"/>
          <w:lang w:val="fr-FR"/>
        </w:rPr>
      </w:pPr>
      <w:r>
        <w:rPr>
          <w:b/>
          <w:szCs w:val="24"/>
          <w:lang w:val="fr-FR"/>
        </w:rPr>
        <w:t>Dimensions</w:t>
      </w:r>
    </w:p>
    <w:p w14:paraId="5C17B556" w14:textId="77777777" w:rsidR="00F3762E" w:rsidRDefault="00F3762E">
      <w:pPr>
        <w:tabs>
          <w:tab w:val="left" w:pos="1701"/>
        </w:tabs>
        <w:ind w:left="283" w:right="-283" w:hanging="283"/>
        <w:rPr>
          <w:szCs w:val="24"/>
          <w:lang w:val="fr-FR"/>
        </w:rPr>
      </w:pPr>
    </w:p>
    <w:p w14:paraId="14948F2B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Longueur: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3.000 – 12.000 mm</w:t>
      </w:r>
    </w:p>
    <w:p w14:paraId="22452B48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Largeur: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  630 mm</w:t>
      </w:r>
    </w:p>
    <w:p w14:paraId="529A27A5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Hauteur 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 xml:space="preserve">       900 mm</w:t>
      </w:r>
    </w:p>
    <w:p w14:paraId="7EEFD182" w14:textId="77777777" w:rsidR="00F3762E" w:rsidRDefault="00F3762E">
      <w:pPr>
        <w:tabs>
          <w:tab w:val="left" w:pos="1701"/>
        </w:tabs>
        <w:ind w:left="283" w:right="-283" w:hanging="283"/>
        <w:rPr>
          <w:color w:val="000000"/>
          <w:szCs w:val="24"/>
          <w:lang w:val="fr-FR"/>
        </w:rPr>
      </w:pPr>
    </w:p>
    <w:p w14:paraId="51456FFF" w14:textId="77777777" w:rsidR="00F3762E" w:rsidRDefault="00F3762E">
      <w:pPr>
        <w:tabs>
          <w:tab w:val="left" w:pos="1701"/>
        </w:tabs>
        <w:ind w:left="283" w:right="-283" w:hanging="283"/>
        <w:rPr>
          <w:szCs w:val="24"/>
          <w:lang w:val="fr-FR"/>
        </w:rPr>
      </w:pPr>
    </w:p>
    <w:p w14:paraId="6FE66891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  <w:r>
        <w:rPr>
          <w:b/>
          <w:szCs w:val="24"/>
          <w:lang w:val="fr-FR"/>
        </w:rPr>
        <w:t>Version</w:t>
      </w:r>
    </w:p>
    <w:p w14:paraId="75468832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</w:p>
    <w:p w14:paraId="2DE3DA61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 bande de portionnement des repas réfrigérée par air pulsé comprend un convoyeur à cordes conventionnel sur lequel les modules de réfrigération sont montés.</w:t>
      </w:r>
    </w:p>
    <w:p w14:paraId="193D8A97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Le convoyeur à cordes est réalisé comme construction solide et résistant à la torsion complètement en acier inoxydable 18/10. La surface est microlisée. L'épaisseur de matériau du corps du convoyeur est de 1,5 mm.</w:t>
      </w:r>
    </w:p>
    <w:p w14:paraId="68FA840A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Les parties du corps du convoyeur sont assemblés bout à bout par vissage/raccord avec joint. L'entraînement se fait à l'aide d'un moteur à tambour intégré dans le corps du convoyeur (à partir d'une longueur de convoyeur de 9 mètres, l'utilisation d'un moteur à tambour supplémentaire est nécessaire).</w:t>
      </w:r>
    </w:p>
    <w:p w14:paraId="6DA874E2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 xml:space="preserve">La longueur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 xml:space="preserve"> peut être sélectionnée par pas de 1 mètre (de 3 m à 12 m). Au début et à la fin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>, une longueur de 0,5 mètre n'est pas réfrigérée.</w:t>
      </w:r>
    </w:p>
    <w:p w14:paraId="7298E89A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Les cordes ont un diamètre de 15 mm et sont en PU, de qualité alimentaire résistant à l'usure. L'écartement des cordes est de 220 mm. On peut utiliser des plateaux Euronorm et Gastronorm (uniquement longitudinalement).</w:t>
      </w:r>
    </w:p>
    <w:p w14:paraId="6F20485D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 xml:space="preserve">La bande est activée et désactivée à l'aide des interrupteurs frontaux. La vitesse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 xml:space="preserve"> peut être modifiée à l'aide du bouton rotatif sur la porte de l'armoire de commande. L'entraînement est réglable en continu de 2,5-12 m/min. La réfrigération et le fonctionnement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 xml:space="preserve"> peuvent être commandés indépendamment l'un de l'autre. Le capteur de fin de course se trouve à l'extrémité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 xml:space="preserve">. </w:t>
      </w:r>
      <w:r w:rsidR="009E1B9E" w:rsidRPr="009E1B9E">
        <w:rPr>
          <w:szCs w:val="24"/>
          <w:lang w:val="fr-FR"/>
        </w:rPr>
        <w:t>Le bouton-poussoir d'arrêt d'urgence est monté directement qu début du convoyeur (sur le côté à droite). L'interrupteur principal sur l'armoire électrique est également utilisé comme arrêt d'urgence</w:t>
      </w:r>
      <w:r>
        <w:rPr>
          <w:szCs w:val="24"/>
          <w:lang w:val="fr-FR"/>
        </w:rPr>
        <w:t xml:space="preserve">. Un canal à câbles </w:t>
      </w:r>
      <w:r>
        <w:rPr>
          <w:szCs w:val="24"/>
          <w:lang w:val="fr-FR"/>
        </w:rPr>
        <w:lastRenderedPageBreak/>
        <w:t>est monté des deux côtés à la face inférieure du convoyeur.</w:t>
      </w:r>
    </w:p>
    <w:p w14:paraId="448511B2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 xml:space="preserve">La commande </w:t>
      </w:r>
      <w:r w:rsidR="000224BD">
        <w:rPr>
          <w:szCs w:val="24"/>
          <w:lang w:val="fr-FR"/>
        </w:rPr>
        <w:t xml:space="preserve">est </w:t>
      </w:r>
      <w:r>
        <w:rPr>
          <w:szCs w:val="24"/>
          <w:lang w:val="fr-FR"/>
        </w:rPr>
        <w:t xml:space="preserve">intégrés dans une armoire de commande en inox 18/10 dans le soubassement. </w:t>
      </w:r>
    </w:p>
    <w:p w14:paraId="4004A185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Un rideau d'air réfrigéré maintient les repas à portionner sur la bande à une température de +7°C à +15°C pour une température ambiante de +32°C. La température est réglable au degré près. De la sorte, la chaîne de froid n'est pas interrompue et les directives d'hygiène sont respectées.</w:t>
      </w:r>
    </w:p>
    <w:p w14:paraId="0CB54C94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 réfrigération traverse de manière standard une phases de dégivrage de 30 minutes toutes les 4 heures. Le cycle et la durée de la phase de dégivrage sont réglables individuellement.</w:t>
      </w:r>
    </w:p>
    <w:p w14:paraId="22477467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  <w:r>
        <w:rPr>
          <w:szCs w:val="24"/>
          <w:lang w:val="fr-FR"/>
        </w:rPr>
        <w:t>La bande est raccordée à une réfrigération centrale côté bâtiment.</w:t>
      </w:r>
    </w:p>
    <w:p w14:paraId="2A495475" w14:textId="77777777" w:rsidR="00F3762E" w:rsidRDefault="00F3762E">
      <w:pPr>
        <w:tabs>
          <w:tab w:val="left" w:pos="1701"/>
        </w:tabs>
        <w:rPr>
          <w:szCs w:val="24"/>
          <w:lang w:val="fr-FR"/>
        </w:rPr>
      </w:pPr>
    </w:p>
    <w:p w14:paraId="5A39D974" w14:textId="77777777" w:rsidR="00761C45" w:rsidRDefault="00761C45">
      <w:pPr>
        <w:tabs>
          <w:tab w:val="left" w:pos="1701"/>
        </w:tabs>
        <w:rPr>
          <w:szCs w:val="24"/>
          <w:lang w:val="fr-FR"/>
        </w:rPr>
      </w:pPr>
    </w:p>
    <w:p w14:paraId="785825E2" w14:textId="77777777" w:rsidR="00F3762E" w:rsidRDefault="00F3762E">
      <w:pPr>
        <w:pStyle w:val="berschrift3"/>
        <w:tabs>
          <w:tab w:val="clear" w:pos="1701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Accessoires / options</w:t>
      </w:r>
    </w:p>
    <w:p w14:paraId="68B23AC5" w14:textId="77777777" w:rsidR="00F3762E" w:rsidRDefault="00F3762E">
      <w:pPr>
        <w:rPr>
          <w:szCs w:val="24"/>
          <w:lang w:val="fr-FR"/>
        </w:rPr>
      </w:pPr>
    </w:p>
    <w:p w14:paraId="18859885" w14:textId="77777777" w:rsidR="00F3762E" w:rsidRDefault="00F3762E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Réfrigération intégrée dans la bande (jusqu'à une longueur de bande de 5 m)</w:t>
      </w:r>
    </w:p>
    <w:p w14:paraId="5838F0F2" w14:textId="77777777" w:rsidR="00F3762E" w:rsidRDefault="00F3762E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Prise de courant de sécurité 230V</w:t>
      </w:r>
    </w:p>
    <w:p w14:paraId="1B804A75" w14:textId="77777777" w:rsidR="009E1B9E" w:rsidRDefault="009E1B9E">
      <w:pPr>
        <w:numPr>
          <w:ilvl w:val="0"/>
          <w:numId w:val="18"/>
        </w:numPr>
        <w:ind w:right="-283"/>
        <w:rPr>
          <w:szCs w:val="24"/>
          <w:lang w:val="fr-FR"/>
        </w:rPr>
      </w:pPr>
      <w:r w:rsidRPr="009E1B9E">
        <w:rPr>
          <w:szCs w:val="24"/>
        </w:rPr>
        <w:t>Prise de courant CEE 400 V</w:t>
      </w:r>
    </w:p>
    <w:p w14:paraId="23B53C7A" w14:textId="77777777" w:rsidR="00F3762E" w:rsidRDefault="00F3762E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Bouton-poussoir marche/arrêt supplémentaire</w:t>
      </w:r>
    </w:p>
    <w:p w14:paraId="7ADDE337" w14:textId="77777777" w:rsidR="00F3762E" w:rsidRDefault="00F3762E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Interrupteur au pied avec transformateur d'isolement (MARCHE/ARRET)</w:t>
      </w:r>
    </w:p>
    <w:p w14:paraId="2D62BF73" w14:textId="77777777" w:rsidR="00F3762E" w:rsidRDefault="00F3762E">
      <w:pPr>
        <w:numPr>
          <w:ilvl w:val="0"/>
          <w:numId w:val="18"/>
        </w:numPr>
        <w:ind w:right="-283"/>
        <w:rPr>
          <w:szCs w:val="24"/>
          <w:lang w:val="fr-FR"/>
        </w:rPr>
      </w:pPr>
      <w:r>
        <w:rPr>
          <w:szCs w:val="24"/>
          <w:lang w:val="fr-FR"/>
        </w:rPr>
        <w:t>Profil de protection contre les chocs des deux côtés</w:t>
      </w:r>
    </w:p>
    <w:p w14:paraId="40576C07" w14:textId="77777777" w:rsidR="00F3762E" w:rsidRPr="009E1B9E" w:rsidRDefault="00F3762E" w:rsidP="009E1B9E">
      <w:pPr>
        <w:numPr>
          <w:ilvl w:val="0"/>
          <w:numId w:val="18"/>
        </w:numPr>
        <w:ind w:right="-283"/>
        <w:rPr>
          <w:szCs w:val="24"/>
          <w:lang w:val="en-US"/>
        </w:rPr>
      </w:pPr>
      <w:r>
        <w:rPr>
          <w:szCs w:val="24"/>
          <w:lang w:val="fr-FR"/>
        </w:rPr>
        <w:t>Table pivotante pour cartes de données de patient</w:t>
      </w:r>
      <w:r w:rsidR="009E1B9E">
        <w:rPr>
          <w:szCs w:val="24"/>
          <w:lang w:val="fr-FR"/>
        </w:rPr>
        <w:t xml:space="preserve"> (</w:t>
      </w:r>
      <w:r w:rsidR="009E1B9E" w:rsidRPr="009E1B9E">
        <w:rPr>
          <w:szCs w:val="24"/>
          <w:lang w:val="en-US"/>
        </w:rPr>
        <w:t>Charge</w:t>
      </w:r>
      <w:r w:rsidR="009E1B9E">
        <w:rPr>
          <w:szCs w:val="24"/>
          <w:lang w:val="en-US"/>
        </w:rPr>
        <w:t xml:space="preserve"> </w:t>
      </w:r>
      <w:r w:rsidR="009E1B9E" w:rsidRPr="009E1B9E">
        <w:rPr>
          <w:szCs w:val="24"/>
          <w:lang w:val="en-US"/>
        </w:rPr>
        <w:t xml:space="preserve">max. </w:t>
      </w:r>
      <w:r w:rsidR="009E1B9E">
        <w:rPr>
          <w:szCs w:val="24"/>
          <w:lang w:val="en-US"/>
        </w:rPr>
        <w:t>5 kg)</w:t>
      </w:r>
    </w:p>
    <w:p w14:paraId="74D82CCB" w14:textId="77777777" w:rsidR="00F3762E" w:rsidRDefault="00F3762E">
      <w:pPr>
        <w:tabs>
          <w:tab w:val="left" w:pos="1701"/>
        </w:tabs>
        <w:ind w:right="-283"/>
        <w:rPr>
          <w:szCs w:val="24"/>
          <w:lang w:val="fr-FR"/>
        </w:rPr>
      </w:pPr>
    </w:p>
    <w:p w14:paraId="243B694D" w14:textId="77777777" w:rsidR="00761C45" w:rsidRDefault="00761C45">
      <w:pPr>
        <w:tabs>
          <w:tab w:val="left" w:pos="1701"/>
        </w:tabs>
        <w:ind w:right="-283"/>
        <w:rPr>
          <w:szCs w:val="24"/>
          <w:lang w:val="fr-FR"/>
        </w:rPr>
      </w:pPr>
    </w:p>
    <w:p w14:paraId="164364B3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  <w:r>
        <w:rPr>
          <w:b/>
          <w:szCs w:val="24"/>
          <w:lang w:val="fr-FR"/>
        </w:rPr>
        <w:t>Caractéristiques techniques</w:t>
      </w:r>
    </w:p>
    <w:p w14:paraId="327AE392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</w:p>
    <w:p w14:paraId="2F7928E3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Matériau: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INOX 18/10</w:t>
      </w:r>
    </w:p>
    <w:p w14:paraId="562265EE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Corde PU</w:t>
      </w:r>
    </w:p>
    <w:p w14:paraId="00AD30A9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Espacement des cordes:</w:t>
      </w:r>
      <w:r>
        <w:rPr>
          <w:szCs w:val="24"/>
          <w:lang w:val="fr-FR"/>
        </w:rPr>
        <w:tab/>
        <w:t>220 mm</w:t>
      </w:r>
    </w:p>
    <w:p w14:paraId="0F3064AA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Diamètre des cordes:</w:t>
      </w:r>
      <w:r>
        <w:rPr>
          <w:szCs w:val="24"/>
          <w:lang w:val="fr-FR"/>
        </w:rPr>
        <w:tab/>
      </w:r>
      <w:r w:rsidR="006841F2">
        <w:rPr>
          <w:szCs w:val="24"/>
          <w:lang w:val="fr-FR"/>
        </w:rPr>
        <w:tab/>
      </w:r>
      <w:r>
        <w:rPr>
          <w:szCs w:val="24"/>
          <w:lang w:val="fr-FR"/>
        </w:rPr>
        <w:t>15 mm</w:t>
      </w:r>
    </w:p>
    <w:p w14:paraId="4E929A1C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Régulation d'entraînement: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2,5 - 12 m/min</w:t>
      </w:r>
    </w:p>
    <w:p w14:paraId="692F0D08" w14:textId="77777777" w:rsidR="00F3762E" w:rsidRDefault="00F3762E">
      <w:pPr>
        <w:pStyle w:val="berschrift5"/>
        <w:rPr>
          <w:b w:val="0"/>
          <w:i w:val="0"/>
          <w:szCs w:val="24"/>
          <w:u w:val="none"/>
          <w:lang w:val="fr-FR"/>
        </w:rPr>
      </w:pPr>
      <w:r>
        <w:rPr>
          <w:b w:val="0"/>
          <w:i w:val="0"/>
          <w:color w:val="auto"/>
          <w:szCs w:val="24"/>
          <w:u w:val="none"/>
          <w:lang w:val="fr-FR"/>
        </w:rPr>
        <w:t>Raccordement électrique:</w:t>
      </w:r>
      <w:r>
        <w:rPr>
          <w:b w:val="0"/>
          <w:i w:val="0"/>
          <w:color w:val="auto"/>
          <w:szCs w:val="24"/>
          <w:u w:val="none"/>
          <w:lang w:val="fr-FR"/>
        </w:rPr>
        <w:tab/>
      </w:r>
      <w:r>
        <w:rPr>
          <w:b w:val="0"/>
          <w:i w:val="0"/>
          <w:color w:val="auto"/>
          <w:szCs w:val="24"/>
          <w:u w:val="none"/>
          <w:lang w:val="fr-FR"/>
        </w:rPr>
        <w:tab/>
        <w:t xml:space="preserve">400V/ 3/ N/ PE </w:t>
      </w:r>
    </w:p>
    <w:p w14:paraId="4D13E0CB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left="3402" w:right="-567" w:hanging="3402"/>
        <w:rPr>
          <w:szCs w:val="24"/>
          <w:lang w:val="fr-FR"/>
        </w:rPr>
      </w:pPr>
      <w:r>
        <w:rPr>
          <w:color w:val="000000"/>
          <w:szCs w:val="24"/>
          <w:lang w:val="fr-FR"/>
        </w:rPr>
        <w:t>Alimentation en froid:</w:t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  <w:t>installation réfrigérante centralisée côté bâtiment</w:t>
      </w:r>
    </w:p>
    <w:p w14:paraId="0EA3B360" w14:textId="77777777" w:rsidR="00F3762E" w:rsidRDefault="006841F2" w:rsidP="006841F2">
      <w:pPr>
        <w:tabs>
          <w:tab w:val="left" w:pos="0"/>
          <w:tab w:val="left" w:pos="1701"/>
          <w:tab w:val="left" w:pos="2552"/>
          <w:tab w:val="left" w:pos="2835"/>
        </w:tabs>
        <w:ind w:right="-425"/>
        <w:rPr>
          <w:szCs w:val="24"/>
          <w:lang w:val="fr-FR"/>
        </w:rPr>
      </w:pPr>
      <w:r>
        <w:rPr>
          <w:color w:val="000000"/>
          <w:szCs w:val="24"/>
          <w:lang w:val="fr-FR"/>
        </w:rPr>
        <w:br w:type="column"/>
      </w:r>
      <w:r w:rsidR="00F3762E">
        <w:rPr>
          <w:color w:val="000000"/>
          <w:szCs w:val="24"/>
          <w:lang w:val="fr-FR"/>
        </w:rPr>
        <w:lastRenderedPageBreak/>
        <w:t xml:space="preserve">Fluide réfrigérant de l'installation </w:t>
      </w:r>
      <w:r>
        <w:rPr>
          <w:color w:val="000000"/>
          <w:szCs w:val="24"/>
          <w:lang w:val="fr-FR"/>
        </w:rPr>
        <w:br/>
        <w:t xml:space="preserve">réfrigérante </w:t>
      </w:r>
      <w:r w:rsidR="00F3762E">
        <w:rPr>
          <w:color w:val="000000"/>
          <w:szCs w:val="24"/>
          <w:lang w:val="fr-FR"/>
        </w:rPr>
        <w:t>centralisée</w:t>
      </w:r>
      <w:r w:rsidR="00F3762E"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 w:rsidR="00F3762E">
        <w:rPr>
          <w:color w:val="000000"/>
          <w:szCs w:val="24"/>
          <w:lang w:val="fr-FR"/>
        </w:rPr>
        <w:t xml:space="preserve">R134a ou </w:t>
      </w:r>
      <w:r>
        <w:rPr>
          <w:color w:val="000000"/>
          <w:szCs w:val="24"/>
          <w:lang w:val="fr-FR"/>
        </w:rPr>
        <w:br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 w:rsidR="00F3762E">
        <w:rPr>
          <w:color w:val="000000"/>
          <w:szCs w:val="24"/>
          <w:lang w:val="fr-FR"/>
        </w:rPr>
        <w:t>R507/R4</w:t>
      </w:r>
      <w:r w:rsidR="009E1B9E">
        <w:rPr>
          <w:color w:val="000000"/>
          <w:szCs w:val="24"/>
          <w:lang w:val="fr-FR"/>
        </w:rPr>
        <w:t>49</w:t>
      </w:r>
      <w:r w:rsidR="00F3762E">
        <w:rPr>
          <w:color w:val="000000"/>
          <w:szCs w:val="24"/>
          <w:lang w:val="fr-FR"/>
        </w:rPr>
        <w:t>A</w:t>
      </w:r>
    </w:p>
    <w:p w14:paraId="3925255E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left="3402" w:right="-1134" w:hanging="3402"/>
        <w:rPr>
          <w:szCs w:val="24"/>
          <w:lang w:val="fr-FR"/>
        </w:rPr>
      </w:pPr>
      <w:r>
        <w:rPr>
          <w:color w:val="000000"/>
          <w:szCs w:val="24"/>
          <w:lang w:val="fr-FR"/>
        </w:rPr>
        <w:t>Puissance frigorifique:</w:t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  <w:t xml:space="preserve">par mètre réfrigéré </w:t>
      </w:r>
    </w:p>
    <w:p w14:paraId="61176987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left="3402" w:right="-1134" w:hanging="3402"/>
        <w:rPr>
          <w:color w:val="000000"/>
          <w:szCs w:val="24"/>
          <w:lang w:val="fr-FR"/>
        </w:rPr>
      </w:pP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 w:rsidR="006841F2">
        <w:rPr>
          <w:color w:val="000000"/>
          <w:szCs w:val="24"/>
          <w:lang w:val="fr-FR"/>
        </w:rPr>
        <w:tab/>
      </w:r>
      <w:r>
        <w:rPr>
          <w:szCs w:val="24"/>
          <w:lang w:val="fr-FR"/>
        </w:rPr>
        <w:t>0,6 kW pour</w:t>
      </w:r>
    </w:p>
    <w:p w14:paraId="5A384CD6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szCs w:val="24"/>
          <w:lang w:val="fr-FR"/>
        </w:rPr>
      </w:pPr>
      <w:r>
        <w:rPr>
          <w:szCs w:val="24"/>
          <w:lang w:val="fr-FR"/>
        </w:rPr>
        <w:t xml:space="preserve">- température d'évaporation </w:t>
      </w:r>
      <w:r w:rsidR="006841F2">
        <w:rPr>
          <w:szCs w:val="24"/>
          <w:lang w:val="fr-FR"/>
        </w:rPr>
        <w:br/>
        <w:t xml:space="preserve">  </w:t>
      </w:r>
      <w:r>
        <w:rPr>
          <w:szCs w:val="24"/>
          <w:lang w:val="fr-FR"/>
        </w:rPr>
        <w:t>à l'évaporateur</w:t>
      </w:r>
      <w:r>
        <w:rPr>
          <w:color w:val="000000"/>
          <w:szCs w:val="24"/>
          <w:lang w:val="fr-FR"/>
        </w:rPr>
        <w:t>: to=-10°C,</w:t>
      </w:r>
    </w:p>
    <w:p w14:paraId="3CE8A40E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left="3405" w:right="-992"/>
        <w:rPr>
          <w:szCs w:val="24"/>
          <w:lang w:val="fr-FR"/>
        </w:rPr>
      </w:pPr>
      <w:r>
        <w:rPr>
          <w:szCs w:val="24"/>
          <w:lang w:val="fr-FR"/>
        </w:rPr>
        <w:t>- température de l'air au-</w:t>
      </w:r>
      <w:r w:rsidR="006841F2">
        <w:rPr>
          <w:szCs w:val="24"/>
          <w:lang w:val="fr-FR"/>
        </w:rPr>
        <w:br/>
        <w:t xml:space="preserve">  </w:t>
      </w:r>
      <w:r>
        <w:rPr>
          <w:szCs w:val="24"/>
          <w:lang w:val="fr-FR"/>
        </w:rPr>
        <w:t xml:space="preserve">dessus </w:t>
      </w:r>
      <w:r w:rsidR="001472D7">
        <w:rPr>
          <w:szCs w:val="24"/>
          <w:lang w:val="fr-FR"/>
        </w:rPr>
        <w:t>du convoyeur</w:t>
      </w:r>
      <w:r>
        <w:rPr>
          <w:szCs w:val="24"/>
          <w:lang w:val="fr-FR"/>
        </w:rPr>
        <w:t xml:space="preserve"> </w:t>
      </w:r>
      <w:r>
        <w:rPr>
          <w:color w:val="000000"/>
          <w:szCs w:val="24"/>
          <w:lang w:val="fr-FR"/>
        </w:rPr>
        <w:t>(rideau d'air): tl=10°C</w:t>
      </w:r>
    </w:p>
    <w:p w14:paraId="43EA7FA8" w14:textId="77777777" w:rsidR="00F3762E" w:rsidRDefault="00F3762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  <w:rPr>
          <w:szCs w:val="24"/>
          <w:lang w:val="fr-FR"/>
        </w:rPr>
      </w:pPr>
      <w:r>
        <w:rPr>
          <w:color w:val="000000"/>
          <w:szCs w:val="24"/>
          <w:lang w:val="fr-FR"/>
        </w:rPr>
        <w:t>Plage de température:</w:t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color w:val="000000"/>
          <w:szCs w:val="24"/>
          <w:lang w:val="fr-FR"/>
        </w:rPr>
        <w:tab/>
      </w:r>
      <w:r>
        <w:rPr>
          <w:szCs w:val="24"/>
          <w:lang w:val="fr-FR"/>
        </w:rPr>
        <w:t>Température réglable de +7°C à +15°C,</w:t>
      </w:r>
      <w:r w:rsidR="009E1B9E">
        <w:rPr>
          <w:b/>
          <w:szCs w:val="24"/>
          <w:lang w:val="fr-FR"/>
        </w:rPr>
        <w:t xml:space="preserve"> </w:t>
      </w:r>
      <w:r>
        <w:rPr>
          <w:szCs w:val="24"/>
          <w:lang w:val="fr-FR"/>
        </w:rPr>
        <w:t>pour une température ambiante de +32°C</w:t>
      </w:r>
    </w:p>
    <w:p w14:paraId="16303051" w14:textId="77777777" w:rsidR="00761C45" w:rsidRDefault="00761C45" w:rsidP="00761C45">
      <w:pPr>
        <w:tabs>
          <w:tab w:val="left" w:pos="-1440"/>
          <w:tab w:val="left" w:pos="-720"/>
          <w:tab w:val="left" w:pos="3402"/>
          <w:tab w:val="left" w:pos="3969"/>
        </w:tabs>
        <w:ind w:left="3402" w:hanging="3402"/>
        <w:rPr>
          <w:b/>
          <w:szCs w:val="24"/>
          <w:lang w:val="fr-FR"/>
        </w:rPr>
      </w:pPr>
      <w:r>
        <w:rPr>
          <w:szCs w:val="24"/>
          <w:lang w:val="fr-FR"/>
        </w:rPr>
        <w:t>Emission :</w:t>
      </w:r>
      <w:r>
        <w:rPr>
          <w:szCs w:val="24"/>
          <w:lang w:val="fr-FR"/>
        </w:rPr>
        <w:tab/>
        <w:t>Le niveau sonore de l’appareil au niveau du poste de travail est inférieur à 70 dB(A).</w:t>
      </w:r>
    </w:p>
    <w:p w14:paraId="51BA5690" w14:textId="77777777" w:rsidR="00761C45" w:rsidRDefault="00761C4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  <w:rPr>
          <w:szCs w:val="24"/>
          <w:lang w:val="fr-FR"/>
        </w:rPr>
      </w:pPr>
    </w:p>
    <w:p w14:paraId="7497A28F" w14:textId="77777777" w:rsidR="00761C45" w:rsidRDefault="00761C4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3402" w:right="-283" w:hanging="3402"/>
        <w:jc w:val="both"/>
        <w:rPr>
          <w:szCs w:val="24"/>
          <w:lang w:val="fr-FR"/>
        </w:rPr>
      </w:pPr>
    </w:p>
    <w:p w14:paraId="78443664" w14:textId="77777777" w:rsidR="00F3762E" w:rsidRDefault="00F3762E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  <w:r>
        <w:rPr>
          <w:szCs w:val="24"/>
          <w:lang w:val="fr-FR"/>
        </w:rPr>
        <w:t>Particularité</w:t>
      </w:r>
    </w:p>
    <w:p w14:paraId="6BE790A3" w14:textId="77777777" w:rsidR="00F3762E" w:rsidRDefault="00F3762E">
      <w:pPr>
        <w:rPr>
          <w:szCs w:val="24"/>
          <w:lang w:val="fr-FR"/>
        </w:rPr>
      </w:pPr>
    </w:p>
    <w:p w14:paraId="2DA4B63A" w14:textId="77777777" w:rsidR="00F3762E" w:rsidRDefault="00F3762E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szCs w:val="24"/>
          <w:lang w:val="fr-FR"/>
        </w:rPr>
      </w:pPr>
      <w:r>
        <w:rPr>
          <w:szCs w:val="24"/>
          <w:lang w:val="fr-FR"/>
        </w:rPr>
        <w:t xml:space="preserve">Protection contre les projections d'eau (IPX 4), </w:t>
      </w:r>
    </w:p>
    <w:p w14:paraId="22EF9009" w14:textId="77777777" w:rsidR="00F3762E" w:rsidRPr="005A1454" w:rsidRDefault="00F3762E" w:rsidP="005A145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color w:val="000000"/>
          <w:szCs w:val="24"/>
          <w:lang w:val="fr-FR"/>
        </w:rPr>
      </w:pPr>
      <w:r>
        <w:rPr>
          <w:color w:val="000000"/>
          <w:szCs w:val="24"/>
          <w:lang w:val="fr-FR"/>
        </w:rPr>
        <w:t>Moteur à tambour sans entretien</w:t>
      </w:r>
    </w:p>
    <w:p w14:paraId="5B756F40" w14:textId="77777777" w:rsidR="00F3762E" w:rsidRDefault="00F3762E">
      <w:pPr>
        <w:tabs>
          <w:tab w:val="left" w:pos="1701"/>
        </w:tabs>
        <w:ind w:right="-283"/>
        <w:rPr>
          <w:szCs w:val="24"/>
          <w:lang w:val="fr-FR"/>
        </w:rPr>
      </w:pPr>
    </w:p>
    <w:p w14:paraId="4339DD1D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  <w:r>
        <w:rPr>
          <w:b/>
          <w:szCs w:val="24"/>
          <w:lang w:val="fr-FR"/>
        </w:rPr>
        <w:t>Marque</w:t>
      </w:r>
    </w:p>
    <w:p w14:paraId="1DE48CD6" w14:textId="77777777" w:rsidR="00F3762E" w:rsidRDefault="00F3762E">
      <w:pPr>
        <w:tabs>
          <w:tab w:val="left" w:pos="1701"/>
        </w:tabs>
        <w:ind w:right="-283"/>
        <w:rPr>
          <w:b/>
          <w:szCs w:val="24"/>
          <w:lang w:val="fr-FR"/>
        </w:rPr>
      </w:pPr>
    </w:p>
    <w:p w14:paraId="63FBA569" w14:textId="77777777" w:rsidR="00F3762E" w:rsidRDefault="00F3762E">
      <w:pPr>
        <w:tabs>
          <w:tab w:val="left" w:pos="1701"/>
          <w:tab w:val="left" w:pos="2835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Fabricant: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5F5D03" w:rsidRPr="005F5D03">
        <w:rPr>
          <w:szCs w:val="24"/>
          <w:lang w:val="fr-FR"/>
        </w:rPr>
        <w:t>B.PRO</w:t>
      </w:r>
    </w:p>
    <w:p w14:paraId="4805ABC6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right="-708"/>
        <w:rPr>
          <w:szCs w:val="24"/>
          <w:lang w:val="fr-FR"/>
        </w:rPr>
      </w:pPr>
      <w:r>
        <w:rPr>
          <w:szCs w:val="24"/>
          <w:lang w:val="fr-FR"/>
        </w:rPr>
        <w:t>Modèle: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  <w:t>RSPV-UK</w:t>
      </w:r>
    </w:p>
    <w:p w14:paraId="1C9BA3B9" w14:textId="77777777" w:rsidR="00F3762E" w:rsidRDefault="00F3762E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5F5D03" w:rsidRPr="005F5D03">
        <w:rPr>
          <w:szCs w:val="24"/>
          <w:lang w:val="fr-FR"/>
        </w:rPr>
        <w:t>B.PRO INMOTION</w:t>
      </w:r>
    </w:p>
    <w:p w14:paraId="19E4AD0D" w14:textId="77777777" w:rsidR="00F3762E" w:rsidRDefault="00F3762E">
      <w:pPr>
        <w:tabs>
          <w:tab w:val="left" w:pos="1701"/>
          <w:tab w:val="left" w:pos="2835"/>
          <w:tab w:val="left" w:pos="3402"/>
        </w:tabs>
        <w:ind w:right="-283"/>
        <w:rPr>
          <w:szCs w:val="24"/>
          <w:lang w:val="fr-FR"/>
        </w:rPr>
      </w:pPr>
      <w:r>
        <w:rPr>
          <w:szCs w:val="24"/>
          <w:lang w:val="fr-FR"/>
        </w:rPr>
        <w:t>Référence</w:t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>
        <w:rPr>
          <w:szCs w:val="24"/>
          <w:lang w:val="fr-FR"/>
        </w:rPr>
        <w:tab/>
      </w:r>
      <w:r w:rsidR="009E1B9E">
        <w:rPr>
          <w:szCs w:val="24"/>
          <w:lang w:val="fr-FR"/>
        </w:rPr>
        <w:t>383737</w:t>
      </w:r>
    </w:p>
    <w:p w14:paraId="74CF9214" w14:textId="77777777" w:rsidR="00F3762E" w:rsidRDefault="00F3762E">
      <w:pPr>
        <w:tabs>
          <w:tab w:val="left" w:pos="1701"/>
          <w:tab w:val="left" w:pos="2835"/>
          <w:tab w:val="left" w:pos="3402"/>
        </w:tabs>
        <w:ind w:right="-283"/>
        <w:rPr>
          <w:szCs w:val="24"/>
          <w:lang w:val="fr-FR"/>
        </w:rPr>
      </w:pPr>
    </w:p>
    <w:p w14:paraId="5A23F89C" w14:textId="77777777" w:rsidR="005A1454" w:rsidRPr="005A1454" w:rsidRDefault="005A1454" w:rsidP="005A1454">
      <w:pPr>
        <w:rPr>
          <w:szCs w:val="24"/>
          <w:lang w:val="fr-FR"/>
        </w:rPr>
      </w:pPr>
    </w:p>
    <w:p w14:paraId="31054F84" w14:textId="77777777" w:rsidR="005A1454" w:rsidRPr="005A1454" w:rsidRDefault="005A1454" w:rsidP="005A1454">
      <w:pPr>
        <w:rPr>
          <w:szCs w:val="24"/>
          <w:lang w:val="fr-FR"/>
        </w:rPr>
      </w:pPr>
    </w:p>
    <w:p w14:paraId="33C84270" w14:textId="77777777" w:rsidR="005A1454" w:rsidRPr="005A1454" w:rsidRDefault="005A1454" w:rsidP="005A1454">
      <w:pPr>
        <w:rPr>
          <w:szCs w:val="24"/>
          <w:lang w:val="fr-FR"/>
        </w:rPr>
      </w:pPr>
    </w:p>
    <w:p w14:paraId="24A9811B" w14:textId="77777777" w:rsidR="005A1454" w:rsidRPr="005A1454" w:rsidRDefault="005A1454" w:rsidP="005A1454">
      <w:pPr>
        <w:rPr>
          <w:szCs w:val="24"/>
          <w:lang w:val="fr-FR"/>
        </w:rPr>
      </w:pPr>
    </w:p>
    <w:p w14:paraId="15CAA80D" w14:textId="77777777" w:rsidR="005A1454" w:rsidRPr="005A1454" w:rsidRDefault="005A1454" w:rsidP="005A1454">
      <w:pPr>
        <w:rPr>
          <w:szCs w:val="24"/>
          <w:lang w:val="fr-FR"/>
        </w:rPr>
      </w:pPr>
    </w:p>
    <w:p w14:paraId="1A9DB9E4" w14:textId="77777777" w:rsidR="005A1454" w:rsidRPr="005A1454" w:rsidRDefault="005A1454" w:rsidP="005A1454">
      <w:pPr>
        <w:rPr>
          <w:szCs w:val="24"/>
          <w:lang w:val="fr-FR"/>
        </w:rPr>
      </w:pPr>
    </w:p>
    <w:p w14:paraId="2FF11807" w14:textId="77777777" w:rsidR="005A1454" w:rsidRPr="005A1454" w:rsidRDefault="005A1454" w:rsidP="005A1454">
      <w:pPr>
        <w:rPr>
          <w:szCs w:val="24"/>
          <w:lang w:val="fr-FR"/>
        </w:rPr>
      </w:pPr>
    </w:p>
    <w:p w14:paraId="4F3380DC" w14:textId="77777777" w:rsidR="005A1454" w:rsidRPr="005A1454" w:rsidRDefault="005A1454" w:rsidP="005A1454">
      <w:pPr>
        <w:rPr>
          <w:szCs w:val="24"/>
          <w:lang w:val="fr-FR"/>
        </w:rPr>
      </w:pPr>
    </w:p>
    <w:p w14:paraId="05E35A3B" w14:textId="77777777" w:rsidR="005A1454" w:rsidRPr="005A1454" w:rsidRDefault="005A1454" w:rsidP="005A1454">
      <w:pPr>
        <w:rPr>
          <w:szCs w:val="24"/>
          <w:lang w:val="fr-FR"/>
        </w:rPr>
      </w:pPr>
    </w:p>
    <w:p w14:paraId="7E0948E5" w14:textId="77777777" w:rsidR="005A1454" w:rsidRPr="005A1454" w:rsidRDefault="005A1454" w:rsidP="005A1454">
      <w:pPr>
        <w:rPr>
          <w:szCs w:val="24"/>
          <w:lang w:val="fr-FR"/>
        </w:rPr>
      </w:pPr>
    </w:p>
    <w:p w14:paraId="453E73A0" w14:textId="77777777" w:rsidR="005A1454" w:rsidRPr="005A1454" w:rsidRDefault="005A1454" w:rsidP="005A1454">
      <w:pPr>
        <w:rPr>
          <w:szCs w:val="24"/>
          <w:lang w:val="fr-FR"/>
        </w:rPr>
      </w:pPr>
    </w:p>
    <w:p w14:paraId="07E6937A" w14:textId="77777777" w:rsidR="005A1454" w:rsidRPr="005A1454" w:rsidRDefault="005A1454" w:rsidP="005A1454">
      <w:pPr>
        <w:rPr>
          <w:szCs w:val="24"/>
          <w:lang w:val="fr-FR"/>
        </w:rPr>
      </w:pPr>
    </w:p>
    <w:p w14:paraId="33B45456" w14:textId="77777777" w:rsidR="005A1454" w:rsidRPr="005A1454" w:rsidRDefault="005A1454" w:rsidP="005A1454">
      <w:pPr>
        <w:rPr>
          <w:szCs w:val="24"/>
          <w:lang w:val="fr-FR"/>
        </w:rPr>
      </w:pPr>
    </w:p>
    <w:p w14:paraId="281436BE" w14:textId="77777777" w:rsidR="005A1454" w:rsidRPr="005A1454" w:rsidRDefault="005A1454" w:rsidP="005A1454">
      <w:pPr>
        <w:rPr>
          <w:szCs w:val="24"/>
          <w:lang w:val="fr-FR"/>
        </w:rPr>
      </w:pPr>
    </w:p>
    <w:p w14:paraId="2A84E626" w14:textId="77777777" w:rsidR="005A1454" w:rsidRPr="005A1454" w:rsidRDefault="005A1454" w:rsidP="005A1454">
      <w:pPr>
        <w:rPr>
          <w:szCs w:val="24"/>
          <w:lang w:val="fr-FR"/>
        </w:rPr>
      </w:pPr>
    </w:p>
    <w:p w14:paraId="477E1273" w14:textId="77777777" w:rsidR="005A1454" w:rsidRPr="005A1454" w:rsidRDefault="005A1454" w:rsidP="005A1454">
      <w:pPr>
        <w:rPr>
          <w:szCs w:val="24"/>
          <w:lang w:val="fr-FR"/>
        </w:rPr>
      </w:pPr>
    </w:p>
    <w:p w14:paraId="4A96AD07" w14:textId="77777777" w:rsidR="005A1454" w:rsidRDefault="005A1454" w:rsidP="005A1454">
      <w:pPr>
        <w:rPr>
          <w:szCs w:val="24"/>
          <w:lang w:val="fr-FR"/>
        </w:rPr>
      </w:pPr>
    </w:p>
    <w:p w14:paraId="1178CAED" w14:textId="77777777" w:rsidR="005A1454" w:rsidRDefault="005A1454" w:rsidP="005A1454">
      <w:pPr>
        <w:rPr>
          <w:szCs w:val="24"/>
          <w:lang w:val="fr-FR"/>
        </w:rPr>
      </w:pPr>
    </w:p>
    <w:p w14:paraId="620D905B" w14:textId="77777777" w:rsidR="005A1454" w:rsidRPr="005A1454" w:rsidRDefault="005A1454" w:rsidP="005A1454">
      <w:pPr>
        <w:rPr>
          <w:szCs w:val="24"/>
          <w:lang w:val="fr-FR"/>
        </w:rPr>
      </w:pPr>
    </w:p>
    <w:sectPr w:rsidR="005A1454" w:rsidRPr="005A1454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F09B" w14:textId="77777777" w:rsidR="00A400C2" w:rsidRDefault="00A400C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B6A0DEC" w14:textId="77777777" w:rsidR="00A400C2" w:rsidRDefault="00A400C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5AFA" w14:textId="77777777" w:rsidR="00F3762E" w:rsidRPr="009E1B9E" w:rsidRDefault="00F3762E">
    <w:pPr>
      <w:pStyle w:val="Fuzeile"/>
      <w:rPr>
        <w:sz w:val="16"/>
        <w:szCs w:val="24"/>
      </w:rPr>
    </w:pPr>
    <w:r w:rsidRPr="009E1B9E">
      <w:rPr>
        <w:noProof/>
        <w:sz w:val="16"/>
        <w:szCs w:val="24"/>
      </w:rPr>
      <w:t xml:space="preserve">LV-Text RSPV-UK - Version </w:t>
    </w:r>
    <w:r w:rsidR="009E1B9E" w:rsidRPr="009E1B9E">
      <w:rPr>
        <w:noProof/>
        <w:sz w:val="16"/>
        <w:szCs w:val="24"/>
      </w:rPr>
      <w:t>1</w:t>
    </w:r>
    <w:r w:rsidR="00761C45" w:rsidRPr="009E1B9E">
      <w:rPr>
        <w:noProof/>
        <w:sz w:val="16"/>
        <w:szCs w:val="24"/>
      </w:rPr>
      <w:t xml:space="preserve">.0/ </w:t>
    </w:r>
    <w:r w:rsidR="009E1B9E" w:rsidRPr="009E1B9E">
      <w:rPr>
        <w:noProof/>
        <w:sz w:val="16"/>
        <w:szCs w:val="24"/>
      </w:rPr>
      <w:t>J. Sc</w:t>
    </w:r>
    <w:r w:rsidR="009E1B9E">
      <w:rPr>
        <w:noProof/>
        <w:sz w:val="16"/>
        <w:szCs w:val="24"/>
      </w:rPr>
      <w:t>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7DDFB" w14:textId="77777777" w:rsidR="00A400C2" w:rsidRDefault="00A400C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42EA8A88" w14:textId="77777777" w:rsidR="00A400C2" w:rsidRDefault="00A400C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B336A"/>
    <w:multiLevelType w:val="singleLevel"/>
    <w:tmpl w:val="6332DECA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2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B1096B"/>
    <w:multiLevelType w:val="singleLevel"/>
    <w:tmpl w:val="11AC3C0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D2305"/>
    <w:multiLevelType w:val="singleLevel"/>
    <w:tmpl w:val="76F4131C"/>
    <w:lvl w:ilvl="0">
      <w:start w:val="10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0"/>
  </w:num>
  <w:num w:numId="7">
    <w:abstractNumId w:val="3"/>
  </w:num>
  <w:num w:numId="8">
    <w:abstractNumId w:val="18"/>
  </w:num>
  <w:num w:numId="9">
    <w:abstractNumId w:val="7"/>
  </w:num>
  <w:num w:numId="10">
    <w:abstractNumId w:val="8"/>
  </w:num>
  <w:num w:numId="11">
    <w:abstractNumId w:val="19"/>
  </w:num>
  <w:num w:numId="12">
    <w:abstractNumId w:val="21"/>
  </w:num>
  <w:num w:numId="13">
    <w:abstractNumId w:val="2"/>
  </w:num>
  <w:num w:numId="14">
    <w:abstractNumId w:val="17"/>
  </w:num>
  <w:num w:numId="15">
    <w:abstractNumId w:val="4"/>
  </w:num>
  <w:num w:numId="16">
    <w:abstractNumId w:val="15"/>
  </w:num>
  <w:num w:numId="17">
    <w:abstractNumId w:val="14"/>
  </w:num>
  <w:num w:numId="18">
    <w:abstractNumId w:val="16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367"/>
    <w:rsid w:val="000224BD"/>
    <w:rsid w:val="000B0FBB"/>
    <w:rsid w:val="0014714E"/>
    <w:rsid w:val="001472D7"/>
    <w:rsid w:val="001E5F64"/>
    <w:rsid w:val="00202A98"/>
    <w:rsid w:val="002564E5"/>
    <w:rsid w:val="002F4076"/>
    <w:rsid w:val="003449BE"/>
    <w:rsid w:val="005700B1"/>
    <w:rsid w:val="005A1454"/>
    <w:rsid w:val="005B4490"/>
    <w:rsid w:val="005D4CFD"/>
    <w:rsid w:val="005F3D05"/>
    <w:rsid w:val="005F5D03"/>
    <w:rsid w:val="00663B28"/>
    <w:rsid w:val="00667825"/>
    <w:rsid w:val="006841F2"/>
    <w:rsid w:val="006E675A"/>
    <w:rsid w:val="00742033"/>
    <w:rsid w:val="00761C45"/>
    <w:rsid w:val="007F7132"/>
    <w:rsid w:val="00812AAA"/>
    <w:rsid w:val="00872B62"/>
    <w:rsid w:val="008F6C4A"/>
    <w:rsid w:val="009E1B9E"/>
    <w:rsid w:val="00A114C3"/>
    <w:rsid w:val="00A400C2"/>
    <w:rsid w:val="00A459F8"/>
    <w:rsid w:val="00A86280"/>
    <w:rsid w:val="00AB4E3B"/>
    <w:rsid w:val="00AF6675"/>
    <w:rsid w:val="00C8290D"/>
    <w:rsid w:val="00CF2881"/>
    <w:rsid w:val="00E04011"/>
    <w:rsid w:val="00ED017C"/>
    <w:rsid w:val="00F3762E"/>
    <w:rsid w:val="00FD19EE"/>
    <w:rsid w:val="00FE199D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31FDC5"/>
  <w15:chartTrackingRefBased/>
  <w15:docId w15:val="{FE91995A-73EF-45B2-ADD1-DC6B01F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pPr>
      <w:keepNext/>
      <w:tabs>
        <w:tab w:val="left" w:pos="1701"/>
        <w:tab w:val="left" w:pos="2552"/>
        <w:tab w:val="left" w:pos="2835"/>
        <w:tab w:val="left" w:pos="3402"/>
      </w:tabs>
      <w:ind w:right="-283"/>
      <w:outlineLvl w:val="4"/>
    </w:pPr>
    <w:rPr>
      <w:b/>
      <w:i/>
      <w:color w:val="FF0000"/>
      <w:u w:val="single"/>
    </w:rPr>
  </w:style>
  <w:style w:type="character" w:default="1" w:styleId="Absatz-Standardschriftart">
    <w:name w:val="Default Paragraph Font"/>
    <w:uiPriority w:val="1"/>
    <w:semiHidden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SimSun" w:hAnsi="Cambria" w:cs="Times New Roman"/>
      <w:b/>
      <w:bCs/>
      <w:snapToGrid w:val="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SimSun" w:hAnsi="Cambria" w:cs="Times New Roman"/>
      <w:b/>
      <w:bCs/>
      <w:i/>
      <w:iCs/>
      <w:snapToGrid w:val="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SimSun" w:hAnsi="Cambria" w:cs="Times New Roman"/>
      <w:b/>
      <w:bCs/>
      <w:snapToGrid w:val="0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SimSun" w:hAnsi="Calibri" w:cs="Times New Roman"/>
      <w:b/>
      <w:bCs/>
      <w:snapToGrid w:val="0"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SimSun" w:hAnsi="Calibri" w:cs="Times New Roman"/>
      <w:b/>
      <w:bCs/>
      <w:i/>
      <w:iCs/>
      <w:snapToGrid w:val="0"/>
      <w:sz w:val="26"/>
      <w:szCs w:val="2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Times New Roman"/>
      <w:snapToGrid w:val="0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Times New Roman"/>
      <w:snapToGrid w:val="0"/>
      <w:sz w:val="24"/>
    </w:rPr>
  </w:style>
  <w:style w:type="paragraph" w:styleId="Textkrper">
    <w:name w:val="Body Text"/>
    <w:basedOn w:val="Standard"/>
    <w:link w:val="TextkrperZchn"/>
    <w:uiPriority w:val="99"/>
    <w:pPr>
      <w:jc w:val="both"/>
    </w:pPr>
    <w:rPr>
      <w:color w:val="FF0000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Times New Roman"/>
      <w:snapToGrid w:val="0"/>
      <w:sz w:val="24"/>
    </w:rPr>
  </w:style>
  <w:style w:type="paragraph" w:styleId="Textkrper2">
    <w:name w:val="Body Text 2"/>
    <w:basedOn w:val="Standard"/>
    <w:link w:val="Textkrper2Zchn"/>
    <w:uiPriority w:val="99"/>
    <w:pPr>
      <w:jc w:val="both"/>
    </w:pPr>
    <w:rPr>
      <w:color w:val="0000FF"/>
      <w:szCs w:val="24"/>
    </w:rPr>
  </w:style>
  <w:style w:type="character" w:customStyle="1" w:styleId="Textkrper2Zchn">
    <w:name w:val="Textkörper 2 Zchn"/>
    <w:link w:val="Textkrper2"/>
    <w:uiPriority w:val="99"/>
    <w:semiHidden/>
    <w:rPr>
      <w:rFonts w:ascii="Arial" w:hAnsi="Arial" w:cs="Times New Roman"/>
      <w:snapToGrid w:val="0"/>
      <w:sz w:val="24"/>
    </w:rPr>
  </w:style>
  <w:style w:type="paragraph" w:styleId="Textkrper3">
    <w:name w:val="Body Text 3"/>
    <w:basedOn w:val="Standard"/>
    <w:link w:val="Textkrper3Zchn"/>
    <w:uiPriority w:val="99"/>
    <w:pPr>
      <w:tabs>
        <w:tab w:val="left" w:pos="2835"/>
        <w:tab w:val="left" w:pos="3402"/>
      </w:tabs>
      <w:ind w:right="-283"/>
    </w:p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Times New Roman"/>
      <w:snapToGrid w:val="0"/>
      <w:sz w:val="16"/>
      <w:szCs w:val="16"/>
    </w:rPr>
  </w:style>
  <w:style w:type="paragraph" w:styleId="Blocktext">
    <w:name w:val="Block Text"/>
    <w:basedOn w:val="Standard"/>
    <w:uiPriority w:val="99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link w:val="Textkrper-ZeileneinzugZchn"/>
    <w:uiPriority w:val="99"/>
    <w:pPr>
      <w:tabs>
        <w:tab w:val="left" w:pos="426"/>
      </w:tabs>
      <w:ind w:left="360"/>
    </w:pPr>
  </w:style>
  <w:style w:type="character" w:customStyle="1" w:styleId="Textkrper-ZeileneinzugZchn">
    <w:name w:val="Textkörper-Zeileneinzug Zchn"/>
    <w:link w:val="Textkrper-Zeileneinzug"/>
    <w:uiPriority w:val="99"/>
    <w:semiHidden/>
    <w:rPr>
      <w:rFonts w:ascii="Arial" w:hAnsi="Arial" w:cs="Times New Roman"/>
      <w:snapToGrid w:val="0"/>
      <w:sz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2003-10-24T10:05:00Z</cp:lastPrinted>
  <dcterms:created xsi:type="dcterms:W3CDTF">2021-09-25T18:42:00Z</dcterms:created>
  <dcterms:modified xsi:type="dcterms:W3CDTF">2021-09-25T18:42:00Z</dcterms:modified>
</cp:coreProperties>
</file>