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45BC63" w14:textId="77777777" w:rsidR="00261DAA" w:rsidRDefault="00613957">
      <w:pPr>
        <w:pStyle w:val="berschrift1"/>
      </w:pPr>
      <w:r>
        <w:t>Verkleidungs-Set</w:t>
      </w:r>
      <w:r w:rsidR="000815E9">
        <w:t xml:space="preserve"> + Türen</w:t>
      </w:r>
      <w:r>
        <w:t xml:space="preserve"> </w:t>
      </w:r>
      <w:r w:rsidR="008A3AF4">
        <w:t>farbig</w:t>
      </w:r>
      <w:r w:rsidR="00261DAA">
        <w:t xml:space="preserve"> SW </w:t>
      </w:r>
      <w:r w:rsidR="00F47DD0">
        <w:t>6x4</w:t>
      </w:r>
      <w:r w:rsidR="001B532C">
        <w:t xml:space="preserve"> Kids</w:t>
      </w:r>
    </w:p>
    <w:p w14:paraId="785926F6" w14:textId="77777777" w:rsidR="00261DAA" w:rsidRDefault="00261DAA">
      <w:pPr>
        <w:tabs>
          <w:tab w:val="left" w:pos="2552"/>
        </w:tabs>
      </w:pPr>
    </w:p>
    <w:p w14:paraId="0F389518" w14:textId="77777777" w:rsidR="00261DAA" w:rsidRDefault="00261DAA">
      <w:pPr>
        <w:pStyle w:val="Kopfzeile"/>
        <w:tabs>
          <w:tab w:val="clear" w:pos="4536"/>
          <w:tab w:val="clear" w:pos="9072"/>
          <w:tab w:val="left" w:pos="2552"/>
        </w:tabs>
      </w:pPr>
    </w:p>
    <w:p w14:paraId="08BC7896" w14:textId="77777777" w:rsidR="00DA662C" w:rsidRDefault="00DA662C" w:rsidP="00DA662C">
      <w:pPr>
        <w:tabs>
          <w:tab w:val="left" w:pos="1701"/>
        </w:tabs>
        <w:rPr>
          <w:b/>
        </w:rPr>
      </w:pPr>
      <w:r>
        <w:rPr>
          <w:b/>
        </w:rPr>
        <w:t>Einsatzbereich</w:t>
      </w:r>
    </w:p>
    <w:p w14:paraId="416AD52E" w14:textId="77777777" w:rsidR="00DA662C" w:rsidRDefault="00DA662C">
      <w:pPr>
        <w:pStyle w:val="Kopfzeile"/>
        <w:tabs>
          <w:tab w:val="clear" w:pos="4536"/>
          <w:tab w:val="clear" w:pos="9072"/>
          <w:tab w:val="left" w:pos="2552"/>
        </w:tabs>
      </w:pPr>
    </w:p>
    <w:p w14:paraId="3A811283" w14:textId="77777777" w:rsidR="00DA662C" w:rsidRDefault="003136B2">
      <w:pPr>
        <w:pStyle w:val="Kopfzeile"/>
        <w:tabs>
          <w:tab w:val="clear" w:pos="4536"/>
          <w:tab w:val="clear" w:pos="9072"/>
          <w:tab w:val="left" w:pos="2552"/>
        </w:tabs>
      </w:pPr>
      <w:r>
        <w:t xml:space="preserve">Die Verkleidungs-Sets für </w:t>
      </w:r>
      <w:r w:rsidR="00507181" w:rsidRPr="00507181">
        <w:t>B.PRO</w:t>
      </w:r>
      <w:r>
        <w:t xml:space="preserve"> Servierwagen lassen sich überall dort einsetzen, wo Sichtschutz gewünscht ist.</w:t>
      </w:r>
      <w:r w:rsidR="005F77D7">
        <w:t xml:space="preserve"> Die geschlossenen Wände verhindern außerdem das versehentliche Herausfallen der im Servierwagen befindlichen Utensilien.</w:t>
      </w:r>
    </w:p>
    <w:p w14:paraId="04B00C67" w14:textId="77777777" w:rsidR="005F77D7" w:rsidRDefault="005F77D7">
      <w:pPr>
        <w:pStyle w:val="Kopfzeile"/>
        <w:tabs>
          <w:tab w:val="clear" w:pos="4536"/>
          <w:tab w:val="clear" w:pos="9072"/>
          <w:tab w:val="left" w:pos="2552"/>
        </w:tabs>
      </w:pPr>
    </w:p>
    <w:p w14:paraId="70D8729A" w14:textId="77777777" w:rsidR="00261DAA" w:rsidRDefault="00261DAA">
      <w:pPr>
        <w:tabs>
          <w:tab w:val="left" w:pos="2552"/>
        </w:tabs>
      </w:pPr>
    </w:p>
    <w:p w14:paraId="3AB17E13" w14:textId="77777777" w:rsidR="00261DAA" w:rsidRDefault="00261DAA">
      <w:pPr>
        <w:tabs>
          <w:tab w:val="left" w:pos="1701"/>
        </w:tabs>
        <w:rPr>
          <w:b/>
        </w:rPr>
      </w:pPr>
      <w:r>
        <w:rPr>
          <w:b/>
        </w:rPr>
        <w:t>Ausführung</w:t>
      </w:r>
    </w:p>
    <w:p w14:paraId="463E69C1" w14:textId="77777777" w:rsidR="008A3AF4" w:rsidRDefault="008A3AF4">
      <w:pPr>
        <w:pStyle w:val="Kopfzeile"/>
        <w:tabs>
          <w:tab w:val="clear" w:pos="4536"/>
          <w:tab w:val="clear" w:pos="9072"/>
          <w:tab w:val="left" w:pos="2552"/>
        </w:tabs>
      </w:pPr>
    </w:p>
    <w:p w14:paraId="636BFC8F" w14:textId="77777777" w:rsidR="00261DAA" w:rsidRDefault="000F309C">
      <w:pPr>
        <w:pStyle w:val="Textkrper"/>
        <w:jc w:val="left"/>
        <w:rPr>
          <w:color w:val="auto"/>
        </w:rPr>
      </w:pPr>
      <w:bookmarkStart w:id="0" w:name="OLE_LINK1"/>
      <w:bookmarkStart w:id="1" w:name="OLE_LINK2"/>
      <w:r>
        <w:rPr>
          <w:color w:val="auto"/>
        </w:rPr>
        <w:t xml:space="preserve">Das </w:t>
      </w:r>
      <w:bookmarkEnd w:id="0"/>
      <w:bookmarkEnd w:id="1"/>
      <w:r>
        <w:rPr>
          <w:color w:val="auto"/>
        </w:rPr>
        <w:t>Verkleidungs-Set</w:t>
      </w:r>
      <w:r w:rsidR="00DA662C">
        <w:rPr>
          <w:color w:val="auto"/>
        </w:rPr>
        <w:t xml:space="preserve"> ist komplett in </w:t>
      </w:r>
      <w:r w:rsidR="008A3AF4" w:rsidRPr="009A30B3">
        <w:rPr>
          <w:color w:val="auto"/>
        </w:rPr>
        <w:t xml:space="preserve">pulverbeschichtetem, beidseitig elektrolytisch </w:t>
      </w:r>
      <w:r w:rsidR="008A3AF4">
        <w:rPr>
          <w:color w:val="auto"/>
        </w:rPr>
        <w:t>verzinktem Feinblech ausgeführt.</w:t>
      </w:r>
      <w:r w:rsidR="00DA662C">
        <w:rPr>
          <w:color w:val="auto"/>
        </w:rPr>
        <w:t xml:space="preserve"> Es </w:t>
      </w:r>
      <w:r>
        <w:rPr>
          <w:color w:val="auto"/>
        </w:rPr>
        <w:t>besteht aus zwei Seitenwänden</w:t>
      </w:r>
      <w:r w:rsidR="000815E9">
        <w:rPr>
          <w:color w:val="auto"/>
        </w:rPr>
        <w:t>,</w:t>
      </w:r>
      <w:r>
        <w:rPr>
          <w:color w:val="auto"/>
        </w:rPr>
        <w:t xml:space="preserve"> einer Rückwand</w:t>
      </w:r>
      <w:r w:rsidR="000815E9">
        <w:rPr>
          <w:color w:val="auto"/>
        </w:rPr>
        <w:t xml:space="preserve"> und zwei frontseitigen Flügeltüren</w:t>
      </w:r>
      <w:r w:rsidR="00DA662C">
        <w:rPr>
          <w:color w:val="auto"/>
        </w:rPr>
        <w:t>. Die Verkleidungsteile sind umgeschlagen und haben oben an der Innenseite eine Kantung, mit der die Verkleidungen</w:t>
      </w:r>
      <w:r w:rsidR="00F44950">
        <w:rPr>
          <w:color w:val="auto"/>
        </w:rPr>
        <w:t xml:space="preserve"> werkzeuglos</w:t>
      </w:r>
      <w:r w:rsidR="00DA662C">
        <w:rPr>
          <w:color w:val="auto"/>
        </w:rPr>
        <w:t xml:space="preserve"> hinter die Rollierung des oberen </w:t>
      </w:r>
      <w:r w:rsidR="00681360">
        <w:rPr>
          <w:color w:val="auto"/>
        </w:rPr>
        <w:t>Servierwagenbordes</w:t>
      </w:r>
      <w:r w:rsidR="00DA662C">
        <w:rPr>
          <w:color w:val="auto"/>
        </w:rPr>
        <w:t xml:space="preserve"> geklemmt werden können. Mithilfe einer zweiten Kantung an der Unterseite werden diese auf dem Profilrand des unteren Servierwagenbords </w:t>
      </w:r>
      <w:r w:rsidR="00681360">
        <w:rPr>
          <w:color w:val="auto"/>
        </w:rPr>
        <w:t xml:space="preserve">sicher </w:t>
      </w:r>
      <w:r w:rsidR="00DA662C">
        <w:rPr>
          <w:color w:val="auto"/>
        </w:rPr>
        <w:t>fixiert.</w:t>
      </w:r>
      <w:r w:rsidR="00681360">
        <w:rPr>
          <w:color w:val="auto"/>
        </w:rPr>
        <w:t xml:space="preserve"> An den Seitenwänden und der Rückwand befinden sich an der Oberseite jeweils zwei ergonomische Griffaussparungen, mit denen die Verkleidungsteile einfach und sicher an den Servierwagen eingehängt werden können. Die Verkleidungsteile sind zu Reinigungszwecken komplett abnehmbar.</w:t>
      </w:r>
      <w:r w:rsidR="000815E9">
        <w:rPr>
          <w:color w:val="auto"/>
        </w:rPr>
        <w:t xml:space="preserve"> Die Flügeltüren werden mithilfe von stabilen Scharnierteilen aus glasfaserverstärktem Kunststoff frontseitig an den Rundrohrbügeln des Servierwagens befestigt. </w:t>
      </w:r>
      <w:r w:rsidR="002A14DD">
        <w:rPr>
          <w:color w:val="auto"/>
        </w:rPr>
        <w:t>Die Türen können</w:t>
      </w:r>
      <w:r w:rsidR="00F44950">
        <w:rPr>
          <w:color w:val="auto"/>
        </w:rPr>
        <w:t xml:space="preserve"> um 270° geöffnet werden und sind innerhalb des </w:t>
      </w:r>
      <w:r w:rsidR="00F44950" w:rsidRPr="007E4C07">
        <w:rPr>
          <w:color w:val="auto"/>
        </w:rPr>
        <w:t xml:space="preserve">Stoßschutzes arretierbar. </w:t>
      </w:r>
      <w:r w:rsidR="007E4C07" w:rsidRPr="007E4C07">
        <w:rPr>
          <w:color w:val="auto"/>
        </w:rPr>
        <w:t>Die Fixierung erfolgt über Magnete, die an entsprechenden Aussparungen in den Seitenverkleidungen positioniert werden.</w:t>
      </w:r>
      <w:r w:rsidR="002A14DD" w:rsidRPr="007E4C07">
        <w:rPr>
          <w:color w:val="auto"/>
        </w:rPr>
        <w:t xml:space="preserve"> Die</w:t>
      </w:r>
      <w:r w:rsidR="002A14DD">
        <w:rPr>
          <w:color w:val="auto"/>
        </w:rPr>
        <w:t xml:space="preserve"> Arretierung der geschlossenen Türen erfolgt über einen weiteren Magnet, der</w:t>
      </w:r>
      <w:r w:rsidR="00342CB5">
        <w:rPr>
          <w:color w:val="auto"/>
        </w:rPr>
        <w:t xml:space="preserve"> je</w:t>
      </w:r>
      <w:r w:rsidR="002A14DD">
        <w:rPr>
          <w:color w:val="auto"/>
        </w:rPr>
        <w:t xml:space="preserve"> vorne mittig an der Innenseite des</w:t>
      </w:r>
      <w:r w:rsidR="00342CB5">
        <w:rPr>
          <w:color w:val="auto"/>
        </w:rPr>
        <w:t xml:space="preserve"> oberen und unteren</w:t>
      </w:r>
      <w:r w:rsidR="002A14DD">
        <w:rPr>
          <w:color w:val="auto"/>
        </w:rPr>
        <w:t xml:space="preserve"> Servierwagenbords angebracht wird.</w:t>
      </w:r>
      <w:r w:rsidR="00685901">
        <w:rPr>
          <w:color w:val="auto"/>
        </w:rPr>
        <w:t xml:space="preserve"> </w:t>
      </w:r>
    </w:p>
    <w:p w14:paraId="40C4E5EC" w14:textId="77777777" w:rsidR="008A3AF4" w:rsidRDefault="008A3AF4">
      <w:pPr>
        <w:pStyle w:val="Textkrper"/>
        <w:jc w:val="left"/>
        <w:rPr>
          <w:color w:val="auto"/>
        </w:rPr>
      </w:pPr>
    </w:p>
    <w:p w14:paraId="5CB55EC2" w14:textId="77777777" w:rsidR="00613957" w:rsidRDefault="00613957" w:rsidP="00613957"/>
    <w:p w14:paraId="35011204" w14:textId="77777777" w:rsidR="00DA662C" w:rsidRDefault="00DA662C" w:rsidP="00613957"/>
    <w:p w14:paraId="051CFF9E" w14:textId="77777777" w:rsidR="00685901" w:rsidRDefault="00685901" w:rsidP="00613957"/>
    <w:p w14:paraId="448713E9" w14:textId="77777777" w:rsidR="00685901" w:rsidRDefault="00685901" w:rsidP="00613957"/>
    <w:p w14:paraId="0D139E60" w14:textId="77777777" w:rsidR="00685901" w:rsidRDefault="00685901">
      <w:pPr>
        <w:tabs>
          <w:tab w:val="left" w:pos="2552"/>
          <w:tab w:val="left" w:pos="5670"/>
        </w:tabs>
        <w:rPr>
          <w:b/>
        </w:rPr>
      </w:pPr>
    </w:p>
    <w:p w14:paraId="44AF7C5A" w14:textId="77777777" w:rsidR="00685901" w:rsidRDefault="00685901">
      <w:pPr>
        <w:tabs>
          <w:tab w:val="left" w:pos="2552"/>
          <w:tab w:val="left" w:pos="5670"/>
        </w:tabs>
        <w:rPr>
          <w:b/>
        </w:rPr>
      </w:pPr>
    </w:p>
    <w:p w14:paraId="1B425A5F" w14:textId="77777777" w:rsidR="00261DAA" w:rsidRDefault="00261DAA">
      <w:pPr>
        <w:tabs>
          <w:tab w:val="left" w:pos="2552"/>
          <w:tab w:val="left" w:pos="5670"/>
        </w:tabs>
      </w:pPr>
      <w:r>
        <w:rPr>
          <w:b/>
        </w:rPr>
        <w:t>Technische Daten</w:t>
      </w:r>
    </w:p>
    <w:p w14:paraId="5B91A189" w14:textId="77777777" w:rsidR="00261DAA" w:rsidRDefault="00261DAA">
      <w:pPr>
        <w:tabs>
          <w:tab w:val="left" w:pos="2552"/>
          <w:tab w:val="left" w:pos="5670"/>
        </w:tabs>
      </w:pPr>
    </w:p>
    <w:p w14:paraId="7CEEF95B" w14:textId="77777777" w:rsidR="008A3AF4" w:rsidRDefault="00261DAA" w:rsidP="008A3AF4">
      <w:pPr>
        <w:pStyle w:val="toa"/>
        <w:tabs>
          <w:tab w:val="clear" w:pos="9000"/>
          <w:tab w:val="clear" w:pos="9360"/>
          <w:tab w:val="left" w:pos="2552"/>
          <w:tab w:val="left" w:pos="2835"/>
        </w:tabs>
        <w:suppressAutoHyphens w:val="0"/>
        <w:ind w:left="3540" w:hanging="3540"/>
        <w:rPr>
          <w:rFonts w:ascii="Arial" w:hAnsi="Arial"/>
          <w:lang w:val="de-DE"/>
        </w:rPr>
      </w:pPr>
      <w:r>
        <w:rPr>
          <w:rFonts w:ascii="Arial" w:hAnsi="Arial"/>
          <w:lang w:val="de-DE"/>
        </w:rPr>
        <w:t>Werkstoff:</w:t>
      </w:r>
      <w:r>
        <w:rPr>
          <w:rFonts w:ascii="Arial" w:hAnsi="Arial"/>
          <w:lang w:val="de-DE"/>
        </w:rPr>
        <w:tab/>
      </w:r>
      <w:r>
        <w:rPr>
          <w:rFonts w:ascii="Arial" w:hAnsi="Arial"/>
          <w:lang w:val="de-DE"/>
        </w:rPr>
        <w:tab/>
      </w:r>
      <w:r w:rsidR="00681360">
        <w:rPr>
          <w:rFonts w:ascii="Arial" w:hAnsi="Arial"/>
          <w:lang w:val="de-DE"/>
        </w:rPr>
        <w:tab/>
      </w:r>
      <w:r w:rsidR="008A3AF4">
        <w:rPr>
          <w:rFonts w:ascii="Arial" w:hAnsi="Arial"/>
          <w:lang w:val="de-DE"/>
        </w:rPr>
        <w:t>Feinblech, doppelseitig elektrolytisch verzinkt, pulverbeschichtet</w:t>
      </w:r>
    </w:p>
    <w:p w14:paraId="76E10A2C" w14:textId="77777777" w:rsidR="00DF05F8" w:rsidRDefault="00DF05F8" w:rsidP="00681360">
      <w:pPr>
        <w:pStyle w:val="toa"/>
        <w:tabs>
          <w:tab w:val="clear" w:pos="9000"/>
          <w:tab w:val="clear" w:pos="9360"/>
          <w:tab w:val="left" w:pos="2552"/>
          <w:tab w:val="left" w:pos="2835"/>
        </w:tabs>
        <w:suppressAutoHyphens w:val="0"/>
        <w:ind w:left="3540" w:hanging="2550"/>
        <w:rPr>
          <w:rFonts w:ascii="Arial" w:hAnsi="Arial"/>
          <w:lang w:val="de-DE"/>
        </w:rPr>
      </w:pPr>
      <w:r>
        <w:rPr>
          <w:rFonts w:ascii="Arial" w:hAnsi="Arial"/>
          <w:lang w:val="de-DE"/>
        </w:rPr>
        <w:tab/>
      </w:r>
      <w:r>
        <w:rPr>
          <w:rFonts w:ascii="Arial" w:hAnsi="Arial"/>
          <w:lang w:val="de-DE"/>
        </w:rPr>
        <w:tab/>
      </w:r>
      <w:r>
        <w:rPr>
          <w:rFonts w:ascii="Arial" w:hAnsi="Arial"/>
          <w:lang w:val="de-DE"/>
        </w:rPr>
        <w:tab/>
        <w:t>PA 6.6 glasfaserverstärkt</w:t>
      </w:r>
    </w:p>
    <w:p w14:paraId="32502C67" w14:textId="05AD0B21" w:rsidR="00613957" w:rsidRPr="009F0AAA" w:rsidRDefault="00613957">
      <w:pPr>
        <w:pStyle w:val="toa"/>
        <w:tabs>
          <w:tab w:val="clear" w:pos="9000"/>
          <w:tab w:val="clear" w:pos="9360"/>
          <w:tab w:val="left" w:pos="2552"/>
          <w:tab w:val="left" w:pos="2835"/>
        </w:tabs>
        <w:suppressAutoHyphens w:val="0"/>
        <w:ind w:left="2550" w:hanging="2550"/>
        <w:rPr>
          <w:rFonts w:ascii="Arial" w:hAnsi="Arial"/>
          <w:lang w:val="de-DE"/>
        </w:rPr>
      </w:pPr>
      <w:r w:rsidRPr="009F0AAA">
        <w:rPr>
          <w:rFonts w:ascii="Arial" w:hAnsi="Arial"/>
          <w:lang w:val="de-DE"/>
        </w:rPr>
        <w:t>Materialstärke:</w:t>
      </w:r>
      <w:r w:rsidRPr="009F0AAA">
        <w:rPr>
          <w:rFonts w:ascii="Arial" w:hAnsi="Arial"/>
          <w:lang w:val="de-DE"/>
        </w:rPr>
        <w:tab/>
      </w:r>
      <w:r w:rsidRPr="009F0AAA">
        <w:rPr>
          <w:rFonts w:ascii="Arial" w:hAnsi="Arial"/>
          <w:lang w:val="de-DE"/>
        </w:rPr>
        <w:tab/>
      </w:r>
      <w:r w:rsidR="00681360" w:rsidRPr="009F0AAA">
        <w:rPr>
          <w:rFonts w:ascii="Arial" w:hAnsi="Arial"/>
          <w:lang w:val="de-DE"/>
        </w:rPr>
        <w:tab/>
      </w:r>
      <w:r w:rsidR="007467F8">
        <w:rPr>
          <w:rFonts w:ascii="Arial" w:hAnsi="Arial"/>
          <w:lang w:val="de-DE"/>
        </w:rPr>
        <w:tab/>
      </w:r>
      <w:r w:rsidR="00F44950" w:rsidRPr="009F0AAA">
        <w:rPr>
          <w:rFonts w:ascii="Arial" w:hAnsi="Arial"/>
          <w:lang w:val="de-DE"/>
        </w:rPr>
        <w:t>1,25</w:t>
      </w:r>
      <w:r w:rsidRPr="009F0AAA">
        <w:rPr>
          <w:rFonts w:ascii="Arial" w:hAnsi="Arial"/>
          <w:lang w:val="de-DE"/>
        </w:rPr>
        <w:t xml:space="preserve"> mm</w:t>
      </w:r>
    </w:p>
    <w:p w14:paraId="48C42CFB" w14:textId="5A90982D" w:rsidR="00261DAA" w:rsidRDefault="00613957">
      <w:pPr>
        <w:pStyle w:val="Kopfzeile"/>
        <w:tabs>
          <w:tab w:val="clear" w:pos="4536"/>
          <w:tab w:val="clear" w:pos="9072"/>
          <w:tab w:val="left" w:pos="2552"/>
          <w:tab w:val="left" w:pos="2835"/>
        </w:tabs>
      </w:pPr>
      <w:r w:rsidRPr="009F0AAA">
        <w:t>Gewicht:</w:t>
      </w:r>
      <w:r w:rsidRPr="009F0AAA">
        <w:tab/>
      </w:r>
      <w:r w:rsidRPr="009F0AAA">
        <w:tab/>
      </w:r>
      <w:r w:rsidR="00681360" w:rsidRPr="009F0AAA">
        <w:tab/>
      </w:r>
      <w:r w:rsidR="00B27943">
        <w:t>11</w:t>
      </w:r>
      <w:r w:rsidR="00311734">
        <w:t xml:space="preserve"> </w:t>
      </w:r>
      <w:r w:rsidR="00261DAA" w:rsidRPr="009F0AAA">
        <w:t>kg</w:t>
      </w:r>
    </w:p>
    <w:p w14:paraId="782AD01C" w14:textId="77777777" w:rsidR="007467F8" w:rsidRDefault="007467F8">
      <w:pPr>
        <w:pStyle w:val="Kopfzeile"/>
        <w:tabs>
          <w:tab w:val="clear" w:pos="4536"/>
          <w:tab w:val="clear" w:pos="9072"/>
          <w:tab w:val="left" w:pos="2552"/>
          <w:tab w:val="left" w:pos="2835"/>
        </w:tabs>
        <w:rPr>
          <w:color w:val="FF0000"/>
        </w:rPr>
      </w:pPr>
    </w:p>
    <w:p w14:paraId="1D7EB33E" w14:textId="77777777" w:rsidR="007467F8" w:rsidRDefault="007467F8" w:rsidP="007467F8">
      <w:pPr>
        <w:pStyle w:val="Kopfzeile"/>
        <w:tabs>
          <w:tab w:val="clear" w:pos="4536"/>
          <w:tab w:val="clear" w:pos="9072"/>
          <w:tab w:val="left" w:pos="2552"/>
          <w:tab w:val="left" w:pos="2835"/>
        </w:tabs>
        <w:ind w:right="-708"/>
      </w:pPr>
      <w:r>
        <w:t>Farben für Verkleidung:</w:t>
      </w:r>
      <w:r>
        <w:tab/>
      </w:r>
      <w:r>
        <w:tab/>
      </w:r>
      <w:r>
        <w:tab/>
      </w:r>
      <w:r w:rsidRPr="00A440E3">
        <w:t>merlotrot 19-1531 TPG</w:t>
      </w:r>
    </w:p>
    <w:p w14:paraId="20AF08BF" w14:textId="77777777" w:rsidR="007467F8" w:rsidRPr="007467F8" w:rsidRDefault="007467F8" w:rsidP="007467F8">
      <w:pPr>
        <w:pStyle w:val="Kopfzeile"/>
        <w:tabs>
          <w:tab w:val="clear" w:pos="4536"/>
          <w:tab w:val="clear" w:pos="9072"/>
          <w:tab w:val="left" w:pos="2552"/>
          <w:tab w:val="left" w:pos="2835"/>
        </w:tabs>
        <w:ind w:right="-708"/>
      </w:pPr>
      <w:r>
        <w:tab/>
      </w:r>
      <w:r>
        <w:tab/>
      </w:r>
      <w:r>
        <w:tab/>
      </w:r>
      <w:r w:rsidRPr="007467F8">
        <w:t>meerblau 19-4234 TPG</w:t>
      </w:r>
    </w:p>
    <w:p w14:paraId="75EF5C34" w14:textId="77777777" w:rsidR="007467F8" w:rsidRPr="00A440E3" w:rsidRDefault="007467F8" w:rsidP="007467F8">
      <w:pPr>
        <w:pStyle w:val="Kopfzeile"/>
        <w:tabs>
          <w:tab w:val="clear" w:pos="4536"/>
          <w:tab w:val="clear" w:pos="9072"/>
          <w:tab w:val="left" w:pos="2552"/>
          <w:tab w:val="left" w:pos="2835"/>
        </w:tabs>
        <w:ind w:right="-1134"/>
        <w:rPr>
          <w:lang w:val="en-US"/>
        </w:rPr>
      </w:pPr>
      <w:r w:rsidRPr="007467F8">
        <w:tab/>
      </w:r>
      <w:r w:rsidRPr="007467F8">
        <w:tab/>
      </w:r>
      <w:r w:rsidRPr="007467F8">
        <w:tab/>
      </w:r>
      <w:r w:rsidRPr="00A440E3">
        <w:rPr>
          <w:lang w:val="en-US"/>
        </w:rPr>
        <w:t>petrolgrün 18-5112 TPG</w:t>
      </w:r>
    </w:p>
    <w:p w14:paraId="7AB12867" w14:textId="77777777" w:rsidR="007467F8" w:rsidRPr="00A440E3" w:rsidRDefault="007467F8" w:rsidP="007467F8">
      <w:pPr>
        <w:pStyle w:val="Kopfzeile"/>
        <w:tabs>
          <w:tab w:val="clear" w:pos="4536"/>
          <w:tab w:val="clear" w:pos="9072"/>
          <w:tab w:val="left" w:pos="2552"/>
          <w:tab w:val="left" w:pos="2835"/>
        </w:tabs>
        <w:ind w:right="-1134"/>
        <w:rPr>
          <w:lang w:val="en-US"/>
        </w:rPr>
      </w:pPr>
      <w:r w:rsidRPr="00A440E3">
        <w:rPr>
          <w:lang w:val="en-US"/>
        </w:rPr>
        <w:tab/>
      </w:r>
      <w:r w:rsidRPr="00A440E3">
        <w:rPr>
          <w:lang w:val="en-US"/>
        </w:rPr>
        <w:tab/>
      </w:r>
      <w:r w:rsidRPr="00A440E3">
        <w:rPr>
          <w:lang w:val="en-US"/>
        </w:rPr>
        <w:tab/>
        <w:t>candyred 17-1562 TPG</w:t>
      </w:r>
    </w:p>
    <w:p w14:paraId="7967FECF" w14:textId="77777777" w:rsidR="007467F8" w:rsidRPr="007467F8" w:rsidRDefault="007467F8" w:rsidP="007467F8">
      <w:pPr>
        <w:pStyle w:val="Kopfzeile"/>
        <w:tabs>
          <w:tab w:val="clear" w:pos="4536"/>
          <w:tab w:val="clear" w:pos="9072"/>
          <w:tab w:val="left" w:pos="2552"/>
          <w:tab w:val="left" w:pos="2835"/>
        </w:tabs>
        <w:ind w:right="-1134"/>
        <w:rPr>
          <w:lang w:val="en-US"/>
        </w:rPr>
      </w:pPr>
      <w:r w:rsidRPr="00EB457A">
        <w:rPr>
          <w:lang w:val="en-US"/>
        </w:rPr>
        <w:tab/>
      </w:r>
      <w:r w:rsidRPr="00EB457A">
        <w:rPr>
          <w:lang w:val="en-US"/>
        </w:rPr>
        <w:tab/>
      </w:r>
      <w:r w:rsidRPr="00EB457A">
        <w:rPr>
          <w:lang w:val="en-US"/>
        </w:rPr>
        <w:tab/>
      </w:r>
      <w:r w:rsidRPr="007467F8">
        <w:rPr>
          <w:lang w:val="en-US"/>
        </w:rPr>
        <w:t>neomint 15-5718 TPG</w:t>
      </w:r>
    </w:p>
    <w:p w14:paraId="25A75418" w14:textId="77777777" w:rsidR="007467F8" w:rsidRDefault="007467F8" w:rsidP="007467F8">
      <w:pPr>
        <w:pStyle w:val="Kopfzeile"/>
        <w:tabs>
          <w:tab w:val="clear" w:pos="4536"/>
          <w:tab w:val="clear" w:pos="9072"/>
          <w:tab w:val="left" w:pos="2552"/>
          <w:tab w:val="left" w:pos="2835"/>
        </w:tabs>
        <w:ind w:right="-708"/>
      </w:pPr>
      <w:r w:rsidRPr="007467F8">
        <w:rPr>
          <w:lang w:val="en-US"/>
        </w:rPr>
        <w:tab/>
      </w:r>
      <w:r w:rsidRPr="007467F8">
        <w:rPr>
          <w:lang w:val="en-US"/>
        </w:rPr>
        <w:tab/>
      </w:r>
      <w:r w:rsidRPr="007467F8">
        <w:rPr>
          <w:lang w:val="en-US"/>
        </w:rPr>
        <w:tab/>
      </w:r>
      <w:r>
        <w:t>signalweiß, RAL 9003</w:t>
      </w:r>
    </w:p>
    <w:p w14:paraId="1F51F12A" w14:textId="77777777" w:rsidR="007467F8" w:rsidRDefault="007467F8" w:rsidP="007467F8">
      <w:pPr>
        <w:pStyle w:val="Kopfzeile"/>
        <w:tabs>
          <w:tab w:val="clear" w:pos="4536"/>
          <w:tab w:val="clear" w:pos="9072"/>
          <w:tab w:val="left" w:pos="2552"/>
          <w:tab w:val="left" w:pos="2835"/>
        </w:tabs>
        <w:ind w:right="-2126"/>
      </w:pPr>
      <w:r>
        <w:tab/>
      </w:r>
      <w:r>
        <w:tab/>
      </w:r>
      <w:r>
        <w:tab/>
        <w:t>steingrau, RAL 7030</w:t>
      </w:r>
    </w:p>
    <w:p w14:paraId="259DA6EF" w14:textId="77777777" w:rsidR="007467F8" w:rsidRDefault="007467F8" w:rsidP="007467F8">
      <w:pPr>
        <w:pStyle w:val="Kopfzeile"/>
        <w:tabs>
          <w:tab w:val="clear" w:pos="4536"/>
          <w:tab w:val="clear" w:pos="9072"/>
          <w:tab w:val="left" w:pos="2552"/>
          <w:tab w:val="left" w:pos="2835"/>
        </w:tabs>
        <w:ind w:right="-1701"/>
      </w:pPr>
      <w:r>
        <w:tab/>
      </w:r>
      <w:r>
        <w:tab/>
      </w:r>
      <w:r>
        <w:tab/>
      </w:r>
      <w:r w:rsidRPr="00A440E3">
        <w:t>verkehrsgrau B RAL</w:t>
      </w:r>
      <w:r>
        <w:t xml:space="preserve"> 7</w:t>
      </w:r>
      <w:r w:rsidRPr="00A440E3">
        <w:t>043</w:t>
      </w:r>
    </w:p>
    <w:p w14:paraId="2C19EE06" w14:textId="77777777" w:rsidR="007467F8" w:rsidRDefault="007467F8" w:rsidP="007467F8">
      <w:pPr>
        <w:pStyle w:val="Kopfzeile"/>
        <w:tabs>
          <w:tab w:val="clear" w:pos="4536"/>
          <w:tab w:val="clear" w:pos="9072"/>
          <w:tab w:val="left" w:pos="2552"/>
          <w:tab w:val="left" w:pos="2835"/>
        </w:tabs>
        <w:ind w:right="-1134"/>
      </w:pPr>
      <w:r>
        <w:tab/>
      </w:r>
      <w:r>
        <w:tab/>
      </w:r>
      <w:r>
        <w:tab/>
        <w:t>graphitschwarz, RAL 9011</w:t>
      </w:r>
    </w:p>
    <w:p w14:paraId="79CD35CA" w14:textId="77777777" w:rsidR="007467F8" w:rsidRDefault="007467F8" w:rsidP="007467F8">
      <w:pPr>
        <w:pStyle w:val="Kopfzeile"/>
        <w:tabs>
          <w:tab w:val="clear" w:pos="4536"/>
          <w:tab w:val="clear" w:pos="9072"/>
          <w:tab w:val="left" w:pos="2552"/>
          <w:tab w:val="left" w:pos="2835"/>
        </w:tabs>
        <w:ind w:right="-1134"/>
      </w:pPr>
      <w:r>
        <w:tab/>
      </w:r>
      <w:r>
        <w:tab/>
      </w:r>
      <w:r>
        <w:tab/>
        <w:t>ginstergelb, RAL 1032</w:t>
      </w:r>
    </w:p>
    <w:p w14:paraId="50958FE0" w14:textId="77777777" w:rsidR="007467F8" w:rsidRPr="00EB457A" w:rsidRDefault="007467F8" w:rsidP="007467F8">
      <w:pPr>
        <w:pStyle w:val="Kopfzeile"/>
        <w:tabs>
          <w:tab w:val="clear" w:pos="4536"/>
          <w:tab w:val="clear" w:pos="9072"/>
          <w:tab w:val="left" w:pos="2552"/>
          <w:tab w:val="left" w:pos="2835"/>
        </w:tabs>
        <w:ind w:right="-1134"/>
      </w:pPr>
      <w:r w:rsidRPr="00EB457A">
        <w:tab/>
      </w:r>
      <w:r w:rsidRPr="00EB457A">
        <w:tab/>
      </w:r>
      <w:r w:rsidRPr="00EB457A">
        <w:tab/>
        <w:t>limette, Pantone 382 C</w:t>
      </w:r>
    </w:p>
    <w:p w14:paraId="14BD6A35" w14:textId="7B8F934F" w:rsidR="007467F8" w:rsidRDefault="007467F8" w:rsidP="007467F8">
      <w:pPr>
        <w:pStyle w:val="Kopfzeile"/>
        <w:tabs>
          <w:tab w:val="clear" w:pos="4536"/>
          <w:tab w:val="clear" w:pos="9072"/>
          <w:tab w:val="left" w:pos="2552"/>
          <w:tab w:val="left" w:pos="2835"/>
        </w:tabs>
        <w:ind w:right="-1134"/>
        <w:rPr>
          <w:lang w:val="en-US"/>
        </w:rPr>
      </w:pPr>
      <w:r w:rsidRPr="00EB457A">
        <w:tab/>
      </w:r>
      <w:r w:rsidRPr="00EB457A">
        <w:tab/>
      </w:r>
      <w:r w:rsidRPr="00EB457A">
        <w:tab/>
      </w:r>
      <w:r w:rsidRPr="00BF20BB">
        <w:rPr>
          <w:lang w:val="en-US"/>
        </w:rPr>
        <w:t>granny, Pantone 370 C</w:t>
      </w:r>
    </w:p>
    <w:p w14:paraId="4E1336B5" w14:textId="77777777" w:rsidR="007467F8" w:rsidRPr="00BF20BB" w:rsidRDefault="007467F8" w:rsidP="007467F8">
      <w:pPr>
        <w:pStyle w:val="Kopfzeile"/>
        <w:tabs>
          <w:tab w:val="clear" w:pos="4536"/>
          <w:tab w:val="clear" w:pos="9072"/>
          <w:tab w:val="left" w:pos="2552"/>
          <w:tab w:val="left" w:pos="2835"/>
        </w:tabs>
        <w:ind w:right="-1134"/>
        <w:rPr>
          <w:lang w:val="en-US"/>
        </w:rPr>
      </w:pPr>
    </w:p>
    <w:p w14:paraId="7BEF2456" w14:textId="5226A514" w:rsidR="00613957" w:rsidRDefault="00613957">
      <w:pPr>
        <w:pStyle w:val="Kopfzeile"/>
        <w:tabs>
          <w:tab w:val="clear" w:pos="4536"/>
          <w:tab w:val="clear" w:pos="9072"/>
          <w:tab w:val="left" w:pos="2552"/>
          <w:tab w:val="left" w:pos="2835"/>
        </w:tabs>
      </w:pPr>
      <w:r>
        <w:t xml:space="preserve">Für </w:t>
      </w:r>
      <w:r w:rsidR="00507181" w:rsidRPr="00507181">
        <w:t>B.PRO</w:t>
      </w:r>
      <w:r w:rsidR="00681360">
        <w:t xml:space="preserve"> </w:t>
      </w:r>
      <w:r>
        <w:t>Servierwagen:</w:t>
      </w:r>
      <w:r>
        <w:tab/>
      </w:r>
      <w:r w:rsidR="007467F8">
        <w:tab/>
      </w:r>
      <w:r>
        <w:t xml:space="preserve">SW </w:t>
      </w:r>
      <w:r w:rsidR="00F47DD0">
        <w:t>6x4-2</w:t>
      </w:r>
    </w:p>
    <w:p w14:paraId="2051E889" w14:textId="77777777" w:rsidR="00DD5A00" w:rsidRDefault="00613957" w:rsidP="001B532C">
      <w:pPr>
        <w:pStyle w:val="Kopfzeile"/>
        <w:tabs>
          <w:tab w:val="clear" w:pos="4536"/>
          <w:tab w:val="clear" w:pos="9072"/>
          <w:tab w:val="left" w:pos="2552"/>
          <w:tab w:val="left" w:pos="2835"/>
        </w:tabs>
      </w:pPr>
      <w:r>
        <w:tab/>
      </w:r>
      <w:r>
        <w:tab/>
      </w:r>
    </w:p>
    <w:p w14:paraId="01529BD3" w14:textId="77777777" w:rsidR="00261DAA" w:rsidRDefault="00261DAA">
      <w:pPr>
        <w:tabs>
          <w:tab w:val="left" w:pos="-720"/>
          <w:tab w:val="left" w:pos="2268"/>
          <w:tab w:val="left" w:pos="2835"/>
          <w:tab w:val="left" w:pos="3402"/>
          <w:tab w:val="left" w:pos="6912"/>
        </w:tabs>
        <w:suppressAutoHyphens/>
      </w:pPr>
    </w:p>
    <w:p w14:paraId="5930AF23" w14:textId="77777777" w:rsidR="00261DAA" w:rsidRDefault="00261DAA">
      <w:pPr>
        <w:tabs>
          <w:tab w:val="left" w:pos="-720"/>
          <w:tab w:val="left" w:pos="2268"/>
          <w:tab w:val="left" w:pos="2835"/>
          <w:tab w:val="left" w:pos="3402"/>
          <w:tab w:val="left" w:pos="6912"/>
        </w:tabs>
        <w:suppressAutoHyphens/>
      </w:pPr>
    </w:p>
    <w:p w14:paraId="3BBBC87A" w14:textId="77777777" w:rsidR="00261DAA" w:rsidRDefault="00261DAA">
      <w:pPr>
        <w:pStyle w:val="berschrift3"/>
        <w:tabs>
          <w:tab w:val="clear" w:pos="1701"/>
          <w:tab w:val="left" w:pos="-720"/>
          <w:tab w:val="left" w:pos="2552"/>
          <w:tab w:val="left" w:pos="2835"/>
          <w:tab w:val="left" w:pos="3402"/>
          <w:tab w:val="left" w:pos="6912"/>
        </w:tabs>
        <w:suppressAutoHyphens/>
      </w:pPr>
      <w:r>
        <w:t>Besonderheit</w:t>
      </w:r>
    </w:p>
    <w:p w14:paraId="2E06D1CE" w14:textId="77777777" w:rsidR="00261DAA" w:rsidRDefault="00261DAA">
      <w:pPr>
        <w:tabs>
          <w:tab w:val="left" w:pos="-720"/>
          <w:tab w:val="left" w:pos="2552"/>
          <w:tab w:val="left" w:pos="2835"/>
          <w:tab w:val="left" w:pos="3402"/>
          <w:tab w:val="left" w:pos="6912"/>
        </w:tabs>
        <w:suppressAutoHyphens/>
      </w:pPr>
    </w:p>
    <w:p w14:paraId="56AB8B60" w14:textId="77777777" w:rsidR="00261DAA" w:rsidRDefault="00565BDC">
      <w:pPr>
        <w:numPr>
          <w:ilvl w:val="0"/>
          <w:numId w:val="15"/>
        </w:numPr>
        <w:tabs>
          <w:tab w:val="left" w:pos="-720"/>
          <w:tab w:val="left" w:pos="2835"/>
          <w:tab w:val="left" w:pos="3402"/>
          <w:tab w:val="left" w:pos="6912"/>
        </w:tabs>
        <w:suppressAutoHyphens/>
      </w:pPr>
      <w:r>
        <w:t>Zur einfachen Montage</w:t>
      </w:r>
      <w:r w:rsidR="00613957">
        <w:t xml:space="preserve"> an </w:t>
      </w:r>
      <w:r w:rsidR="00507181" w:rsidRPr="00507181">
        <w:t>B.PRO</w:t>
      </w:r>
      <w:r w:rsidR="00613957">
        <w:t xml:space="preserve"> Servierwagen</w:t>
      </w:r>
    </w:p>
    <w:p w14:paraId="0E0EBCEB" w14:textId="77777777" w:rsidR="002C295A" w:rsidRDefault="00565BDC">
      <w:pPr>
        <w:numPr>
          <w:ilvl w:val="0"/>
          <w:numId w:val="15"/>
        </w:numPr>
        <w:tabs>
          <w:tab w:val="left" w:pos="-720"/>
          <w:tab w:val="left" w:pos="2835"/>
          <w:tab w:val="left" w:pos="3402"/>
          <w:tab w:val="left" w:pos="6912"/>
        </w:tabs>
        <w:suppressAutoHyphens/>
      </w:pPr>
      <w:r>
        <w:t>Seitenteile und Rückwand z</w:t>
      </w:r>
      <w:r w:rsidR="00613957">
        <w:t>ur Reinigung komplett abnehmbar</w:t>
      </w:r>
    </w:p>
    <w:p w14:paraId="66722B15" w14:textId="77777777" w:rsidR="00786B53" w:rsidRDefault="00786B53">
      <w:pPr>
        <w:tabs>
          <w:tab w:val="left" w:pos="-720"/>
          <w:tab w:val="left" w:pos="2835"/>
          <w:tab w:val="left" w:pos="3402"/>
          <w:tab w:val="left" w:pos="6912"/>
        </w:tabs>
        <w:suppressAutoHyphens/>
      </w:pPr>
    </w:p>
    <w:p w14:paraId="44EBA8CF" w14:textId="77777777" w:rsidR="00261DAA" w:rsidRDefault="00261DAA">
      <w:pPr>
        <w:tabs>
          <w:tab w:val="left" w:pos="-720"/>
          <w:tab w:val="left" w:pos="2835"/>
          <w:tab w:val="left" w:pos="3402"/>
          <w:tab w:val="left" w:pos="6912"/>
        </w:tabs>
        <w:suppressAutoHyphens/>
      </w:pPr>
    </w:p>
    <w:p w14:paraId="1FB7E16C" w14:textId="77777777" w:rsidR="00261DAA" w:rsidRDefault="00261DAA">
      <w:pPr>
        <w:tabs>
          <w:tab w:val="left" w:pos="2552"/>
          <w:tab w:val="left" w:pos="5670"/>
        </w:tabs>
      </w:pPr>
      <w:r>
        <w:rPr>
          <w:b/>
        </w:rPr>
        <w:t>Fabrikat</w:t>
      </w:r>
    </w:p>
    <w:p w14:paraId="6C4FA600" w14:textId="77777777" w:rsidR="00261DAA" w:rsidRDefault="00261DAA">
      <w:pPr>
        <w:tabs>
          <w:tab w:val="left" w:pos="2552"/>
          <w:tab w:val="left" w:pos="5670"/>
        </w:tabs>
      </w:pPr>
    </w:p>
    <w:p w14:paraId="46A04FED" w14:textId="77777777" w:rsidR="00261DAA" w:rsidRDefault="00613957" w:rsidP="00613957">
      <w:pPr>
        <w:tabs>
          <w:tab w:val="left" w:pos="1701"/>
          <w:tab w:val="left" w:pos="2410"/>
          <w:tab w:val="left" w:pos="3402"/>
        </w:tabs>
      </w:pPr>
      <w:r>
        <w:t>Hersteller:</w:t>
      </w:r>
      <w:r>
        <w:tab/>
      </w:r>
      <w:r w:rsidR="00507181" w:rsidRPr="00507181">
        <w:t>B.PRO</w:t>
      </w:r>
    </w:p>
    <w:p w14:paraId="0F270FBE" w14:textId="77777777" w:rsidR="00565BDC" w:rsidRDefault="00613957" w:rsidP="00613957">
      <w:pPr>
        <w:tabs>
          <w:tab w:val="left" w:pos="1701"/>
          <w:tab w:val="left" w:pos="2410"/>
          <w:tab w:val="left" w:pos="5670"/>
        </w:tabs>
      </w:pPr>
      <w:r>
        <w:t>Typ:</w:t>
      </w:r>
      <w:r>
        <w:tab/>
        <w:t>Verkleidungs-Set</w:t>
      </w:r>
      <w:r w:rsidR="00565BDC">
        <w:t xml:space="preserve"> + Türen</w:t>
      </w:r>
      <w:r>
        <w:t xml:space="preserve"> </w:t>
      </w:r>
      <w:r w:rsidR="008A3AF4">
        <w:t>farbig</w:t>
      </w:r>
    </w:p>
    <w:p w14:paraId="68939AED" w14:textId="77777777" w:rsidR="00261DAA" w:rsidRPr="001B532C" w:rsidRDefault="00565BDC" w:rsidP="00613957">
      <w:pPr>
        <w:tabs>
          <w:tab w:val="left" w:pos="1701"/>
          <w:tab w:val="left" w:pos="2410"/>
          <w:tab w:val="left" w:pos="5670"/>
        </w:tabs>
        <w:rPr>
          <w:lang w:val="en-GB"/>
        </w:rPr>
      </w:pPr>
      <w:r>
        <w:tab/>
      </w:r>
      <w:r w:rsidR="00261DAA" w:rsidRPr="001B532C">
        <w:rPr>
          <w:lang w:val="en-GB"/>
        </w:rPr>
        <w:t xml:space="preserve">SW </w:t>
      </w:r>
      <w:r w:rsidR="00F47DD0">
        <w:rPr>
          <w:lang w:val="en-GB"/>
        </w:rPr>
        <w:t>6x4</w:t>
      </w:r>
      <w:r w:rsidR="001B532C" w:rsidRPr="001B532C">
        <w:rPr>
          <w:lang w:val="en-GB"/>
        </w:rPr>
        <w:t xml:space="preserve"> Kids</w:t>
      </w:r>
    </w:p>
    <w:p w14:paraId="01AB6B11" w14:textId="4BA0F7F5" w:rsidR="00261DAA" w:rsidRDefault="00613957" w:rsidP="00613957">
      <w:pPr>
        <w:tabs>
          <w:tab w:val="left" w:pos="1701"/>
          <w:tab w:val="left" w:pos="2410"/>
          <w:tab w:val="left" w:pos="3402"/>
        </w:tabs>
        <w:rPr>
          <w:lang w:val="en-GB"/>
        </w:rPr>
      </w:pPr>
      <w:r w:rsidRPr="001B532C">
        <w:rPr>
          <w:lang w:val="en-GB"/>
        </w:rPr>
        <w:t>Best.Nr.</w:t>
      </w:r>
      <w:r w:rsidRPr="001B532C">
        <w:rPr>
          <w:lang w:val="en-GB"/>
        </w:rPr>
        <w:tab/>
      </w:r>
      <w:r w:rsidR="00F47DD0">
        <w:rPr>
          <w:lang w:val="en-GB"/>
        </w:rPr>
        <w:t>383 712</w:t>
      </w:r>
    </w:p>
    <w:p w14:paraId="795551C2" w14:textId="592E84EC" w:rsidR="007467F8" w:rsidRPr="007467F8" w:rsidRDefault="007467F8" w:rsidP="007467F8">
      <w:pPr>
        <w:rPr>
          <w:lang w:val="en-GB"/>
        </w:rPr>
      </w:pPr>
    </w:p>
    <w:p w14:paraId="68AE3EE7" w14:textId="7FB016B4" w:rsidR="007467F8" w:rsidRPr="007467F8" w:rsidRDefault="007467F8" w:rsidP="007467F8">
      <w:pPr>
        <w:rPr>
          <w:lang w:val="en-GB"/>
        </w:rPr>
      </w:pPr>
    </w:p>
    <w:p w14:paraId="21640216" w14:textId="14B0C1DD" w:rsidR="007467F8" w:rsidRPr="007467F8" w:rsidRDefault="007467F8" w:rsidP="007467F8">
      <w:pPr>
        <w:rPr>
          <w:lang w:val="en-GB"/>
        </w:rPr>
      </w:pPr>
    </w:p>
    <w:p w14:paraId="5C09F3C8" w14:textId="04DA17DA" w:rsidR="007467F8" w:rsidRPr="007467F8" w:rsidRDefault="007467F8" w:rsidP="007467F8">
      <w:pPr>
        <w:rPr>
          <w:lang w:val="en-GB"/>
        </w:rPr>
      </w:pPr>
    </w:p>
    <w:p w14:paraId="3DD1B1A7" w14:textId="30993AFF" w:rsidR="007467F8" w:rsidRPr="007467F8" w:rsidRDefault="007467F8" w:rsidP="007467F8">
      <w:pPr>
        <w:rPr>
          <w:lang w:val="en-GB"/>
        </w:rPr>
      </w:pPr>
    </w:p>
    <w:p w14:paraId="01790EA0" w14:textId="1C32B644" w:rsidR="007467F8" w:rsidRPr="007467F8" w:rsidRDefault="007467F8" w:rsidP="007467F8">
      <w:pPr>
        <w:tabs>
          <w:tab w:val="left" w:pos="4510"/>
        </w:tabs>
        <w:rPr>
          <w:lang w:val="en-GB"/>
        </w:rPr>
      </w:pPr>
      <w:r>
        <w:rPr>
          <w:lang w:val="en-GB"/>
        </w:rPr>
        <w:tab/>
      </w:r>
    </w:p>
    <w:sectPr w:rsidR="007467F8" w:rsidRPr="007467F8">
      <w:headerReference w:type="even" r:id="rId7"/>
      <w:headerReference w:type="default" r:id="rId8"/>
      <w:footerReference w:type="even" r:id="rId9"/>
      <w:footerReference w:type="default" r:id="rId10"/>
      <w:headerReference w:type="first" r:id="rId11"/>
      <w:footerReference w:type="first" r:id="rId12"/>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D4CEC3" w14:textId="77777777" w:rsidR="00E940C1" w:rsidRDefault="00E940C1">
      <w:r>
        <w:separator/>
      </w:r>
    </w:p>
  </w:endnote>
  <w:endnote w:type="continuationSeparator" w:id="0">
    <w:p w14:paraId="5D2810D5" w14:textId="77777777" w:rsidR="00E940C1" w:rsidRDefault="00E94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0F209" w14:textId="77777777" w:rsidR="007467F8" w:rsidRDefault="007467F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09EA1" w14:textId="38E1B59B" w:rsidR="00342CB5" w:rsidRDefault="00342CB5">
    <w:pPr>
      <w:pStyle w:val="Fuzeile"/>
      <w:rPr>
        <w:sz w:val="16"/>
      </w:rPr>
    </w:pPr>
    <w:r>
      <w:rPr>
        <w:sz w:val="16"/>
      </w:rPr>
      <w:t>LV-Text Verkleidungs-Set</w:t>
    </w:r>
    <w:r w:rsidR="00DF06FA">
      <w:rPr>
        <w:sz w:val="16"/>
      </w:rPr>
      <w:t>+Türen</w:t>
    </w:r>
    <w:r>
      <w:rPr>
        <w:sz w:val="16"/>
      </w:rPr>
      <w:t xml:space="preserve"> </w:t>
    </w:r>
    <w:r w:rsidR="008A3AF4">
      <w:rPr>
        <w:sz w:val="16"/>
      </w:rPr>
      <w:t>farbig</w:t>
    </w:r>
    <w:r>
      <w:rPr>
        <w:sz w:val="16"/>
      </w:rPr>
      <w:t xml:space="preserve"> SW </w:t>
    </w:r>
    <w:r w:rsidR="00F47DD0">
      <w:rPr>
        <w:sz w:val="16"/>
      </w:rPr>
      <w:t>6x4</w:t>
    </w:r>
    <w:r w:rsidR="001B532C">
      <w:rPr>
        <w:sz w:val="16"/>
      </w:rPr>
      <w:t xml:space="preserve"> Kids</w:t>
    </w:r>
    <w:r>
      <w:rPr>
        <w:sz w:val="16"/>
      </w:rPr>
      <w:t xml:space="preserve">/ Version </w:t>
    </w:r>
    <w:r w:rsidR="007467F8">
      <w:rPr>
        <w:sz w:val="16"/>
      </w:rPr>
      <w:t>2</w:t>
    </w:r>
    <w:r>
      <w:rPr>
        <w:sz w:val="16"/>
      </w:rPr>
      <w:t xml:space="preserve">.0/ </w:t>
    </w:r>
    <w:r w:rsidR="00311734">
      <w:rPr>
        <w:sz w:val="16"/>
      </w:rPr>
      <w:t>N. Schmierer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87057" w14:textId="77777777" w:rsidR="007467F8" w:rsidRDefault="007467F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370D0C" w14:textId="77777777" w:rsidR="00E940C1" w:rsidRDefault="00E940C1">
      <w:r>
        <w:separator/>
      </w:r>
    </w:p>
  </w:footnote>
  <w:footnote w:type="continuationSeparator" w:id="0">
    <w:p w14:paraId="01B2CBB2" w14:textId="77777777" w:rsidR="00E940C1" w:rsidRDefault="00E94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93DC1" w14:textId="77777777" w:rsidR="007467F8" w:rsidRDefault="007467F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D23E5" w14:textId="77777777" w:rsidR="007467F8" w:rsidRDefault="007467F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8496D" w14:textId="77777777" w:rsidR="007467F8" w:rsidRDefault="007467F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295A"/>
    <w:rsid w:val="00052320"/>
    <w:rsid w:val="000815E9"/>
    <w:rsid w:val="00086831"/>
    <w:rsid w:val="000C6B08"/>
    <w:rsid w:val="000D5841"/>
    <w:rsid w:val="000F309C"/>
    <w:rsid w:val="00103E17"/>
    <w:rsid w:val="00130EC9"/>
    <w:rsid w:val="00135201"/>
    <w:rsid w:val="00137A30"/>
    <w:rsid w:val="001B532C"/>
    <w:rsid w:val="00203758"/>
    <w:rsid w:val="00261DAA"/>
    <w:rsid w:val="00285D15"/>
    <w:rsid w:val="002A14DD"/>
    <w:rsid w:val="002C295A"/>
    <w:rsid w:val="00311734"/>
    <w:rsid w:val="003136B2"/>
    <w:rsid w:val="00342CB5"/>
    <w:rsid w:val="003B6C83"/>
    <w:rsid w:val="00405851"/>
    <w:rsid w:val="004937F8"/>
    <w:rsid w:val="00507181"/>
    <w:rsid w:val="00565BDC"/>
    <w:rsid w:val="005C58BA"/>
    <w:rsid w:val="005D7B5A"/>
    <w:rsid w:val="005E4E32"/>
    <w:rsid w:val="005F77D7"/>
    <w:rsid w:val="00613957"/>
    <w:rsid w:val="00644076"/>
    <w:rsid w:val="0065444B"/>
    <w:rsid w:val="00655FA0"/>
    <w:rsid w:val="00681360"/>
    <w:rsid w:val="00685901"/>
    <w:rsid w:val="00734BE7"/>
    <w:rsid w:val="007467F8"/>
    <w:rsid w:val="00786B53"/>
    <w:rsid w:val="007A5F50"/>
    <w:rsid w:val="007D7B6A"/>
    <w:rsid w:val="007E4C07"/>
    <w:rsid w:val="0088100B"/>
    <w:rsid w:val="008A3AF4"/>
    <w:rsid w:val="008A6E2D"/>
    <w:rsid w:val="009C1072"/>
    <w:rsid w:val="009C16FD"/>
    <w:rsid w:val="009F0AAA"/>
    <w:rsid w:val="00A612D9"/>
    <w:rsid w:val="00AE33CB"/>
    <w:rsid w:val="00B27943"/>
    <w:rsid w:val="00B873D1"/>
    <w:rsid w:val="00BF3235"/>
    <w:rsid w:val="00C53022"/>
    <w:rsid w:val="00C66C67"/>
    <w:rsid w:val="00C86384"/>
    <w:rsid w:val="00CC7D03"/>
    <w:rsid w:val="00D87E80"/>
    <w:rsid w:val="00DA662C"/>
    <w:rsid w:val="00DC29B1"/>
    <w:rsid w:val="00DD5A00"/>
    <w:rsid w:val="00DF05F8"/>
    <w:rsid w:val="00DF06FA"/>
    <w:rsid w:val="00DF70B5"/>
    <w:rsid w:val="00E940C1"/>
    <w:rsid w:val="00E95AAE"/>
    <w:rsid w:val="00F44950"/>
    <w:rsid w:val="00F47DD0"/>
    <w:rsid w:val="00F539D1"/>
    <w:rsid w:val="00F674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C72D0E"/>
  <w15:chartTrackingRefBased/>
  <w15:docId w15:val="{758FE7A2-E036-420D-A230-ED847365F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 w:type="character" w:customStyle="1" w:styleId="KopfzeileZchn">
    <w:name w:val="Kopfzeile Zchn"/>
    <w:link w:val="Kopfzeile"/>
    <w:rsid w:val="007467F8"/>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751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2089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dc:description/>
  <cp:lastModifiedBy>Herzberger, Monika</cp:lastModifiedBy>
  <cp:revision>3</cp:revision>
  <cp:lastPrinted>2005-11-11T12:47:00Z</cp:lastPrinted>
  <dcterms:created xsi:type="dcterms:W3CDTF">2021-09-24T20:28:00Z</dcterms:created>
  <dcterms:modified xsi:type="dcterms:W3CDTF">2021-10-08T06:54:00Z</dcterms:modified>
</cp:coreProperties>
</file>