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AC0C1A" w14:textId="77777777" w:rsidR="00706D27" w:rsidRDefault="00706D27" w:rsidP="00B12139">
      <w:pPr>
        <w:suppressAutoHyphens/>
        <w:ind w:right="3402"/>
        <w:rPr>
          <w:rFonts w:ascii="Arial" w:hAnsi="Arial"/>
          <w:b/>
          <w:spacing w:val="-3"/>
          <w:sz w:val="28"/>
          <w:u w:val="single"/>
        </w:rPr>
      </w:pPr>
    </w:p>
    <w:p w14:paraId="52591F2E" w14:textId="77777777" w:rsidR="003A5A20" w:rsidRPr="00206401" w:rsidRDefault="002F2B68" w:rsidP="00B12139">
      <w:pPr>
        <w:suppressAutoHyphens/>
        <w:ind w:right="3402"/>
        <w:rPr>
          <w:rFonts w:ascii="Arial" w:hAnsi="Arial"/>
          <w:spacing w:val="-2"/>
          <w:szCs w:val="24"/>
          <w:u w:val="single"/>
        </w:rPr>
      </w:pPr>
      <w:r>
        <w:rPr>
          <w:rFonts w:ascii="Arial" w:hAnsi="Arial"/>
          <w:b/>
          <w:sz w:val="28"/>
          <w:u w:val="single"/>
        </w:rPr>
        <w:t>BASIC LINE N-3 Kids – Buffet neutre similaire à 3 x GN 1/1 avec hauteur de module réduite pour la restauration des enfants</w:t>
      </w:r>
    </w:p>
    <w:p w14:paraId="400E0A77" w14:textId="77777777" w:rsidR="005119FB" w:rsidRPr="00206401" w:rsidRDefault="005119FB" w:rsidP="00B12139">
      <w:pPr>
        <w:suppressAutoHyphens/>
        <w:ind w:right="3402"/>
        <w:rPr>
          <w:rFonts w:ascii="Arial" w:hAnsi="Arial"/>
          <w:spacing w:val="-2"/>
          <w:szCs w:val="24"/>
          <w:u w:val="single"/>
        </w:rPr>
      </w:pPr>
    </w:p>
    <w:p w14:paraId="75B46080" w14:textId="77777777" w:rsidR="002E1F4B" w:rsidRPr="00206401" w:rsidRDefault="002E1F4B" w:rsidP="00B12139">
      <w:pPr>
        <w:suppressAutoHyphens/>
        <w:ind w:right="3402"/>
        <w:rPr>
          <w:rFonts w:ascii="Arial" w:hAnsi="Arial"/>
          <w:spacing w:val="-2"/>
          <w:szCs w:val="24"/>
          <w:u w:val="single"/>
        </w:rPr>
      </w:pPr>
    </w:p>
    <w:p w14:paraId="23E71692" w14:textId="77777777" w:rsidR="00B34498" w:rsidRPr="008242C3" w:rsidRDefault="002F2B68" w:rsidP="00B12139">
      <w:pPr>
        <w:suppressAutoHyphens/>
        <w:ind w:right="3402"/>
        <w:rPr>
          <w:rFonts w:ascii="Arial" w:hAnsi="Arial"/>
          <w:b/>
        </w:rPr>
      </w:pPr>
      <w:r>
        <w:rPr>
          <w:rFonts w:ascii="Arial" w:hAnsi="Arial"/>
          <w:b/>
        </w:rPr>
        <w:t>Dimensions :</w:t>
      </w:r>
    </w:p>
    <w:p w14:paraId="7359B37B" w14:textId="77777777" w:rsidR="00B34498" w:rsidRPr="004012B8" w:rsidRDefault="00B34498" w:rsidP="00B12139">
      <w:pPr>
        <w:suppressAutoHyphens/>
        <w:ind w:right="3402"/>
        <w:rPr>
          <w:rFonts w:ascii="Arial" w:hAnsi="Arial"/>
        </w:rPr>
      </w:pPr>
    </w:p>
    <w:p w14:paraId="53476AB9" w14:textId="77777777" w:rsidR="00B34498" w:rsidRDefault="002F2B68" w:rsidP="00B12139">
      <w:pPr>
        <w:suppressAutoHyphens/>
        <w:ind w:right="3402"/>
        <w:rPr>
          <w:rFonts w:ascii="Arial" w:hAnsi="Arial"/>
        </w:rPr>
      </w:pPr>
      <w:r>
        <w:rPr>
          <w:rFonts w:ascii="Arial" w:hAnsi="Arial"/>
        </w:rPr>
        <w:t>Largeur :</w:t>
      </w:r>
      <w:r>
        <w:rPr>
          <w:rFonts w:ascii="Arial" w:hAnsi="Arial"/>
        </w:rPr>
        <w:tab/>
      </w:r>
      <w:r>
        <w:rPr>
          <w:rFonts w:ascii="Arial" w:hAnsi="Arial"/>
        </w:rPr>
        <w:tab/>
      </w:r>
      <w:r>
        <w:rPr>
          <w:rFonts w:ascii="Arial" w:hAnsi="Arial"/>
        </w:rPr>
        <w:tab/>
      </w:r>
      <w:r>
        <w:rPr>
          <w:rFonts w:ascii="Arial" w:hAnsi="Arial"/>
        </w:rPr>
        <w:tab/>
      </w:r>
      <w:r>
        <w:rPr>
          <w:rFonts w:ascii="Arial" w:hAnsi="Arial"/>
        </w:rPr>
        <w:tab/>
        <w:t>1255 mm</w:t>
      </w:r>
    </w:p>
    <w:p w14:paraId="75D60A8E" w14:textId="77777777" w:rsidR="0056384E" w:rsidRPr="004012B8" w:rsidRDefault="002F2B68" w:rsidP="00B12139">
      <w:pPr>
        <w:suppressAutoHyphens/>
        <w:ind w:right="3402"/>
        <w:rPr>
          <w:rFonts w:ascii="Arial" w:hAnsi="Arial"/>
        </w:rPr>
      </w:pPr>
      <w:r>
        <w:rPr>
          <w:rFonts w:ascii="Arial" w:hAnsi="Arial"/>
        </w:rPr>
        <w:t>Profondeur :</w:t>
      </w:r>
      <w:r>
        <w:rPr>
          <w:rFonts w:ascii="Arial" w:hAnsi="Arial"/>
        </w:rPr>
        <w:tab/>
      </w:r>
      <w:r>
        <w:rPr>
          <w:rFonts w:ascii="Arial" w:hAnsi="Arial"/>
        </w:rPr>
        <w:tab/>
      </w:r>
      <w:r>
        <w:rPr>
          <w:rFonts w:ascii="Arial" w:hAnsi="Arial"/>
        </w:rPr>
        <w:tab/>
      </w:r>
      <w:r>
        <w:rPr>
          <w:rFonts w:ascii="Arial" w:hAnsi="Arial"/>
        </w:rPr>
        <w:tab/>
      </w:r>
      <w:r>
        <w:rPr>
          <w:rFonts w:ascii="Arial" w:hAnsi="Arial"/>
        </w:rPr>
        <w:tab/>
        <w:t>690 mm</w:t>
      </w:r>
    </w:p>
    <w:p w14:paraId="2F5FD123" w14:textId="77777777" w:rsidR="004012B8" w:rsidRPr="00C60B01" w:rsidRDefault="002F2B68" w:rsidP="00B12139">
      <w:pPr>
        <w:suppressAutoHyphens/>
        <w:ind w:right="3402"/>
        <w:rPr>
          <w:rFonts w:ascii="Arial" w:hAnsi="Arial"/>
        </w:rPr>
      </w:pPr>
      <w:r>
        <w:rPr>
          <w:rFonts w:ascii="Arial" w:hAnsi="Arial"/>
        </w:rPr>
        <w:t>Profondeur 1 :</w:t>
      </w:r>
      <w:r>
        <w:rPr>
          <w:rFonts w:ascii="Arial" w:hAnsi="Arial"/>
        </w:rPr>
        <w:tab/>
      </w:r>
      <w:r>
        <w:rPr>
          <w:rFonts w:ascii="Arial" w:hAnsi="Arial"/>
        </w:rPr>
        <w:tab/>
      </w:r>
      <w:r>
        <w:rPr>
          <w:rFonts w:ascii="Arial" w:hAnsi="Arial"/>
        </w:rPr>
        <w:tab/>
      </w:r>
      <w:r>
        <w:rPr>
          <w:rFonts w:ascii="Arial" w:hAnsi="Arial"/>
        </w:rPr>
        <w:tab/>
        <w:t>775 mm</w:t>
      </w:r>
    </w:p>
    <w:p w14:paraId="09E706C2" w14:textId="77777777" w:rsidR="00C921B5" w:rsidRDefault="002F2B68" w:rsidP="00B12139">
      <w:pPr>
        <w:suppressAutoHyphens/>
        <w:ind w:right="3402"/>
        <w:rPr>
          <w:rFonts w:ascii="Arial" w:hAnsi="Arial"/>
        </w:rPr>
      </w:pPr>
      <w:r>
        <w:rPr>
          <w:rFonts w:ascii="Arial" w:hAnsi="Arial"/>
        </w:rPr>
        <w:t>(= avec glissière pour plateaux rabattue côté client)</w:t>
      </w:r>
    </w:p>
    <w:p w14:paraId="7EFAE82F" w14:textId="77777777" w:rsidR="004012B8" w:rsidRPr="00865639" w:rsidRDefault="002F2B68" w:rsidP="00B12139">
      <w:pPr>
        <w:suppressAutoHyphens/>
        <w:ind w:right="3402"/>
        <w:rPr>
          <w:rFonts w:ascii="Arial" w:hAnsi="Arial"/>
        </w:rPr>
      </w:pPr>
      <w:r>
        <w:rPr>
          <w:rFonts w:ascii="Arial" w:hAnsi="Arial"/>
        </w:rPr>
        <w:t>Profondeur 2 :</w:t>
      </w:r>
      <w:r>
        <w:rPr>
          <w:rFonts w:ascii="Arial" w:hAnsi="Arial"/>
        </w:rPr>
        <w:tab/>
      </w:r>
      <w:r>
        <w:rPr>
          <w:rFonts w:ascii="Arial" w:hAnsi="Arial"/>
        </w:rPr>
        <w:tab/>
      </w:r>
      <w:r>
        <w:rPr>
          <w:rFonts w:ascii="Arial" w:hAnsi="Arial"/>
        </w:rPr>
        <w:tab/>
      </w:r>
      <w:r>
        <w:rPr>
          <w:rFonts w:ascii="Arial" w:hAnsi="Arial"/>
        </w:rPr>
        <w:tab/>
        <w:t>990 mm</w:t>
      </w:r>
    </w:p>
    <w:p w14:paraId="7AAA5D9D" w14:textId="77777777" w:rsidR="00C921B5" w:rsidRPr="00865639" w:rsidRDefault="002F2B68" w:rsidP="00B12139">
      <w:pPr>
        <w:suppressAutoHyphens/>
        <w:ind w:right="3402"/>
        <w:rPr>
          <w:rFonts w:ascii="Arial" w:hAnsi="Arial"/>
        </w:rPr>
      </w:pPr>
      <w:r>
        <w:rPr>
          <w:rFonts w:ascii="Arial" w:hAnsi="Arial"/>
        </w:rPr>
        <w:t>(= avec glissière pour plateaux relevée côté client)</w:t>
      </w:r>
    </w:p>
    <w:p w14:paraId="74D64AB1" w14:textId="77777777" w:rsidR="00B34498" w:rsidRPr="00865639" w:rsidRDefault="002F2B68" w:rsidP="00B12139">
      <w:pPr>
        <w:suppressAutoHyphens/>
        <w:ind w:right="3402"/>
        <w:rPr>
          <w:rFonts w:ascii="Arial" w:hAnsi="Arial"/>
        </w:rPr>
      </w:pPr>
      <w:r>
        <w:rPr>
          <w:rFonts w:ascii="Arial" w:hAnsi="Arial"/>
        </w:rPr>
        <w:t>Hauteur de recouvrement :</w:t>
      </w:r>
      <w:r>
        <w:rPr>
          <w:rFonts w:ascii="Arial" w:hAnsi="Arial"/>
        </w:rPr>
        <w:tab/>
      </w:r>
      <w:r>
        <w:rPr>
          <w:rFonts w:ascii="Arial" w:hAnsi="Arial"/>
        </w:rPr>
        <w:tab/>
        <w:t xml:space="preserve">750 mm </w:t>
      </w:r>
    </w:p>
    <w:p w14:paraId="5BFC4F7A" w14:textId="77777777" w:rsidR="004012B8" w:rsidRPr="00774124" w:rsidRDefault="002F2B68" w:rsidP="00B12139">
      <w:pPr>
        <w:suppressAutoHyphens/>
        <w:ind w:right="3402"/>
        <w:rPr>
          <w:rFonts w:ascii="Arial" w:hAnsi="Arial"/>
        </w:rPr>
      </w:pPr>
      <w:r w:rsidRPr="00774124">
        <w:rPr>
          <w:rFonts w:ascii="Arial" w:hAnsi="Arial"/>
        </w:rPr>
        <w:t>Hauteur pont inclus :</w:t>
      </w:r>
      <w:r w:rsidRPr="00774124">
        <w:rPr>
          <w:rFonts w:ascii="Arial" w:hAnsi="Arial"/>
        </w:rPr>
        <w:tab/>
      </w:r>
      <w:r w:rsidR="00774124" w:rsidRPr="00774124">
        <w:rPr>
          <w:rFonts w:ascii="Arial" w:hAnsi="Arial"/>
        </w:rPr>
        <w:tab/>
      </w:r>
      <w:r w:rsidR="00774124" w:rsidRPr="00774124">
        <w:rPr>
          <w:rFonts w:ascii="Arial" w:hAnsi="Arial"/>
        </w:rPr>
        <w:tab/>
      </w:r>
      <w:r w:rsidRPr="00774124">
        <w:rPr>
          <w:rFonts w:ascii="Arial" w:hAnsi="Arial"/>
        </w:rPr>
        <w:t>1155 mm</w:t>
      </w:r>
    </w:p>
    <w:p w14:paraId="7981D9CD" w14:textId="77777777" w:rsidR="00A21D97" w:rsidRDefault="00A21D97" w:rsidP="00B12139">
      <w:pPr>
        <w:suppressAutoHyphens/>
        <w:ind w:right="3402"/>
        <w:rPr>
          <w:rFonts w:ascii="Arial" w:hAnsi="Arial"/>
          <w:i/>
        </w:rPr>
      </w:pPr>
    </w:p>
    <w:p w14:paraId="058D8F8D" w14:textId="77777777" w:rsidR="00ED29EA" w:rsidRDefault="002F2B68" w:rsidP="00ED29EA">
      <w:pPr>
        <w:suppressAutoHyphens/>
        <w:ind w:right="3402"/>
        <w:rPr>
          <w:rFonts w:ascii="Arial" w:hAnsi="Arial"/>
          <w:i/>
        </w:rPr>
      </w:pPr>
      <w:r>
        <w:rPr>
          <w:rFonts w:ascii="Arial" w:hAnsi="Arial"/>
          <w:i/>
        </w:rPr>
        <w:t>L’équipement final du module dépend de la configuration choisie.</w:t>
      </w:r>
    </w:p>
    <w:p w14:paraId="22C8D44A" w14:textId="77777777" w:rsidR="0056384E" w:rsidRDefault="0056384E" w:rsidP="00B12139">
      <w:pPr>
        <w:suppressAutoHyphens/>
        <w:ind w:right="3402"/>
        <w:rPr>
          <w:rFonts w:ascii="Arial" w:hAnsi="Arial"/>
        </w:rPr>
      </w:pPr>
    </w:p>
    <w:p w14:paraId="0D84D9FA" w14:textId="77777777" w:rsidR="00B34498" w:rsidRPr="00C35B88" w:rsidRDefault="002F2B68" w:rsidP="00B12139">
      <w:pPr>
        <w:suppressAutoHyphens/>
        <w:ind w:right="3402"/>
        <w:rPr>
          <w:rFonts w:ascii="Arial" w:hAnsi="Arial"/>
          <w:b/>
        </w:rPr>
      </w:pPr>
      <w:r>
        <w:rPr>
          <w:rFonts w:ascii="Arial" w:hAnsi="Arial"/>
          <w:b/>
        </w:rPr>
        <w:t>Module de base :</w:t>
      </w:r>
    </w:p>
    <w:p w14:paraId="3CAAFD0C" w14:textId="77777777" w:rsidR="00B34498" w:rsidRDefault="00B34498" w:rsidP="00B12139">
      <w:pPr>
        <w:suppressAutoHyphens/>
        <w:ind w:right="3402"/>
        <w:rPr>
          <w:rFonts w:ascii="Arial" w:hAnsi="Arial"/>
          <w:b/>
          <w:u w:val="single"/>
        </w:rPr>
      </w:pPr>
    </w:p>
    <w:p w14:paraId="06BA9C2A" w14:textId="77777777" w:rsidR="002E1F4B" w:rsidRPr="008F6886" w:rsidRDefault="002F2B68" w:rsidP="00B12139">
      <w:pPr>
        <w:suppressAutoHyphens/>
        <w:ind w:right="3402"/>
        <w:rPr>
          <w:rFonts w:ascii="Arial" w:hAnsi="Arial"/>
        </w:rPr>
      </w:pPr>
      <w:r>
        <w:rPr>
          <w:rFonts w:ascii="Arial" w:hAnsi="Arial"/>
        </w:rPr>
        <w:t>Module roulant basé sur une construction en tôle stable et autoportante</w:t>
      </w:r>
    </w:p>
    <w:p w14:paraId="4005B2D3" w14:textId="77777777" w:rsidR="008077FB" w:rsidRPr="008F6886" w:rsidRDefault="002F2B68" w:rsidP="00B12139">
      <w:pPr>
        <w:suppressAutoHyphens/>
        <w:ind w:right="3402"/>
        <w:rPr>
          <w:rFonts w:ascii="Arial" w:hAnsi="Arial"/>
        </w:rPr>
      </w:pPr>
      <w:r>
        <w:rPr>
          <w:rFonts w:ascii="Arial" w:hAnsi="Arial"/>
        </w:rPr>
        <w:t xml:space="preserve">Si des options/composants électriques ont été configurés, le module est installé prêt à connecter avec un câble de raccordement d’environ 2 m et une fiche. </w:t>
      </w:r>
    </w:p>
    <w:p w14:paraId="35AA3201" w14:textId="77777777" w:rsidR="008077FB" w:rsidRDefault="008077FB" w:rsidP="00B12139">
      <w:pPr>
        <w:suppressAutoHyphens/>
        <w:ind w:right="3402"/>
        <w:rPr>
          <w:rFonts w:ascii="Arial" w:hAnsi="Arial"/>
        </w:rPr>
      </w:pPr>
    </w:p>
    <w:p w14:paraId="5D4D12AC" w14:textId="77777777" w:rsidR="008077FB" w:rsidRPr="008077FB" w:rsidRDefault="002F2B68" w:rsidP="00B12139">
      <w:pPr>
        <w:suppressAutoHyphens/>
        <w:ind w:right="3402"/>
        <w:rPr>
          <w:rFonts w:ascii="Arial" w:hAnsi="Arial"/>
          <w:b/>
        </w:rPr>
      </w:pPr>
      <w:r>
        <w:rPr>
          <w:rFonts w:ascii="Arial" w:hAnsi="Arial"/>
          <w:b/>
        </w:rPr>
        <w:t>Recouvrement :</w:t>
      </w:r>
    </w:p>
    <w:p w14:paraId="70D2472B" w14:textId="77777777" w:rsidR="008077FB" w:rsidRDefault="008077FB" w:rsidP="00B12139">
      <w:pPr>
        <w:suppressAutoHyphens/>
        <w:ind w:right="3402"/>
        <w:rPr>
          <w:rFonts w:ascii="Arial" w:hAnsi="Arial"/>
        </w:rPr>
      </w:pPr>
    </w:p>
    <w:p w14:paraId="4E013208" w14:textId="77777777" w:rsidR="00763184" w:rsidRDefault="002F2B68" w:rsidP="00763184">
      <w:pPr>
        <w:suppressAutoHyphens/>
        <w:ind w:right="3402"/>
        <w:rPr>
          <w:rFonts w:ascii="Arial" w:hAnsi="Arial"/>
        </w:rPr>
      </w:pPr>
      <w:r>
        <w:rPr>
          <w:rFonts w:ascii="Arial" w:hAnsi="Arial"/>
        </w:rPr>
        <w:t>Le buffet neutre est équipé d’un recouvrement en acier inoxydable microlisé de 40 mm de haut, avec rebord lisse sur tous les côtés. Un bandeau d’env. 240 mm de haut se trouve en dessous du recouvrement sur les deux longs côtés.</w:t>
      </w:r>
    </w:p>
    <w:p w14:paraId="1EE94F06" w14:textId="77777777" w:rsidR="005E2E5D" w:rsidRDefault="005E2E5D" w:rsidP="00B12139">
      <w:pPr>
        <w:suppressAutoHyphens/>
        <w:ind w:right="3402"/>
        <w:rPr>
          <w:rFonts w:ascii="Arial" w:hAnsi="Arial"/>
          <w:color w:val="FF0000"/>
        </w:rPr>
      </w:pPr>
    </w:p>
    <w:p w14:paraId="77896527" w14:textId="77777777" w:rsidR="005E2E5D" w:rsidRPr="00396B21" w:rsidRDefault="002F2B68" w:rsidP="005E2E5D">
      <w:pPr>
        <w:suppressAutoHyphens/>
        <w:ind w:right="3402"/>
        <w:rPr>
          <w:rFonts w:ascii="Arial" w:hAnsi="Arial"/>
          <w:b/>
        </w:rPr>
      </w:pPr>
      <w:r>
        <w:rPr>
          <w:rFonts w:ascii="Arial" w:hAnsi="Arial"/>
          <w:b/>
        </w:rPr>
        <w:t>Soubassement :</w:t>
      </w:r>
    </w:p>
    <w:p w14:paraId="6CFA9069" w14:textId="77777777" w:rsidR="005E2E5D" w:rsidRDefault="005E2E5D" w:rsidP="005E2E5D">
      <w:pPr>
        <w:suppressAutoHyphens/>
        <w:ind w:right="3402"/>
        <w:rPr>
          <w:rFonts w:ascii="Arial" w:hAnsi="Arial"/>
        </w:rPr>
      </w:pPr>
    </w:p>
    <w:p w14:paraId="6383071A" w14:textId="77777777" w:rsidR="005E2E5D" w:rsidRDefault="002F2B68" w:rsidP="005E2E5D">
      <w:pPr>
        <w:suppressAutoHyphens/>
        <w:ind w:right="3402"/>
        <w:rPr>
          <w:rFonts w:ascii="Arial" w:hAnsi="Arial"/>
        </w:rPr>
      </w:pPr>
      <w:r>
        <w:rPr>
          <w:rFonts w:ascii="Arial" w:hAnsi="Arial"/>
        </w:rPr>
        <w:t>Les joues latérales, ainsi que le bandeau côté client et côté commande devant la zone des cuves sont en tôle fine galvanisée électrolytiquement des deux côtés et laquée : teinte standard du buffet de base en dessous du recouvrement en acier inoxydable :</w:t>
      </w:r>
    </w:p>
    <w:p w14:paraId="34B44D22" w14:textId="77777777" w:rsidR="005E2E5D" w:rsidRDefault="005E2E5D" w:rsidP="005E2E5D">
      <w:pPr>
        <w:suppressAutoHyphens/>
        <w:ind w:right="3402"/>
        <w:rPr>
          <w:rFonts w:ascii="Arial" w:hAnsi="Arial"/>
        </w:rPr>
      </w:pPr>
    </w:p>
    <w:p w14:paraId="03FFDF48" w14:textId="77777777" w:rsidR="005E2E5D" w:rsidRDefault="002F2B68" w:rsidP="005E2E5D">
      <w:pPr>
        <w:suppressAutoHyphens/>
        <w:ind w:right="3402"/>
        <w:rPr>
          <w:rFonts w:ascii="Arial" w:hAnsi="Arial"/>
        </w:rPr>
      </w:pPr>
      <w:r>
        <w:rPr>
          <w:rFonts w:ascii="Arial" w:hAnsi="Arial"/>
        </w:rPr>
        <w:t>gris signalisation (B RAL 7043)</w:t>
      </w:r>
    </w:p>
    <w:p w14:paraId="0A257D0A" w14:textId="77777777" w:rsidR="005E2E5D" w:rsidRDefault="005E2E5D" w:rsidP="005E2E5D">
      <w:pPr>
        <w:suppressAutoHyphens/>
        <w:ind w:right="3402"/>
        <w:rPr>
          <w:rFonts w:ascii="Arial" w:hAnsi="Arial"/>
        </w:rPr>
      </w:pPr>
    </w:p>
    <w:p w14:paraId="5B3A9EBB" w14:textId="77777777" w:rsidR="005E2E5D" w:rsidRPr="00460AF8" w:rsidRDefault="002F2B68" w:rsidP="005E2E5D">
      <w:pPr>
        <w:suppressAutoHyphens/>
        <w:ind w:right="3402"/>
        <w:rPr>
          <w:rFonts w:ascii="Arial" w:hAnsi="Arial"/>
          <w:i/>
        </w:rPr>
      </w:pPr>
      <w:r>
        <w:rPr>
          <w:rFonts w:ascii="Arial" w:hAnsi="Arial"/>
          <w:i/>
        </w:rPr>
        <w:lastRenderedPageBreak/>
        <w:t xml:space="preserve">En variante, les teintes suivantes sont disponibles pour le soubassement : </w:t>
      </w:r>
      <w:r>
        <w:rPr>
          <w:rFonts w:ascii="Arial" w:hAnsi="Arial"/>
        </w:rPr>
        <w:t xml:space="preserve">voir les teintes </w:t>
      </w:r>
      <w:r w:rsidR="003B49EC" w:rsidRPr="003B49EC">
        <w:rPr>
          <w:rFonts w:ascii="Arial" w:hAnsi="Arial"/>
        </w:rPr>
        <w:t>B.PRO</w:t>
      </w:r>
      <w:r>
        <w:rPr>
          <w:rFonts w:ascii="Arial" w:hAnsi="Arial"/>
        </w:rPr>
        <w:t xml:space="preserve"> dans les accessoires/options. *</w:t>
      </w:r>
    </w:p>
    <w:p w14:paraId="72E84B51" w14:textId="77777777" w:rsidR="005E2E5D" w:rsidRPr="00460AF8" w:rsidRDefault="005E2E5D" w:rsidP="005E2E5D">
      <w:pPr>
        <w:suppressAutoHyphens/>
        <w:ind w:right="3402"/>
        <w:rPr>
          <w:rFonts w:ascii="Arial" w:hAnsi="Arial"/>
          <w:i/>
        </w:rPr>
      </w:pPr>
    </w:p>
    <w:p w14:paraId="549E4508" w14:textId="77777777" w:rsidR="00C00BF9" w:rsidRDefault="002F2B68" w:rsidP="00B12139">
      <w:pPr>
        <w:suppressAutoHyphens/>
        <w:ind w:right="3402"/>
        <w:rPr>
          <w:rFonts w:ascii="Arial" w:hAnsi="Arial"/>
        </w:rPr>
      </w:pPr>
      <w:r>
        <w:rPr>
          <w:rFonts w:ascii="Arial" w:hAnsi="Arial"/>
        </w:rPr>
        <w:t>A la face inférieure des joues latérales est monté le train de roulement : côté commande 2 roues pivotantes jumelées avec frein, côté client 2 roues pivotantes jumelées, diamètre des roues 75 mm.</w:t>
      </w:r>
    </w:p>
    <w:p w14:paraId="56CB1F3E" w14:textId="77777777" w:rsidR="005E2E5D" w:rsidRDefault="005E2E5D" w:rsidP="005E2E5D">
      <w:pPr>
        <w:suppressAutoHyphens/>
        <w:ind w:right="3402"/>
        <w:rPr>
          <w:rFonts w:ascii="Arial" w:hAnsi="Arial"/>
        </w:rPr>
      </w:pPr>
    </w:p>
    <w:p w14:paraId="497A7779" w14:textId="77777777" w:rsidR="008077FB" w:rsidRDefault="002F2B68" w:rsidP="008077FB">
      <w:pPr>
        <w:suppressAutoHyphens/>
        <w:ind w:right="3402"/>
        <w:rPr>
          <w:rFonts w:ascii="Arial" w:hAnsi="Arial"/>
          <w:b/>
        </w:rPr>
      </w:pPr>
      <w:r>
        <w:rPr>
          <w:rFonts w:ascii="Arial" w:hAnsi="Arial"/>
          <w:b/>
        </w:rPr>
        <w:t>Accessoires/options :</w:t>
      </w:r>
    </w:p>
    <w:p w14:paraId="7A4630A6" w14:textId="77777777" w:rsidR="00C21A08" w:rsidRPr="002949FF" w:rsidRDefault="00C21A08" w:rsidP="00C21A08">
      <w:pPr>
        <w:suppressAutoHyphens/>
        <w:ind w:right="3402"/>
        <w:rPr>
          <w:rFonts w:ascii="Arial" w:hAnsi="Arial"/>
        </w:rPr>
      </w:pPr>
    </w:p>
    <w:p w14:paraId="71C54C62" w14:textId="77777777" w:rsidR="00C21A08" w:rsidRDefault="002F2B68" w:rsidP="00C21A08">
      <w:pPr>
        <w:numPr>
          <w:ilvl w:val="0"/>
          <w:numId w:val="19"/>
        </w:numPr>
        <w:suppressAutoHyphens/>
        <w:ind w:right="3402"/>
        <w:rPr>
          <w:rFonts w:ascii="Arial" w:hAnsi="Arial"/>
        </w:rPr>
      </w:pPr>
      <w:r>
        <w:rPr>
          <w:rFonts w:ascii="Arial" w:hAnsi="Arial"/>
        </w:rPr>
        <w:t xml:space="preserve">Couleur du corps : Joues latérales et bandeaux laqués dans les teintes </w:t>
      </w:r>
      <w:r w:rsidR="003B49EC" w:rsidRPr="003B49EC">
        <w:rPr>
          <w:rFonts w:ascii="Arial" w:hAnsi="Arial"/>
        </w:rPr>
        <w:t>B.PRO</w:t>
      </w:r>
      <w:r>
        <w:rPr>
          <w:rFonts w:ascii="Arial" w:hAnsi="Arial"/>
        </w:rPr>
        <w:t>. *</w:t>
      </w:r>
    </w:p>
    <w:p w14:paraId="39104403" w14:textId="77777777" w:rsidR="00C21A08" w:rsidRDefault="00C21A08" w:rsidP="008077FB">
      <w:pPr>
        <w:suppressAutoHyphens/>
        <w:ind w:right="3402"/>
        <w:rPr>
          <w:rFonts w:ascii="Arial" w:hAnsi="Arial"/>
          <w:b/>
          <w:color w:val="FF0000"/>
        </w:rPr>
      </w:pPr>
    </w:p>
    <w:p w14:paraId="400DFD08" w14:textId="77777777" w:rsidR="001E4EB1" w:rsidRDefault="002F2B68" w:rsidP="001E4EB1">
      <w:pPr>
        <w:numPr>
          <w:ilvl w:val="0"/>
          <w:numId w:val="19"/>
        </w:numPr>
        <w:suppressAutoHyphens/>
        <w:ind w:right="3402"/>
        <w:rPr>
          <w:rFonts w:ascii="Arial" w:hAnsi="Arial"/>
        </w:rPr>
      </w:pPr>
      <w:r>
        <w:rPr>
          <w:rFonts w:ascii="Arial" w:hAnsi="Arial"/>
        </w:rPr>
        <w:t xml:space="preserve">Habillage frontal côté client, facile à accrocher et décrocher entre les joues latérales </w:t>
      </w:r>
    </w:p>
    <w:p w14:paraId="73B102DB" w14:textId="77777777" w:rsidR="001E4EB1" w:rsidRDefault="001E4EB1" w:rsidP="001E4EB1">
      <w:pPr>
        <w:pStyle w:val="Listenabsatz"/>
        <w:rPr>
          <w:rFonts w:ascii="Arial" w:hAnsi="Arial"/>
        </w:rPr>
      </w:pPr>
    </w:p>
    <w:p w14:paraId="68C77B6D" w14:textId="77777777" w:rsidR="001E4EB1" w:rsidRDefault="002F2B68" w:rsidP="001E4EB1">
      <w:pPr>
        <w:numPr>
          <w:ilvl w:val="0"/>
          <w:numId w:val="20"/>
        </w:numPr>
        <w:suppressAutoHyphens/>
        <w:ind w:right="3402"/>
        <w:rPr>
          <w:rFonts w:ascii="Arial" w:hAnsi="Arial"/>
        </w:rPr>
      </w:pPr>
      <w:r>
        <w:rPr>
          <w:rFonts w:ascii="Arial" w:hAnsi="Arial"/>
        </w:rPr>
        <w:t xml:space="preserve">en tôle fine, galvanisée électrolytiquement double face, laquée dans les teintes </w:t>
      </w:r>
      <w:r w:rsidR="003B49EC" w:rsidRPr="003B49EC">
        <w:rPr>
          <w:rFonts w:ascii="Arial" w:hAnsi="Arial"/>
        </w:rPr>
        <w:t>B.PRO</w:t>
      </w:r>
      <w:r>
        <w:rPr>
          <w:rFonts w:ascii="Arial" w:hAnsi="Arial"/>
        </w:rPr>
        <w:t xml:space="preserve"> BASIC LINE. *</w:t>
      </w:r>
    </w:p>
    <w:p w14:paraId="47D6E5C8" w14:textId="77777777" w:rsidR="001E4EB1" w:rsidRDefault="001E4EB1" w:rsidP="001E4EB1">
      <w:pPr>
        <w:pStyle w:val="Listenabsatz"/>
        <w:ind w:left="0"/>
        <w:rPr>
          <w:rFonts w:ascii="Arial" w:hAnsi="Arial"/>
        </w:rPr>
      </w:pPr>
    </w:p>
    <w:p w14:paraId="1A39F3B0" w14:textId="77777777" w:rsidR="001E4EB1" w:rsidRDefault="002F2B68" w:rsidP="001E4EB1">
      <w:pPr>
        <w:numPr>
          <w:ilvl w:val="0"/>
          <w:numId w:val="20"/>
        </w:numPr>
        <w:suppressAutoHyphens/>
        <w:ind w:right="3402"/>
        <w:rPr>
          <w:rFonts w:ascii="Arial" w:hAnsi="Arial"/>
        </w:rPr>
      </w:pPr>
      <w:r>
        <w:rPr>
          <w:rFonts w:ascii="Arial" w:hAnsi="Arial"/>
        </w:rPr>
        <w:t>ou en panneau de particules revêtu de stratifié Resopal</w:t>
      </w:r>
    </w:p>
    <w:p w14:paraId="3C466C19" w14:textId="77777777" w:rsidR="00047465" w:rsidRDefault="00047465" w:rsidP="00047465">
      <w:pPr>
        <w:pStyle w:val="Listenabsatz"/>
        <w:rPr>
          <w:rFonts w:ascii="Arial" w:hAnsi="Arial"/>
        </w:rPr>
      </w:pPr>
    </w:p>
    <w:p w14:paraId="74ADC7A8" w14:textId="77777777" w:rsidR="00047465" w:rsidRDefault="002F2B68" w:rsidP="00047465">
      <w:pPr>
        <w:numPr>
          <w:ilvl w:val="0"/>
          <w:numId w:val="19"/>
        </w:numPr>
        <w:suppressAutoHyphens/>
        <w:ind w:right="3402"/>
        <w:rPr>
          <w:rFonts w:ascii="Arial" w:hAnsi="Arial"/>
        </w:rPr>
      </w:pPr>
      <w:r>
        <w:rPr>
          <w:rFonts w:ascii="Arial" w:hAnsi="Arial"/>
        </w:rPr>
        <w:t>Habillage frontal côté commande, formant des portes battantes entre les joues latérales.</w:t>
      </w:r>
    </w:p>
    <w:p w14:paraId="49D16A4C" w14:textId="77777777" w:rsidR="00047465" w:rsidRDefault="00047465" w:rsidP="00047465">
      <w:pPr>
        <w:suppressAutoHyphens/>
        <w:ind w:left="720" w:right="3402"/>
        <w:rPr>
          <w:rFonts w:ascii="Arial" w:hAnsi="Arial"/>
        </w:rPr>
      </w:pPr>
    </w:p>
    <w:p w14:paraId="01E7BF9A" w14:textId="77777777" w:rsidR="00047465" w:rsidRPr="00047465" w:rsidRDefault="002F2B68" w:rsidP="00047465">
      <w:pPr>
        <w:numPr>
          <w:ilvl w:val="0"/>
          <w:numId w:val="20"/>
        </w:numPr>
        <w:suppressAutoHyphens/>
        <w:ind w:right="3402"/>
        <w:rPr>
          <w:rFonts w:ascii="Arial" w:hAnsi="Arial"/>
        </w:rPr>
      </w:pPr>
      <w:r>
        <w:rPr>
          <w:rFonts w:ascii="Arial" w:hAnsi="Arial"/>
        </w:rPr>
        <w:t xml:space="preserve">en tôle fine, galvanisée électrolytiquement double face, laquée dans les teintes </w:t>
      </w:r>
      <w:r w:rsidR="003B49EC" w:rsidRPr="003B49EC">
        <w:rPr>
          <w:rFonts w:ascii="Arial" w:hAnsi="Arial"/>
        </w:rPr>
        <w:t>B.PRO</w:t>
      </w:r>
      <w:r>
        <w:rPr>
          <w:rFonts w:ascii="Arial" w:hAnsi="Arial"/>
        </w:rPr>
        <w:t xml:space="preserve"> BASIC LINE * ou revêtue de stratifié Resopal. </w:t>
      </w:r>
    </w:p>
    <w:p w14:paraId="32AE3031" w14:textId="77777777" w:rsidR="001E4EB1" w:rsidRDefault="001E4EB1" w:rsidP="001E4EB1">
      <w:pPr>
        <w:pStyle w:val="Listenabsatz"/>
        <w:rPr>
          <w:rFonts w:ascii="Arial" w:hAnsi="Arial"/>
        </w:rPr>
      </w:pPr>
    </w:p>
    <w:p w14:paraId="3428021C" w14:textId="77777777" w:rsidR="00D23070" w:rsidRDefault="00D23070" w:rsidP="00D23070">
      <w:pPr>
        <w:pStyle w:val="Listenabsatz"/>
        <w:numPr>
          <w:ilvl w:val="0"/>
          <w:numId w:val="24"/>
        </w:numPr>
        <w:rPr>
          <w:rFonts w:ascii="Arial" w:hAnsi="Arial"/>
        </w:rPr>
      </w:pPr>
      <w:r>
        <w:rPr>
          <w:rFonts w:ascii="Arial" w:hAnsi="Arial"/>
        </w:rPr>
        <w:t>Teintes B.PRO : *</w:t>
      </w:r>
    </w:p>
    <w:p w14:paraId="7DE5B573" w14:textId="77777777" w:rsidR="00D23070" w:rsidRDefault="00D23070" w:rsidP="00D23070">
      <w:pPr>
        <w:suppressAutoHyphens/>
        <w:ind w:left="709" w:right="3402" w:firstLine="142"/>
        <w:rPr>
          <w:rFonts w:ascii="Arial" w:hAnsi="Arial"/>
        </w:rPr>
      </w:pPr>
      <w:r>
        <w:rPr>
          <w:rFonts w:ascii="Arial" w:hAnsi="Arial"/>
        </w:rPr>
        <w:t>rouge merlot 19-1531 TPG</w:t>
      </w:r>
    </w:p>
    <w:p w14:paraId="706EEF57" w14:textId="77777777" w:rsidR="00D23070" w:rsidRDefault="00D23070" w:rsidP="00D23070">
      <w:pPr>
        <w:suppressAutoHyphens/>
        <w:ind w:left="709" w:right="3402" w:firstLine="142"/>
        <w:rPr>
          <w:rFonts w:ascii="Arial" w:hAnsi="Arial"/>
        </w:rPr>
      </w:pPr>
      <w:r>
        <w:rPr>
          <w:rFonts w:ascii="Arial" w:hAnsi="Arial"/>
        </w:rPr>
        <w:t>bleu mer 19-4234 TPG</w:t>
      </w:r>
    </w:p>
    <w:p w14:paraId="6AE0D277" w14:textId="77777777" w:rsidR="00D23070" w:rsidRDefault="00D23070" w:rsidP="00D23070">
      <w:pPr>
        <w:suppressAutoHyphens/>
        <w:ind w:left="709" w:right="3402" w:firstLine="142"/>
        <w:rPr>
          <w:rFonts w:ascii="Arial" w:hAnsi="Arial"/>
        </w:rPr>
      </w:pPr>
      <w:r>
        <w:rPr>
          <w:rFonts w:ascii="Arial" w:hAnsi="Arial"/>
        </w:rPr>
        <w:t>vert pétrole 18-5112 TPG</w:t>
      </w:r>
    </w:p>
    <w:p w14:paraId="4DF714CB" w14:textId="77777777" w:rsidR="00D23070" w:rsidRDefault="00D23070" w:rsidP="00D23070">
      <w:pPr>
        <w:suppressAutoHyphens/>
        <w:ind w:left="709" w:right="3402" w:firstLine="142"/>
        <w:rPr>
          <w:rFonts w:ascii="Arial" w:hAnsi="Arial"/>
        </w:rPr>
      </w:pPr>
      <w:r>
        <w:rPr>
          <w:rFonts w:ascii="Arial" w:hAnsi="Arial"/>
        </w:rPr>
        <w:t>rouge candy 17-1562 TPG</w:t>
      </w:r>
    </w:p>
    <w:p w14:paraId="1AE58970" w14:textId="77777777" w:rsidR="00D23070" w:rsidRDefault="00D23070" w:rsidP="00D23070">
      <w:pPr>
        <w:suppressAutoHyphens/>
        <w:ind w:left="709" w:right="3402" w:firstLine="142"/>
        <w:rPr>
          <w:rFonts w:ascii="Arial" w:hAnsi="Arial"/>
        </w:rPr>
      </w:pPr>
      <w:r>
        <w:rPr>
          <w:rFonts w:ascii="Arial" w:hAnsi="Arial"/>
        </w:rPr>
        <w:t>menthe néon 15-5718 TPG</w:t>
      </w:r>
    </w:p>
    <w:p w14:paraId="72D6516B" w14:textId="77777777" w:rsidR="00D23070" w:rsidRDefault="00D23070" w:rsidP="00D23070">
      <w:pPr>
        <w:suppressAutoHyphens/>
        <w:ind w:left="709" w:right="3402" w:firstLine="142"/>
        <w:rPr>
          <w:rFonts w:ascii="Arial" w:hAnsi="Arial"/>
        </w:rPr>
      </w:pPr>
      <w:r>
        <w:rPr>
          <w:rFonts w:ascii="Arial" w:hAnsi="Arial"/>
        </w:rPr>
        <w:t>blanc de sécurité RAL 9003</w:t>
      </w:r>
    </w:p>
    <w:p w14:paraId="22FE7DDE" w14:textId="77777777" w:rsidR="00D23070" w:rsidRDefault="00D23070" w:rsidP="00D23070">
      <w:pPr>
        <w:suppressAutoHyphens/>
        <w:ind w:left="709" w:right="3402" w:firstLine="142"/>
        <w:rPr>
          <w:rFonts w:ascii="Arial" w:hAnsi="Arial"/>
        </w:rPr>
      </w:pPr>
      <w:r>
        <w:rPr>
          <w:rFonts w:ascii="Arial" w:hAnsi="Arial"/>
        </w:rPr>
        <w:t>gris pierre RAL 7030</w:t>
      </w:r>
    </w:p>
    <w:p w14:paraId="182F7B34" w14:textId="77777777" w:rsidR="00D23070" w:rsidRDefault="00D23070" w:rsidP="00D23070">
      <w:pPr>
        <w:suppressAutoHyphens/>
        <w:ind w:left="709" w:right="3402" w:firstLine="142"/>
        <w:rPr>
          <w:rFonts w:ascii="Arial" w:hAnsi="Arial"/>
        </w:rPr>
      </w:pPr>
      <w:r>
        <w:rPr>
          <w:rFonts w:ascii="Arial" w:hAnsi="Arial"/>
        </w:rPr>
        <w:t>noir graphite RAL 9011</w:t>
      </w:r>
    </w:p>
    <w:p w14:paraId="70962D4A" w14:textId="77777777" w:rsidR="00D23070" w:rsidRDefault="00D23070" w:rsidP="00D23070">
      <w:pPr>
        <w:suppressAutoHyphens/>
        <w:ind w:left="709" w:right="3402" w:firstLine="142"/>
        <w:rPr>
          <w:rFonts w:ascii="Arial" w:hAnsi="Arial"/>
        </w:rPr>
      </w:pPr>
      <w:r>
        <w:rPr>
          <w:rFonts w:ascii="Arial" w:hAnsi="Arial"/>
        </w:rPr>
        <w:t>jaune genêt  RAL 1032</w:t>
      </w:r>
    </w:p>
    <w:p w14:paraId="4C5460F3" w14:textId="77777777" w:rsidR="00D23070" w:rsidRDefault="00D23070" w:rsidP="00D23070">
      <w:pPr>
        <w:suppressAutoHyphens/>
        <w:ind w:left="709" w:right="3402" w:firstLine="142"/>
        <w:rPr>
          <w:rFonts w:ascii="Arial" w:hAnsi="Arial"/>
        </w:rPr>
      </w:pPr>
      <w:r>
        <w:rPr>
          <w:rFonts w:ascii="Arial" w:hAnsi="Arial"/>
        </w:rPr>
        <w:t>gris signalisation B RAL 7043</w:t>
      </w:r>
    </w:p>
    <w:p w14:paraId="5C1827DD" w14:textId="77777777" w:rsidR="00D23070" w:rsidRDefault="00D23070" w:rsidP="00D23070">
      <w:pPr>
        <w:suppressAutoHyphens/>
        <w:ind w:left="709" w:right="3402" w:firstLine="142"/>
        <w:rPr>
          <w:rFonts w:ascii="Arial" w:hAnsi="Arial"/>
        </w:rPr>
      </w:pPr>
      <w:r>
        <w:rPr>
          <w:rFonts w:ascii="Arial" w:hAnsi="Arial"/>
        </w:rPr>
        <w:t>limette Pantone 382 C</w:t>
      </w:r>
    </w:p>
    <w:p w14:paraId="25BE1E1B" w14:textId="77777777" w:rsidR="00D23070" w:rsidRDefault="00D23070" w:rsidP="00D23070">
      <w:pPr>
        <w:suppressAutoHyphens/>
        <w:ind w:left="709" w:right="3402" w:firstLine="142"/>
        <w:rPr>
          <w:rFonts w:ascii="Arial" w:hAnsi="Arial"/>
        </w:rPr>
      </w:pPr>
      <w:r>
        <w:rPr>
          <w:rFonts w:ascii="Arial" w:hAnsi="Arial"/>
        </w:rPr>
        <w:t>granny Pantone 370 C</w:t>
      </w:r>
    </w:p>
    <w:p w14:paraId="135B9DD5" w14:textId="5A0CB27B" w:rsidR="001E4EB1" w:rsidRPr="00D50840" w:rsidRDefault="001E4EB1" w:rsidP="001E4EB1">
      <w:pPr>
        <w:pStyle w:val="Kopfzeile"/>
        <w:tabs>
          <w:tab w:val="clear" w:pos="4536"/>
          <w:tab w:val="clear" w:pos="9072"/>
          <w:tab w:val="left" w:pos="2552"/>
          <w:tab w:val="left" w:pos="2835"/>
        </w:tabs>
        <w:ind w:left="709" w:right="-1134" w:firstLine="142"/>
      </w:pPr>
    </w:p>
    <w:p w14:paraId="3CC2B1E5" w14:textId="77777777" w:rsidR="001E4EB1" w:rsidRDefault="001E4EB1" w:rsidP="001E4EB1">
      <w:pPr>
        <w:suppressAutoHyphens/>
        <w:ind w:left="709" w:right="3402" w:firstLine="142"/>
        <w:rPr>
          <w:rFonts w:ascii="Arial" w:hAnsi="Arial"/>
          <w:lang w:val="en-US"/>
        </w:rPr>
      </w:pPr>
    </w:p>
    <w:p w14:paraId="142F7CE7" w14:textId="77777777" w:rsidR="001E4EB1" w:rsidRDefault="002F2B68" w:rsidP="001E4EB1">
      <w:pPr>
        <w:numPr>
          <w:ilvl w:val="0"/>
          <w:numId w:val="21"/>
        </w:numPr>
        <w:suppressAutoHyphens/>
        <w:ind w:right="3402"/>
        <w:rPr>
          <w:rFonts w:ascii="Arial" w:hAnsi="Arial"/>
        </w:rPr>
      </w:pPr>
      <w:r>
        <w:rPr>
          <w:rFonts w:ascii="Arial" w:hAnsi="Arial"/>
        </w:rPr>
        <w:t>Stratifiés Resopal dans l’un des plus de 180 décors Resopal « Colours » ou « Woods »</w:t>
      </w:r>
    </w:p>
    <w:p w14:paraId="7CD7742B" w14:textId="77777777" w:rsidR="00763184" w:rsidRDefault="00763184" w:rsidP="00763184">
      <w:pPr>
        <w:suppressAutoHyphens/>
        <w:ind w:right="3402"/>
        <w:rPr>
          <w:rFonts w:ascii="Arial" w:hAnsi="Arial"/>
        </w:rPr>
      </w:pPr>
    </w:p>
    <w:p w14:paraId="7090960C" w14:textId="77777777" w:rsidR="00763184" w:rsidRPr="00763184" w:rsidRDefault="002F2B68" w:rsidP="00763184">
      <w:pPr>
        <w:numPr>
          <w:ilvl w:val="0"/>
          <w:numId w:val="21"/>
        </w:numPr>
        <w:suppressAutoHyphens/>
        <w:ind w:right="3402"/>
        <w:rPr>
          <w:rFonts w:ascii="Arial" w:hAnsi="Arial"/>
        </w:rPr>
      </w:pPr>
      <w:r>
        <w:rPr>
          <w:rFonts w:ascii="Arial" w:hAnsi="Arial"/>
        </w:rPr>
        <w:lastRenderedPageBreak/>
        <w:t>Pont standard avec pare-haleine.</w:t>
      </w:r>
    </w:p>
    <w:p w14:paraId="75D93115" w14:textId="77777777" w:rsidR="00763184" w:rsidRDefault="002F2B68" w:rsidP="0094781B">
      <w:pPr>
        <w:suppressAutoHyphens/>
        <w:ind w:left="720" w:right="3402"/>
        <w:rPr>
          <w:rFonts w:ascii="Arial" w:hAnsi="Arial"/>
        </w:rPr>
      </w:pPr>
      <w:r>
        <w:rPr>
          <w:rFonts w:ascii="Arial" w:hAnsi="Arial"/>
        </w:rPr>
        <w:t xml:space="preserve">Le pont entièrement revêtu à surface lisse, en tôle d’acier inoxydable microlisée, est monté au centre du recouvrement.  Les consoles en acier inoxydable de fixation du verre de protection pare-haleine sont fixées sur le pont à gauche et à droite. Les consoles sont en forme de U afin de protéger le verre contre les détériorations aux petits côtés. La protection pare-haleine en verre de sécurité trempé est montée inclinée côté client, avec une ouverture passe-plat. Hauteur passe-plat : 280 mm. </w:t>
      </w:r>
    </w:p>
    <w:p w14:paraId="283CF408" w14:textId="77777777" w:rsidR="001E4EB1" w:rsidRDefault="001E4EB1" w:rsidP="001E4EB1">
      <w:pPr>
        <w:suppressAutoHyphens/>
        <w:ind w:right="3402"/>
        <w:rPr>
          <w:rFonts w:ascii="Arial" w:hAnsi="Arial"/>
        </w:rPr>
      </w:pPr>
    </w:p>
    <w:p w14:paraId="456AA50E" w14:textId="77777777" w:rsidR="001E4EB1" w:rsidRDefault="002F2B68" w:rsidP="001E4EB1">
      <w:pPr>
        <w:numPr>
          <w:ilvl w:val="0"/>
          <w:numId w:val="21"/>
        </w:numPr>
        <w:suppressAutoHyphens/>
        <w:ind w:right="3402"/>
        <w:rPr>
          <w:rFonts w:ascii="Arial" w:hAnsi="Arial"/>
        </w:rPr>
      </w:pPr>
      <w:r>
        <w:rPr>
          <w:rFonts w:ascii="Arial" w:hAnsi="Arial"/>
        </w:rPr>
        <w:t>Le pont Highline avec pare-haleine en verre de sécurité trempé est monté horizontalement jusqu’au côté client et jusqu’au recouvrement, avec ouverture passe-plat. Hauteur</w:t>
      </w:r>
      <w:r w:rsidR="00774124">
        <w:rPr>
          <w:rFonts w:ascii="Arial" w:hAnsi="Arial"/>
        </w:rPr>
        <w:br/>
      </w:r>
      <w:r>
        <w:rPr>
          <w:rFonts w:ascii="Arial" w:hAnsi="Arial"/>
        </w:rPr>
        <w:t xml:space="preserve"> passe-plat : 395 mm. </w:t>
      </w:r>
    </w:p>
    <w:p w14:paraId="274AF53C" w14:textId="77777777" w:rsidR="00F927A5" w:rsidRDefault="00F927A5" w:rsidP="008077FB">
      <w:pPr>
        <w:suppressAutoHyphens/>
        <w:ind w:right="3402"/>
        <w:rPr>
          <w:rFonts w:ascii="Arial" w:hAnsi="Arial"/>
        </w:rPr>
      </w:pPr>
    </w:p>
    <w:p w14:paraId="01AECEE6" w14:textId="77777777" w:rsidR="007B52F9" w:rsidRDefault="002F2B68" w:rsidP="008E27E7">
      <w:pPr>
        <w:numPr>
          <w:ilvl w:val="0"/>
          <w:numId w:val="19"/>
        </w:numPr>
        <w:suppressAutoHyphens/>
        <w:ind w:right="3402"/>
        <w:rPr>
          <w:rFonts w:ascii="Arial" w:hAnsi="Arial"/>
        </w:rPr>
      </w:pPr>
      <w:r>
        <w:rPr>
          <w:rFonts w:ascii="Arial" w:hAnsi="Arial"/>
        </w:rPr>
        <w:t>Pare-haleine côté commande en verre de sécurité trempé.</w:t>
      </w:r>
    </w:p>
    <w:p w14:paraId="2A4407B3" w14:textId="77777777" w:rsidR="008077FB" w:rsidRDefault="002F2B68" w:rsidP="007B52F9">
      <w:pPr>
        <w:suppressAutoHyphens/>
        <w:ind w:left="720" w:right="3402"/>
        <w:rPr>
          <w:rFonts w:ascii="Arial" w:hAnsi="Arial"/>
        </w:rPr>
      </w:pPr>
      <w:r>
        <w:rPr>
          <w:rFonts w:ascii="Arial" w:hAnsi="Arial"/>
        </w:rPr>
        <w:t>Hauteur passe-plat module rapporté</w:t>
      </w:r>
      <w:r w:rsidR="00774124">
        <w:rPr>
          <w:rFonts w:ascii="Arial" w:hAnsi="Arial"/>
        </w:rPr>
        <w:br/>
      </w:r>
      <w:r>
        <w:rPr>
          <w:rFonts w:ascii="Arial" w:hAnsi="Arial"/>
        </w:rPr>
        <w:t>standard : 280 mm</w:t>
      </w:r>
    </w:p>
    <w:p w14:paraId="0EE83613" w14:textId="77777777" w:rsidR="008E27E7" w:rsidRDefault="002F2B68" w:rsidP="00774124">
      <w:pPr>
        <w:suppressAutoHyphens/>
        <w:ind w:left="709" w:right="3402"/>
        <w:rPr>
          <w:rFonts w:ascii="Arial" w:hAnsi="Arial"/>
        </w:rPr>
      </w:pPr>
      <w:r>
        <w:rPr>
          <w:rFonts w:ascii="Arial" w:hAnsi="Arial"/>
        </w:rPr>
        <w:t>Hauteur passe-plat module rapporté</w:t>
      </w:r>
      <w:r w:rsidR="00774124">
        <w:rPr>
          <w:rFonts w:ascii="Arial" w:hAnsi="Arial"/>
        </w:rPr>
        <w:br/>
      </w:r>
      <w:r>
        <w:rPr>
          <w:rFonts w:ascii="Arial" w:hAnsi="Arial"/>
        </w:rPr>
        <w:t>Highline : 395 mm</w:t>
      </w:r>
    </w:p>
    <w:p w14:paraId="7D6F2B6C" w14:textId="77777777" w:rsidR="007B52F9" w:rsidRDefault="007B52F9" w:rsidP="007B52F9">
      <w:pPr>
        <w:suppressAutoHyphens/>
        <w:ind w:right="3402" w:firstLine="709"/>
        <w:rPr>
          <w:rFonts w:ascii="Arial" w:hAnsi="Arial"/>
        </w:rPr>
      </w:pPr>
    </w:p>
    <w:p w14:paraId="2CE1DB1A" w14:textId="77777777" w:rsidR="007B52F9" w:rsidRDefault="002F2B68" w:rsidP="007B52F9">
      <w:pPr>
        <w:numPr>
          <w:ilvl w:val="0"/>
          <w:numId w:val="19"/>
        </w:numPr>
        <w:suppressAutoHyphens/>
        <w:ind w:right="3402"/>
        <w:rPr>
          <w:rFonts w:ascii="Arial" w:hAnsi="Arial"/>
        </w:rPr>
      </w:pPr>
      <w:r>
        <w:rPr>
          <w:rFonts w:ascii="Arial" w:hAnsi="Arial"/>
        </w:rPr>
        <w:t>Pare-haleine côté client en verre de sécurité trempé, sans ouverture passe-plat, abaissée jusqu’au recouvrement.</w:t>
      </w:r>
    </w:p>
    <w:p w14:paraId="6F9F3A80" w14:textId="77777777" w:rsidR="007B52F9" w:rsidRDefault="007B52F9" w:rsidP="007B52F9">
      <w:pPr>
        <w:suppressAutoHyphens/>
        <w:ind w:right="3402"/>
        <w:rPr>
          <w:rFonts w:ascii="Arial" w:hAnsi="Arial"/>
        </w:rPr>
      </w:pPr>
    </w:p>
    <w:p w14:paraId="4A943A55" w14:textId="77777777" w:rsidR="007B52F9" w:rsidRDefault="002F2B68" w:rsidP="007B52F9">
      <w:pPr>
        <w:numPr>
          <w:ilvl w:val="0"/>
          <w:numId w:val="19"/>
        </w:numPr>
        <w:suppressAutoHyphens/>
        <w:ind w:right="3402"/>
        <w:rPr>
          <w:rFonts w:ascii="Arial" w:hAnsi="Arial"/>
        </w:rPr>
      </w:pPr>
      <w:r>
        <w:rPr>
          <w:rFonts w:ascii="Arial" w:hAnsi="Arial"/>
        </w:rPr>
        <w:t>Trois éléments thermiques en céramique commutables individuellement avec une puissance absorbée de 200 W chacun. Intégrés dans le pont. Les éléments thermiques céramiques sont protégés du contact direct par une tôle perforée en acier inoxydable à mailles fines.</w:t>
      </w:r>
    </w:p>
    <w:p w14:paraId="338EB635" w14:textId="77777777" w:rsidR="007B52F9" w:rsidRDefault="007B52F9" w:rsidP="007B52F9">
      <w:pPr>
        <w:pStyle w:val="Listenabsatz"/>
        <w:rPr>
          <w:rFonts w:ascii="Arial" w:hAnsi="Arial"/>
        </w:rPr>
      </w:pPr>
    </w:p>
    <w:p w14:paraId="04F0D53E" w14:textId="77777777" w:rsidR="007B52F9" w:rsidRPr="007B52F9" w:rsidRDefault="002F2B68" w:rsidP="007B52F9">
      <w:pPr>
        <w:numPr>
          <w:ilvl w:val="0"/>
          <w:numId w:val="19"/>
        </w:numPr>
        <w:suppressAutoHyphens/>
        <w:ind w:right="3402"/>
        <w:rPr>
          <w:rFonts w:ascii="Arial" w:hAnsi="Arial"/>
        </w:rPr>
      </w:pPr>
      <w:r>
        <w:rPr>
          <w:rFonts w:ascii="Arial" w:hAnsi="Arial"/>
        </w:rPr>
        <w:t>Éclairage LED avec 3 spots LED (ou 4 spots LED en combinaison éléments thermiques/LED) intégrés dans le pont. Les spots peuvent être allumés et éteints séparément des éléments thermiques. Couleur de la lumière au choix blanc chaud 3000 K ou blanc neutre 4000 K.</w:t>
      </w:r>
    </w:p>
    <w:p w14:paraId="263151AA" w14:textId="77777777" w:rsidR="008E27E7" w:rsidRPr="008E27E7" w:rsidRDefault="008E27E7" w:rsidP="007B52F9">
      <w:pPr>
        <w:suppressAutoHyphens/>
        <w:ind w:right="3402"/>
        <w:rPr>
          <w:rFonts w:ascii="Arial" w:hAnsi="Arial"/>
        </w:rPr>
      </w:pPr>
    </w:p>
    <w:p w14:paraId="4D16ABB1" w14:textId="77777777" w:rsidR="00ED29EA" w:rsidRDefault="00774124" w:rsidP="00ED29EA">
      <w:pPr>
        <w:numPr>
          <w:ilvl w:val="0"/>
          <w:numId w:val="19"/>
        </w:numPr>
        <w:suppressAutoHyphens/>
        <w:ind w:right="3402"/>
        <w:rPr>
          <w:rFonts w:ascii="Arial" w:hAnsi="Arial"/>
        </w:rPr>
      </w:pPr>
      <w:r>
        <w:rPr>
          <w:rFonts w:ascii="Arial" w:hAnsi="Arial"/>
        </w:rPr>
        <w:br w:type="column"/>
      </w:r>
      <w:r w:rsidR="002F2B68">
        <w:rPr>
          <w:rFonts w:ascii="Arial" w:hAnsi="Arial"/>
        </w:rPr>
        <w:lastRenderedPageBreak/>
        <w:t xml:space="preserve">Glissière pour plateaux en tube rond d’acier inoxydable (diamètre 25 mm) côté client et/ou côté commande, rabattable. Avec sécurité enfants. Dispositif de blocage fixe avec boulons de blocage. </w:t>
      </w:r>
    </w:p>
    <w:p w14:paraId="79C58355" w14:textId="77777777" w:rsidR="00ED29EA" w:rsidRPr="00726C60" w:rsidRDefault="00ED29EA" w:rsidP="00ED29EA">
      <w:pPr>
        <w:suppressAutoHyphens/>
        <w:ind w:right="3402"/>
        <w:rPr>
          <w:rFonts w:ascii="Arial" w:hAnsi="Arial"/>
        </w:rPr>
      </w:pPr>
    </w:p>
    <w:p w14:paraId="294C5282" w14:textId="77777777" w:rsidR="00ED29EA" w:rsidRPr="00726C60" w:rsidRDefault="002F2B68" w:rsidP="00ED29EA">
      <w:pPr>
        <w:numPr>
          <w:ilvl w:val="0"/>
          <w:numId w:val="19"/>
        </w:numPr>
        <w:suppressAutoHyphens/>
        <w:ind w:right="3402"/>
        <w:rPr>
          <w:rFonts w:ascii="Arial" w:hAnsi="Arial"/>
        </w:rPr>
      </w:pPr>
      <w:r>
        <w:rPr>
          <w:rFonts w:ascii="Arial" w:hAnsi="Arial"/>
        </w:rPr>
        <w:t xml:space="preserve">Glissière pour plateaux en tôle d’acier inoxydable côté client et/ou côté commande, rabattable. Avec sécurité enfants. Dispositif de blocage fixe avec boulons de blocage. </w:t>
      </w:r>
    </w:p>
    <w:p w14:paraId="70061E2A" w14:textId="77777777" w:rsidR="00ED29EA" w:rsidRDefault="00ED29EA" w:rsidP="00ED29EA">
      <w:pPr>
        <w:pStyle w:val="Listenabsatz"/>
        <w:rPr>
          <w:rFonts w:ascii="Arial" w:hAnsi="Arial"/>
        </w:rPr>
      </w:pPr>
    </w:p>
    <w:p w14:paraId="35C02267" w14:textId="77777777" w:rsidR="00ED29EA" w:rsidRPr="00726C60" w:rsidRDefault="002F2B68" w:rsidP="00ED29EA">
      <w:pPr>
        <w:numPr>
          <w:ilvl w:val="0"/>
          <w:numId w:val="19"/>
        </w:numPr>
        <w:suppressAutoHyphens/>
        <w:ind w:right="3402"/>
        <w:rPr>
          <w:rFonts w:ascii="Arial" w:hAnsi="Arial"/>
        </w:rPr>
      </w:pPr>
      <w:r>
        <w:rPr>
          <w:rFonts w:ascii="Arial" w:hAnsi="Arial"/>
        </w:rPr>
        <w:t xml:space="preserve">Glissière pour plateaux en plaque de contreplaqué, revêtue de Resopal, côté client et/ou côté commande, rabattable. Avec sécurité enfants. Dispositif de blocage fixe avec boulons de blocage. </w:t>
      </w:r>
    </w:p>
    <w:p w14:paraId="26F487AF" w14:textId="77777777" w:rsidR="00ED29EA" w:rsidRDefault="00ED29EA" w:rsidP="00ED29EA">
      <w:pPr>
        <w:pStyle w:val="Listenabsatz"/>
        <w:rPr>
          <w:rFonts w:ascii="Arial" w:hAnsi="Arial"/>
        </w:rPr>
      </w:pPr>
    </w:p>
    <w:p w14:paraId="0E061C3E" w14:textId="77777777" w:rsidR="00ED29EA" w:rsidRPr="00726C60" w:rsidRDefault="002F2B68" w:rsidP="00ED29EA">
      <w:pPr>
        <w:numPr>
          <w:ilvl w:val="0"/>
          <w:numId w:val="19"/>
        </w:numPr>
        <w:suppressAutoHyphens/>
        <w:ind w:right="3402"/>
        <w:rPr>
          <w:rFonts w:ascii="Arial" w:hAnsi="Arial"/>
        </w:rPr>
      </w:pPr>
      <w:r>
        <w:rPr>
          <w:rFonts w:ascii="Arial" w:hAnsi="Arial"/>
        </w:rPr>
        <w:t xml:space="preserve">Glissière pour assiettes en tôle d’acier inoxydable côté client et/ou côté commande, rabattable. A fleur avec le recouvrement à hauteur de 750 mm. Avec sécurité enfants. Dispositif de blocage fixe avec boulons de blocage. </w:t>
      </w:r>
    </w:p>
    <w:p w14:paraId="1B763DEF" w14:textId="77777777" w:rsidR="00ED29EA" w:rsidRDefault="00ED29EA" w:rsidP="00ED29EA">
      <w:pPr>
        <w:pStyle w:val="Listenabsatz"/>
        <w:rPr>
          <w:rFonts w:ascii="Arial" w:hAnsi="Arial"/>
        </w:rPr>
      </w:pPr>
    </w:p>
    <w:p w14:paraId="2232B146" w14:textId="77777777" w:rsidR="00ED29EA" w:rsidRPr="00726C60" w:rsidRDefault="002F2B68" w:rsidP="00ED29EA">
      <w:pPr>
        <w:numPr>
          <w:ilvl w:val="0"/>
          <w:numId w:val="19"/>
        </w:numPr>
        <w:suppressAutoHyphens/>
        <w:ind w:right="3402"/>
        <w:rPr>
          <w:rFonts w:ascii="Arial" w:hAnsi="Arial"/>
        </w:rPr>
      </w:pPr>
      <w:r>
        <w:rPr>
          <w:rFonts w:ascii="Arial" w:hAnsi="Arial"/>
        </w:rPr>
        <w:t xml:space="preserve">Glissière pour assiettes en plaque de contreplaqué, revêtue de Resopal, côté client et/ou côté commande, rabattable. A fleur avec le recouvrement à hauteur de 750 mm. Avec sécurité enfants. Dispositif de blocage fixe avec boulons de blocage. </w:t>
      </w:r>
    </w:p>
    <w:p w14:paraId="0DC78DCB" w14:textId="77777777" w:rsidR="00ED29EA" w:rsidRDefault="00ED29EA" w:rsidP="00ED29EA">
      <w:pPr>
        <w:suppressAutoHyphens/>
        <w:ind w:left="720" w:right="3402"/>
        <w:rPr>
          <w:rFonts w:ascii="Arial" w:hAnsi="Arial"/>
        </w:rPr>
      </w:pPr>
    </w:p>
    <w:p w14:paraId="3B976389" w14:textId="77777777" w:rsidR="00ED29EA" w:rsidRPr="00726C60" w:rsidRDefault="002F2B68" w:rsidP="00ED29EA">
      <w:pPr>
        <w:numPr>
          <w:ilvl w:val="0"/>
          <w:numId w:val="19"/>
        </w:numPr>
        <w:suppressAutoHyphens/>
        <w:ind w:right="3402"/>
        <w:rPr>
          <w:rFonts w:ascii="Arial" w:hAnsi="Arial"/>
        </w:rPr>
      </w:pPr>
      <w:r>
        <w:rPr>
          <w:rFonts w:ascii="Arial" w:hAnsi="Arial"/>
        </w:rPr>
        <w:t xml:space="preserve">Tablette en tube rond d’acier inoxydable (diamètre de tube 25 mm) sur le petit côté à droite et/ou à gauche, rabattable. Avec sécurité enfants. Dispositif de blocage fixe avec boulons de blocage. </w:t>
      </w:r>
    </w:p>
    <w:p w14:paraId="39D260DA" w14:textId="77777777" w:rsidR="00ED29EA" w:rsidRDefault="00ED29EA" w:rsidP="00ED29EA">
      <w:pPr>
        <w:pStyle w:val="Listenabsatz"/>
        <w:rPr>
          <w:rFonts w:ascii="Arial" w:hAnsi="Arial"/>
        </w:rPr>
      </w:pPr>
    </w:p>
    <w:p w14:paraId="56DA5C1E" w14:textId="77777777" w:rsidR="00ED29EA" w:rsidRPr="00726C60" w:rsidRDefault="002F2B68" w:rsidP="00ED29EA">
      <w:pPr>
        <w:numPr>
          <w:ilvl w:val="0"/>
          <w:numId w:val="19"/>
        </w:numPr>
        <w:suppressAutoHyphens/>
        <w:ind w:right="3402"/>
        <w:rPr>
          <w:rFonts w:ascii="Arial" w:hAnsi="Arial"/>
        </w:rPr>
      </w:pPr>
      <w:r>
        <w:rPr>
          <w:rFonts w:ascii="Arial" w:hAnsi="Arial"/>
        </w:rPr>
        <w:t xml:space="preserve">Tablette en tôle d’acier inoxydable sur le petit côté à droite et/ou à gauche, rabattable. Avec sécurité enfants. Dispositif de blocage fixe avec boulons de blocage. </w:t>
      </w:r>
    </w:p>
    <w:p w14:paraId="120CCB56" w14:textId="77777777" w:rsidR="00ED29EA" w:rsidRDefault="00ED29EA" w:rsidP="00ED29EA">
      <w:pPr>
        <w:pStyle w:val="Listenabsatz"/>
        <w:rPr>
          <w:rFonts w:ascii="Arial" w:hAnsi="Arial"/>
        </w:rPr>
      </w:pPr>
    </w:p>
    <w:p w14:paraId="0FE14CF4" w14:textId="77777777" w:rsidR="00ED29EA" w:rsidRPr="00726C60" w:rsidRDefault="002F2B68" w:rsidP="00ED29EA">
      <w:pPr>
        <w:numPr>
          <w:ilvl w:val="0"/>
          <w:numId w:val="19"/>
        </w:numPr>
        <w:suppressAutoHyphens/>
        <w:ind w:right="3402"/>
        <w:rPr>
          <w:rFonts w:ascii="Arial" w:hAnsi="Arial"/>
        </w:rPr>
      </w:pPr>
      <w:r>
        <w:rPr>
          <w:rFonts w:ascii="Arial" w:hAnsi="Arial"/>
        </w:rPr>
        <w:t xml:space="preserve">Tablette en plaque de contreplaqué, revêtue de Resopal, sur le petit côté à droite et/ou à gauche, rabattable. Avec sécurité enfants. Dispositif de blocage fixe avec boulons de blocage. </w:t>
      </w:r>
    </w:p>
    <w:p w14:paraId="5151F4A5" w14:textId="77777777" w:rsidR="002E112E" w:rsidRDefault="002E112E" w:rsidP="002E112E">
      <w:pPr>
        <w:pStyle w:val="Listenabsatz"/>
        <w:rPr>
          <w:rFonts w:ascii="Arial" w:hAnsi="Arial"/>
        </w:rPr>
      </w:pPr>
    </w:p>
    <w:p w14:paraId="50234D22" w14:textId="77777777" w:rsidR="002E112E" w:rsidRDefault="002F2B68" w:rsidP="00C033DE">
      <w:pPr>
        <w:numPr>
          <w:ilvl w:val="0"/>
          <w:numId w:val="19"/>
        </w:numPr>
        <w:suppressAutoHyphens/>
        <w:ind w:right="3402"/>
        <w:rPr>
          <w:rFonts w:ascii="Arial" w:hAnsi="Arial"/>
        </w:rPr>
      </w:pPr>
      <w:r>
        <w:rPr>
          <w:rFonts w:ascii="Arial" w:hAnsi="Arial"/>
        </w:rPr>
        <w:t>Recouvrement du bandeau de commande. Pour le recouvrement des interrupteurs et éléments de commande</w:t>
      </w:r>
    </w:p>
    <w:p w14:paraId="75530078" w14:textId="77777777" w:rsidR="008E27E7" w:rsidRDefault="008E27E7" w:rsidP="00763184">
      <w:pPr>
        <w:pStyle w:val="Listenabsatz"/>
        <w:ind w:left="0"/>
        <w:rPr>
          <w:rFonts w:ascii="Arial" w:hAnsi="Arial"/>
        </w:rPr>
      </w:pPr>
    </w:p>
    <w:p w14:paraId="0C45E3BF" w14:textId="77777777" w:rsidR="008E27E7" w:rsidRDefault="002F2B68" w:rsidP="008E27E7">
      <w:pPr>
        <w:numPr>
          <w:ilvl w:val="0"/>
          <w:numId w:val="19"/>
        </w:numPr>
        <w:suppressAutoHyphens/>
        <w:ind w:right="3402"/>
        <w:rPr>
          <w:rFonts w:ascii="Arial" w:hAnsi="Arial"/>
        </w:rPr>
      </w:pPr>
      <w:r>
        <w:rPr>
          <w:rFonts w:ascii="Arial" w:hAnsi="Arial"/>
        </w:rPr>
        <w:t>Prises de courant supplémentaires. Deux prises de courant 230 V supplémentaires avec contact de terre latéral, montées côté commande du côté intérieur de la joue latérale de droite. La puissance absorbée maximale admissible des prises de courant pour le raccordement d’appareils externes dépend de l’équipement de l’appareil.</w:t>
      </w:r>
    </w:p>
    <w:p w14:paraId="703EDC71" w14:textId="77777777" w:rsidR="003E3C32" w:rsidRDefault="003E3C32" w:rsidP="003E3C32">
      <w:pPr>
        <w:pStyle w:val="Listenabsatz"/>
        <w:rPr>
          <w:rFonts w:ascii="Arial" w:hAnsi="Arial"/>
        </w:rPr>
      </w:pPr>
    </w:p>
    <w:p w14:paraId="369BD4E3" w14:textId="77777777" w:rsidR="003E3C32" w:rsidRPr="00192718" w:rsidRDefault="002F2B68" w:rsidP="008E27E7">
      <w:pPr>
        <w:numPr>
          <w:ilvl w:val="0"/>
          <w:numId w:val="19"/>
        </w:numPr>
        <w:suppressAutoHyphens/>
        <w:ind w:right="3402"/>
        <w:rPr>
          <w:rFonts w:ascii="Arial" w:hAnsi="Arial"/>
        </w:rPr>
      </w:pPr>
      <w:r>
        <w:rPr>
          <w:rFonts w:ascii="Arial" w:hAnsi="Arial"/>
        </w:rPr>
        <w:t>Raccordement électrique avec fiche CEE 16</w:t>
      </w:r>
      <w:r w:rsidR="00774124">
        <w:rPr>
          <w:rFonts w:ascii="Arial" w:hAnsi="Arial"/>
        </w:rPr>
        <w:t> </w:t>
      </w:r>
      <w:r>
        <w:rPr>
          <w:rFonts w:ascii="Arial" w:hAnsi="Arial"/>
        </w:rPr>
        <w:t>A 400 V</w:t>
      </w:r>
    </w:p>
    <w:p w14:paraId="1342C96E" w14:textId="77777777" w:rsidR="00C60D1D" w:rsidRDefault="00C60D1D" w:rsidP="00C60D1D">
      <w:pPr>
        <w:pStyle w:val="Listenabsatz"/>
        <w:rPr>
          <w:rFonts w:ascii="Arial" w:hAnsi="Arial"/>
        </w:rPr>
      </w:pPr>
    </w:p>
    <w:p w14:paraId="043646F3" w14:textId="77777777" w:rsidR="00C60D1D" w:rsidRDefault="002F2B68" w:rsidP="008E27E7">
      <w:pPr>
        <w:numPr>
          <w:ilvl w:val="0"/>
          <w:numId w:val="19"/>
        </w:numPr>
        <w:suppressAutoHyphens/>
        <w:ind w:right="3402"/>
        <w:rPr>
          <w:rFonts w:ascii="Arial" w:hAnsi="Arial"/>
        </w:rPr>
      </w:pPr>
      <w:r>
        <w:rPr>
          <w:rFonts w:ascii="Arial" w:hAnsi="Arial"/>
        </w:rPr>
        <w:t>Plancher de base en acier inoxydable</w:t>
      </w:r>
    </w:p>
    <w:p w14:paraId="314C7E6B" w14:textId="77777777" w:rsidR="00460AF8" w:rsidRDefault="00460AF8" w:rsidP="00460AF8">
      <w:pPr>
        <w:pStyle w:val="Listenabsatz"/>
        <w:rPr>
          <w:rFonts w:ascii="Arial" w:hAnsi="Arial"/>
        </w:rPr>
      </w:pPr>
    </w:p>
    <w:p w14:paraId="5E9A93CE" w14:textId="77777777" w:rsidR="00460AF8" w:rsidRDefault="002F2B68" w:rsidP="008E27E7">
      <w:pPr>
        <w:numPr>
          <w:ilvl w:val="0"/>
          <w:numId w:val="19"/>
        </w:numPr>
        <w:suppressAutoHyphens/>
        <w:ind w:right="3402"/>
        <w:rPr>
          <w:rFonts w:ascii="Arial" w:hAnsi="Arial"/>
        </w:rPr>
      </w:pPr>
      <w:r>
        <w:rPr>
          <w:rFonts w:ascii="Arial" w:hAnsi="Arial"/>
        </w:rPr>
        <w:t>Jeu de liaison entre modules pour la liaison fixe de deux buffets, avec bandeau profilé pour le recouvrement de la fente entre deux modules</w:t>
      </w:r>
    </w:p>
    <w:p w14:paraId="6B2523DE" w14:textId="77777777" w:rsidR="003E3C32" w:rsidRDefault="003E3C32" w:rsidP="003E3C32">
      <w:pPr>
        <w:pStyle w:val="Listenabsatz"/>
        <w:rPr>
          <w:rFonts w:ascii="Arial" w:hAnsi="Arial"/>
        </w:rPr>
      </w:pPr>
    </w:p>
    <w:p w14:paraId="0ADDFA48" w14:textId="77777777" w:rsidR="003E3C32" w:rsidRPr="00C21A08" w:rsidRDefault="002F2B68" w:rsidP="00C21A08">
      <w:pPr>
        <w:numPr>
          <w:ilvl w:val="0"/>
          <w:numId w:val="19"/>
        </w:numPr>
        <w:suppressAutoHyphens/>
        <w:ind w:right="3402"/>
        <w:rPr>
          <w:rFonts w:ascii="Arial" w:hAnsi="Arial"/>
        </w:rPr>
      </w:pPr>
      <w:r>
        <w:rPr>
          <w:rFonts w:ascii="Arial" w:hAnsi="Arial"/>
        </w:rPr>
        <w:t>Roues en acier inoxydable diamètre 125 mm, 4 roues pivotantes dont 2 avec frein</w:t>
      </w:r>
      <w:r w:rsidR="00774124">
        <w:rPr>
          <w:rFonts w:ascii="Arial" w:hAnsi="Arial"/>
        </w:rPr>
        <w:t>.</w:t>
      </w:r>
      <w:r>
        <w:rPr>
          <w:rFonts w:ascii="Arial" w:hAnsi="Arial"/>
        </w:rPr>
        <w:t xml:space="preserve"> La hauteur totale augmente de 60 mm, la hauteur du soubassement est alors de 810 mm</w:t>
      </w:r>
    </w:p>
    <w:p w14:paraId="00D74EBD" w14:textId="77777777" w:rsidR="002949FF" w:rsidRDefault="002949FF" w:rsidP="00C21A08">
      <w:pPr>
        <w:suppressAutoHyphens/>
        <w:ind w:left="720" w:right="3402"/>
        <w:rPr>
          <w:rFonts w:ascii="Arial" w:hAnsi="Arial"/>
        </w:rPr>
      </w:pPr>
    </w:p>
    <w:p w14:paraId="5EF44D13" w14:textId="77777777" w:rsidR="002949FF" w:rsidRDefault="002F2B68" w:rsidP="008E27E7">
      <w:pPr>
        <w:numPr>
          <w:ilvl w:val="0"/>
          <w:numId w:val="19"/>
        </w:numPr>
        <w:suppressAutoHyphens/>
        <w:ind w:right="3402"/>
        <w:rPr>
          <w:rFonts w:ascii="Arial" w:hAnsi="Arial"/>
        </w:rPr>
      </w:pPr>
      <w:r>
        <w:rPr>
          <w:rFonts w:ascii="Arial" w:hAnsi="Arial"/>
        </w:rPr>
        <w:t>Pieds réglables en acier inoxydable (au lieu de roues)</w:t>
      </w:r>
    </w:p>
    <w:p w14:paraId="5D3DB662" w14:textId="77777777" w:rsidR="002949FF" w:rsidRDefault="002949FF" w:rsidP="002949FF">
      <w:pPr>
        <w:pStyle w:val="Listenabsatz"/>
        <w:rPr>
          <w:rFonts w:ascii="Arial" w:hAnsi="Arial"/>
        </w:rPr>
      </w:pPr>
    </w:p>
    <w:p w14:paraId="238AA2CC" w14:textId="77777777" w:rsidR="002949FF" w:rsidRDefault="002F2B68" w:rsidP="002949FF">
      <w:pPr>
        <w:numPr>
          <w:ilvl w:val="0"/>
          <w:numId w:val="19"/>
        </w:numPr>
        <w:suppressAutoHyphens/>
        <w:ind w:right="3402"/>
        <w:rPr>
          <w:rFonts w:ascii="Arial" w:hAnsi="Arial"/>
        </w:rPr>
      </w:pPr>
      <w:r>
        <w:rPr>
          <w:rFonts w:ascii="Arial" w:hAnsi="Arial"/>
        </w:rPr>
        <w:t>Plinthes en acier inoxydable côté client/sur le petit côté à droite/à gauche (à commander uniquement en liaison avec des pieds réglables)</w:t>
      </w:r>
    </w:p>
    <w:p w14:paraId="189433BE" w14:textId="77777777" w:rsidR="00062E01" w:rsidRPr="00D50840" w:rsidRDefault="00062E01" w:rsidP="008077FB">
      <w:pPr>
        <w:suppressAutoHyphens/>
        <w:ind w:right="3402"/>
        <w:rPr>
          <w:rFonts w:ascii="Arial" w:hAnsi="Arial"/>
          <w:lang w:val="en-US"/>
        </w:rPr>
      </w:pPr>
    </w:p>
    <w:p w14:paraId="0891CC61" w14:textId="77777777" w:rsidR="00853EF0" w:rsidRPr="008077FB" w:rsidRDefault="002F2B68" w:rsidP="00B12139">
      <w:pPr>
        <w:ind w:right="3402"/>
        <w:rPr>
          <w:rFonts w:ascii="Arial" w:hAnsi="Arial" w:cs="Arial"/>
          <w:u w:val="single"/>
        </w:rPr>
      </w:pPr>
      <w:r>
        <w:rPr>
          <w:rFonts w:ascii="Arial" w:hAnsi="Arial"/>
          <w:b/>
          <w:u w:val="single"/>
        </w:rPr>
        <w:t>Caractéristiques techniques :</w:t>
      </w:r>
    </w:p>
    <w:p w14:paraId="5C5A5C3C" w14:textId="77777777" w:rsidR="002B5F28" w:rsidRPr="00D23070" w:rsidRDefault="002B5F28" w:rsidP="002B5F28">
      <w:pPr>
        <w:pStyle w:val="toa"/>
        <w:tabs>
          <w:tab w:val="clear" w:pos="9000"/>
          <w:tab w:val="clear" w:pos="9360"/>
        </w:tabs>
        <w:suppressAutoHyphens w:val="0"/>
        <w:ind w:left="2127" w:right="3402" w:hanging="2127"/>
        <w:rPr>
          <w:rFonts w:ascii="Arial" w:hAnsi="Arial" w:cs="Arial"/>
          <w:lang w:val="en-US"/>
        </w:rPr>
      </w:pPr>
    </w:p>
    <w:p w14:paraId="11915014" w14:textId="77777777" w:rsidR="00763184" w:rsidRPr="008C238A" w:rsidRDefault="002F2B68" w:rsidP="00763184">
      <w:pPr>
        <w:pStyle w:val="toa"/>
        <w:tabs>
          <w:tab w:val="clear" w:pos="9000"/>
          <w:tab w:val="clear" w:pos="9360"/>
        </w:tabs>
        <w:suppressAutoHyphens w:val="0"/>
        <w:ind w:left="2127" w:right="3402" w:hanging="2127"/>
        <w:rPr>
          <w:rFonts w:ascii="Arial" w:hAnsi="Arial" w:cs="Arial"/>
        </w:rPr>
      </w:pPr>
      <w:r>
        <w:rPr>
          <w:rFonts w:ascii="Arial" w:hAnsi="Arial"/>
        </w:rPr>
        <w:t>Matériau :</w:t>
      </w:r>
      <w:r>
        <w:rPr>
          <w:rFonts w:ascii="Arial" w:hAnsi="Arial"/>
        </w:rPr>
        <w:tab/>
        <w:t xml:space="preserve">Acier inoxydable (AISI 304) microlisé ; combinaison possible avec tôle fine laquée et galvanisée électrolytiquement des deux côtés. </w:t>
      </w:r>
    </w:p>
    <w:p w14:paraId="0EB9C06C" w14:textId="77777777" w:rsidR="00763184" w:rsidRDefault="002F2B68" w:rsidP="00763184">
      <w:pPr>
        <w:ind w:right="3402"/>
        <w:rPr>
          <w:rFonts w:ascii="Arial" w:hAnsi="Arial" w:cs="Arial"/>
        </w:rPr>
      </w:pPr>
      <w:r>
        <w:rPr>
          <w:rFonts w:ascii="Arial" w:hAnsi="Arial"/>
        </w:rPr>
        <w:t>Poids :</w:t>
      </w:r>
      <w:r>
        <w:rPr>
          <w:rFonts w:ascii="Arial" w:hAnsi="Arial"/>
        </w:rPr>
        <w:tab/>
      </w:r>
      <w:r>
        <w:rPr>
          <w:rFonts w:ascii="Arial" w:hAnsi="Arial"/>
        </w:rPr>
        <w:tab/>
        <w:t>dépend de l’équipement</w:t>
      </w:r>
    </w:p>
    <w:p w14:paraId="0717A8B5" w14:textId="77777777" w:rsidR="00763184" w:rsidRPr="004350FB" w:rsidRDefault="002F2B68" w:rsidP="00763184">
      <w:pPr>
        <w:ind w:right="3402"/>
        <w:rPr>
          <w:rFonts w:ascii="Arial" w:hAnsi="Arial" w:cs="Arial"/>
        </w:rPr>
      </w:pPr>
      <w:r>
        <w:rPr>
          <w:rFonts w:ascii="Arial" w:hAnsi="Arial"/>
        </w:rPr>
        <w:t>Capacité :</w:t>
      </w:r>
      <w:r>
        <w:rPr>
          <w:rFonts w:ascii="Arial" w:hAnsi="Arial"/>
        </w:rPr>
        <w:tab/>
      </w:r>
      <w:r>
        <w:rPr>
          <w:rFonts w:ascii="Arial" w:hAnsi="Arial"/>
        </w:rPr>
        <w:tab/>
        <w:t xml:space="preserve">analogue 3 x GN 1/1 </w:t>
      </w:r>
    </w:p>
    <w:p w14:paraId="31AFE772" w14:textId="77777777" w:rsidR="00763184" w:rsidRDefault="002F2B68" w:rsidP="00774124">
      <w:pPr>
        <w:ind w:right="3402"/>
        <w:rPr>
          <w:rFonts w:ascii="Arial" w:hAnsi="Arial" w:cs="Arial"/>
        </w:rPr>
      </w:pPr>
      <w:r>
        <w:rPr>
          <w:rFonts w:ascii="Arial" w:hAnsi="Arial"/>
        </w:rPr>
        <w:t>Valeur de</w:t>
      </w:r>
      <w:r w:rsidR="00774124">
        <w:rPr>
          <w:rFonts w:ascii="Arial" w:hAnsi="Arial"/>
        </w:rPr>
        <w:br/>
      </w:r>
      <w:r>
        <w:rPr>
          <w:rFonts w:ascii="Arial" w:hAnsi="Arial"/>
        </w:rPr>
        <w:t>raccordement :</w:t>
      </w:r>
      <w:r>
        <w:rPr>
          <w:rFonts w:ascii="Arial" w:hAnsi="Arial"/>
        </w:rPr>
        <w:tab/>
        <w:t>---</w:t>
      </w:r>
    </w:p>
    <w:p w14:paraId="444EC306" w14:textId="77777777" w:rsidR="00B65A1D" w:rsidRDefault="00B65A1D" w:rsidP="00C04762">
      <w:pPr>
        <w:suppressAutoHyphens/>
        <w:ind w:right="3402"/>
        <w:rPr>
          <w:rFonts w:ascii="Arial" w:hAnsi="Arial"/>
          <w:i/>
        </w:rPr>
      </w:pPr>
    </w:p>
    <w:p w14:paraId="1C9CA961" w14:textId="77777777" w:rsidR="00F45E59" w:rsidRDefault="002F2B68" w:rsidP="00B12139">
      <w:pPr>
        <w:suppressAutoHyphens/>
        <w:ind w:right="3402"/>
        <w:rPr>
          <w:rFonts w:ascii="Arial" w:hAnsi="Arial"/>
          <w:b/>
        </w:rPr>
      </w:pPr>
      <w:r>
        <w:rPr>
          <w:rFonts w:ascii="Arial" w:hAnsi="Arial"/>
          <w:i/>
        </w:rPr>
        <w:t>La valeur de raccordement du module dépend des accessoires en option.</w:t>
      </w:r>
    </w:p>
    <w:p w14:paraId="411AACCE" w14:textId="77777777" w:rsidR="00F45E59" w:rsidRDefault="00F45E59" w:rsidP="00B12139">
      <w:pPr>
        <w:suppressAutoHyphens/>
        <w:ind w:right="3402"/>
        <w:rPr>
          <w:rFonts w:ascii="Arial" w:hAnsi="Arial"/>
          <w:b/>
        </w:rPr>
      </w:pPr>
    </w:p>
    <w:p w14:paraId="37642803" w14:textId="77777777" w:rsidR="008077FB" w:rsidRPr="008077FB" w:rsidRDefault="00774124" w:rsidP="00B12139">
      <w:pPr>
        <w:suppressAutoHyphens/>
        <w:ind w:right="3402"/>
        <w:rPr>
          <w:rFonts w:ascii="Arial" w:hAnsi="Arial"/>
          <w:b/>
          <w:u w:val="single"/>
        </w:rPr>
      </w:pPr>
      <w:r>
        <w:rPr>
          <w:rFonts w:ascii="Arial" w:hAnsi="Arial"/>
          <w:b/>
          <w:u w:val="single"/>
        </w:rPr>
        <w:br w:type="column"/>
      </w:r>
      <w:r w:rsidR="002F2B68">
        <w:rPr>
          <w:rFonts w:ascii="Arial" w:hAnsi="Arial"/>
          <w:b/>
          <w:u w:val="single"/>
        </w:rPr>
        <w:lastRenderedPageBreak/>
        <w:t>Particularités :</w:t>
      </w:r>
    </w:p>
    <w:p w14:paraId="185FD861" w14:textId="77777777" w:rsidR="008077FB" w:rsidRPr="008077FB" w:rsidRDefault="008077FB" w:rsidP="00B12139">
      <w:pPr>
        <w:suppressAutoHyphens/>
        <w:ind w:right="3402"/>
        <w:rPr>
          <w:rFonts w:ascii="Arial" w:hAnsi="Arial"/>
        </w:rPr>
      </w:pPr>
    </w:p>
    <w:p w14:paraId="2FFCBA2F" w14:textId="77777777" w:rsidR="00763184" w:rsidRDefault="002F2B68" w:rsidP="00763184">
      <w:pPr>
        <w:numPr>
          <w:ilvl w:val="0"/>
          <w:numId w:val="13"/>
        </w:numPr>
        <w:suppressAutoHyphens/>
        <w:ind w:right="3402"/>
        <w:rPr>
          <w:rFonts w:ascii="Arial" w:hAnsi="Arial"/>
        </w:rPr>
      </w:pPr>
      <w:r>
        <w:rPr>
          <w:rFonts w:ascii="Arial" w:hAnsi="Arial"/>
        </w:rPr>
        <w:t>Protection pare-haleine en verre de sécurité trempé</w:t>
      </w:r>
    </w:p>
    <w:p w14:paraId="0D7F78B7" w14:textId="77777777" w:rsidR="00763184" w:rsidRDefault="002F2B68" w:rsidP="00763184">
      <w:pPr>
        <w:numPr>
          <w:ilvl w:val="0"/>
          <w:numId w:val="13"/>
        </w:numPr>
        <w:suppressAutoHyphens/>
        <w:ind w:right="3402"/>
        <w:rPr>
          <w:rFonts w:ascii="Arial" w:hAnsi="Arial"/>
        </w:rPr>
      </w:pPr>
      <w:r>
        <w:rPr>
          <w:rFonts w:ascii="Arial" w:hAnsi="Arial"/>
        </w:rPr>
        <w:t>Surface acier inoxydable microlisée</w:t>
      </w:r>
    </w:p>
    <w:p w14:paraId="6E46BD93" w14:textId="77777777" w:rsidR="00763184" w:rsidRDefault="002F2B68" w:rsidP="00763184">
      <w:pPr>
        <w:numPr>
          <w:ilvl w:val="0"/>
          <w:numId w:val="13"/>
        </w:numPr>
        <w:suppressAutoHyphens/>
        <w:ind w:right="3402"/>
        <w:rPr>
          <w:rFonts w:ascii="Arial" w:hAnsi="Arial"/>
        </w:rPr>
      </w:pPr>
      <w:r>
        <w:rPr>
          <w:rFonts w:ascii="Arial" w:hAnsi="Arial"/>
        </w:rPr>
        <w:t>Glissières pour plateaux et assiettes rabattables en tube rond d’acier inoxydable, tôle d’acier inoxydable et contreplaqué avec revêtement Resopal.</w:t>
      </w:r>
    </w:p>
    <w:p w14:paraId="2AE399FA" w14:textId="77777777" w:rsidR="0090024C" w:rsidRPr="00ED29EA" w:rsidRDefault="002F2B68" w:rsidP="0090024C">
      <w:pPr>
        <w:numPr>
          <w:ilvl w:val="0"/>
          <w:numId w:val="13"/>
        </w:numPr>
        <w:suppressAutoHyphens/>
        <w:ind w:right="3402"/>
        <w:rPr>
          <w:rFonts w:ascii="Arial" w:hAnsi="Arial"/>
          <w:b/>
          <w:u w:val="single"/>
        </w:rPr>
      </w:pPr>
      <w:r>
        <w:rPr>
          <w:rFonts w:ascii="Arial" w:hAnsi="Arial"/>
        </w:rPr>
        <w:t xml:space="preserve">Vaste choix de jeux de couleurs et nombreuses possibilités d’individualisation </w:t>
      </w:r>
    </w:p>
    <w:p w14:paraId="7896E31C" w14:textId="77777777" w:rsidR="0094781B" w:rsidRDefault="0094781B" w:rsidP="00B12139">
      <w:pPr>
        <w:suppressAutoHyphens/>
        <w:ind w:right="3402"/>
        <w:rPr>
          <w:rFonts w:ascii="Arial" w:hAnsi="Arial"/>
          <w:b/>
          <w:u w:val="single"/>
        </w:rPr>
      </w:pPr>
    </w:p>
    <w:p w14:paraId="4F939A76" w14:textId="77777777" w:rsidR="00B34498" w:rsidRPr="008077FB" w:rsidRDefault="002F2B68" w:rsidP="00B12139">
      <w:pPr>
        <w:suppressAutoHyphens/>
        <w:ind w:right="3402"/>
        <w:rPr>
          <w:rFonts w:ascii="Arial" w:hAnsi="Arial"/>
          <w:b/>
          <w:u w:val="single"/>
        </w:rPr>
      </w:pPr>
      <w:r>
        <w:rPr>
          <w:rFonts w:ascii="Arial" w:hAnsi="Arial"/>
          <w:b/>
          <w:u w:val="single"/>
        </w:rPr>
        <w:t>Marque :</w:t>
      </w:r>
    </w:p>
    <w:p w14:paraId="6C999348" w14:textId="77777777" w:rsidR="00B34498" w:rsidRPr="000D49F8" w:rsidRDefault="00B34498" w:rsidP="00B12139">
      <w:pPr>
        <w:suppressAutoHyphens/>
        <w:ind w:right="3402"/>
        <w:rPr>
          <w:rFonts w:ascii="Arial" w:hAnsi="Arial"/>
        </w:rPr>
      </w:pPr>
    </w:p>
    <w:p w14:paraId="5AB41901" w14:textId="77777777" w:rsidR="00B34498" w:rsidRPr="000D49F8" w:rsidRDefault="002F2B68" w:rsidP="00931048">
      <w:pPr>
        <w:suppressAutoHyphens/>
        <w:ind w:left="2124" w:right="3402" w:hanging="2124"/>
        <w:rPr>
          <w:rFonts w:ascii="Arial" w:hAnsi="Arial"/>
        </w:rPr>
      </w:pPr>
      <w:r>
        <w:rPr>
          <w:rFonts w:ascii="Arial" w:hAnsi="Arial"/>
        </w:rPr>
        <w:t>Fabricant :</w:t>
      </w:r>
      <w:r>
        <w:rPr>
          <w:rFonts w:ascii="Arial" w:hAnsi="Arial"/>
        </w:rPr>
        <w:tab/>
      </w:r>
      <w:r>
        <w:rPr>
          <w:rFonts w:ascii="Arial" w:hAnsi="Arial"/>
        </w:rPr>
        <w:tab/>
      </w:r>
      <w:r w:rsidR="003B49EC" w:rsidRPr="003B49EC">
        <w:rPr>
          <w:rFonts w:ascii="Arial" w:hAnsi="Arial"/>
        </w:rPr>
        <w:t>B.PRO</w:t>
      </w:r>
      <w:r>
        <w:rPr>
          <w:rFonts w:ascii="Arial" w:hAnsi="Arial"/>
        </w:rPr>
        <w:t xml:space="preserve"> </w:t>
      </w:r>
    </w:p>
    <w:p w14:paraId="4A303246" w14:textId="77777777" w:rsidR="00B34498" w:rsidRPr="00763184" w:rsidRDefault="002F2B68" w:rsidP="00B12139">
      <w:pPr>
        <w:suppressAutoHyphens/>
        <w:ind w:right="3402"/>
        <w:rPr>
          <w:rFonts w:ascii="Arial" w:hAnsi="Arial"/>
        </w:rPr>
      </w:pPr>
      <w:r>
        <w:rPr>
          <w:rFonts w:ascii="Arial" w:hAnsi="Arial"/>
        </w:rPr>
        <w:t xml:space="preserve">Type :         </w:t>
      </w:r>
      <w:r>
        <w:rPr>
          <w:rFonts w:ascii="Arial" w:hAnsi="Arial"/>
        </w:rPr>
        <w:tab/>
      </w:r>
      <w:r>
        <w:rPr>
          <w:rFonts w:ascii="Arial" w:hAnsi="Arial"/>
        </w:rPr>
        <w:tab/>
        <w:t>BASIC LINE N-3 Kids</w:t>
      </w:r>
    </w:p>
    <w:p w14:paraId="36058B63" w14:textId="77777777" w:rsidR="001E4EB1" w:rsidRPr="00763184" w:rsidRDefault="002F2B68" w:rsidP="00B12139">
      <w:pPr>
        <w:suppressAutoHyphens/>
        <w:ind w:right="3402"/>
        <w:rPr>
          <w:rFonts w:ascii="Arial" w:hAnsi="Arial"/>
        </w:rPr>
      </w:pPr>
      <w:r>
        <w:rPr>
          <w:rFonts w:ascii="Arial" w:hAnsi="Arial"/>
        </w:rPr>
        <w:t>Référence :</w:t>
      </w:r>
      <w:r>
        <w:rPr>
          <w:rFonts w:ascii="Arial" w:hAnsi="Arial"/>
        </w:rPr>
        <w:tab/>
      </w:r>
      <w:r>
        <w:rPr>
          <w:rFonts w:ascii="Arial" w:hAnsi="Arial"/>
        </w:rPr>
        <w:tab/>
        <w:t>381 903</w:t>
      </w:r>
    </w:p>
    <w:sectPr w:rsidR="001E4EB1" w:rsidRPr="00763184" w:rsidSect="008B0C8F">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369640" w14:textId="77777777" w:rsidR="002C62E6" w:rsidRDefault="002C62E6">
      <w:r>
        <w:separator/>
      </w:r>
    </w:p>
  </w:endnote>
  <w:endnote w:type="continuationSeparator" w:id="0">
    <w:p w14:paraId="400C43AF" w14:textId="77777777" w:rsidR="002C62E6" w:rsidRDefault="002C62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7307A4" w14:textId="77777777" w:rsidR="00D23070" w:rsidRDefault="00D2307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321F6C" w14:textId="4284541D" w:rsidR="00F059E3" w:rsidRPr="00FD6640" w:rsidRDefault="002F2B68">
    <w:pPr>
      <w:pStyle w:val="Fuzeile"/>
      <w:rPr>
        <w:rFonts w:ascii="Arial" w:hAnsi="Arial" w:cs="Arial"/>
        <w:sz w:val="16"/>
        <w:szCs w:val="16"/>
      </w:rPr>
    </w:pPr>
    <w:r>
      <w:rPr>
        <w:rFonts w:ascii="Arial" w:hAnsi="Arial"/>
        <w:sz w:val="16"/>
        <w:szCs w:val="16"/>
      </w:rPr>
      <w:t xml:space="preserve">Texte de cahier des charges BASIC LINE N-3 Kids / Version </w:t>
    </w:r>
    <w:r w:rsidR="00D23070">
      <w:rPr>
        <w:rFonts w:ascii="Arial" w:hAnsi="Arial"/>
        <w:sz w:val="16"/>
        <w:szCs w:val="16"/>
      </w:rPr>
      <w:t>2</w:t>
    </w:r>
    <w:r>
      <w:rPr>
        <w:rFonts w:ascii="Arial" w:hAnsi="Arial"/>
        <w:sz w:val="16"/>
        <w:szCs w:val="16"/>
      </w:rPr>
      <w:t>.0 / P. Hilpp</w:t>
    </w:r>
    <w:r>
      <w:rPr>
        <w:rFonts w:ascii="Arial" w:hAnsi="Arial"/>
        <w:sz w:val="16"/>
        <w:szCs w:val="16"/>
      </w:rPr>
      <w:tab/>
    </w:r>
    <w:r>
      <w:rPr>
        <w:rFonts w:ascii="Arial" w:hAnsi="Arial"/>
        <w:sz w:val="16"/>
        <w:szCs w:val="16"/>
      </w:rPr>
      <w:tab/>
      <w:t xml:space="preserve">Page </w:t>
    </w:r>
    <w:r w:rsidRPr="00FD6640">
      <w:rPr>
        <w:rStyle w:val="Seitenzahl"/>
        <w:rFonts w:ascii="Arial" w:hAnsi="Arial" w:cs="Arial"/>
        <w:sz w:val="16"/>
        <w:szCs w:val="16"/>
      </w:rPr>
      <w:fldChar w:fldCharType="begin"/>
    </w:r>
    <w:r w:rsidRPr="00FD6640">
      <w:rPr>
        <w:rStyle w:val="Seitenzahl"/>
        <w:rFonts w:ascii="Arial" w:hAnsi="Arial" w:cs="Arial"/>
        <w:sz w:val="16"/>
        <w:szCs w:val="16"/>
      </w:rPr>
      <w:instrText xml:space="preserve"> PAGE </w:instrText>
    </w:r>
    <w:r w:rsidRPr="00FD6640">
      <w:rPr>
        <w:rStyle w:val="Seitenzahl"/>
        <w:rFonts w:ascii="Arial" w:hAnsi="Arial" w:cs="Arial"/>
        <w:sz w:val="16"/>
        <w:szCs w:val="16"/>
      </w:rPr>
      <w:fldChar w:fldCharType="separate"/>
    </w:r>
    <w:r w:rsidR="002D3E39">
      <w:rPr>
        <w:rStyle w:val="Seitenzahl"/>
        <w:rFonts w:ascii="Arial" w:hAnsi="Arial" w:cs="Arial"/>
        <w:noProof/>
        <w:sz w:val="16"/>
        <w:szCs w:val="16"/>
      </w:rPr>
      <w:t>6</w:t>
    </w:r>
    <w:r w:rsidRPr="00FD6640">
      <w:rPr>
        <w:rStyle w:val="Seitenzahl"/>
        <w:rFonts w:ascii="Arial" w:hAnsi="Arial" w:cs="Arial"/>
        <w:sz w:val="16"/>
        <w:szCs w:val="16"/>
      </w:rPr>
      <w:fldChar w:fldCharType="end"/>
    </w:r>
    <w:r>
      <w:rPr>
        <w:rStyle w:val="Seitenzahl"/>
        <w:rFonts w:ascii="Arial" w:hAnsi="Arial"/>
        <w:sz w:val="16"/>
        <w:szCs w:val="16"/>
      </w:rPr>
      <w:t xml:space="preserve"> sur </w:t>
    </w:r>
    <w:r w:rsidRPr="00FD6640">
      <w:rPr>
        <w:rStyle w:val="Seitenzahl"/>
        <w:rFonts w:ascii="Arial" w:hAnsi="Arial" w:cs="Arial"/>
        <w:sz w:val="16"/>
        <w:szCs w:val="16"/>
      </w:rPr>
      <w:fldChar w:fldCharType="begin"/>
    </w:r>
    <w:r w:rsidRPr="00FD6640">
      <w:rPr>
        <w:rStyle w:val="Seitenzahl"/>
        <w:rFonts w:ascii="Arial" w:hAnsi="Arial" w:cs="Arial"/>
        <w:sz w:val="16"/>
        <w:szCs w:val="16"/>
      </w:rPr>
      <w:instrText xml:space="preserve"> NUMPAGES </w:instrText>
    </w:r>
    <w:r w:rsidRPr="00FD6640">
      <w:rPr>
        <w:rStyle w:val="Seitenzahl"/>
        <w:rFonts w:ascii="Arial" w:hAnsi="Arial" w:cs="Arial"/>
        <w:sz w:val="16"/>
        <w:szCs w:val="16"/>
      </w:rPr>
      <w:fldChar w:fldCharType="separate"/>
    </w:r>
    <w:r w:rsidR="002D3E39">
      <w:rPr>
        <w:rStyle w:val="Seitenzahl"/>
        <w:rFonts w:ascii="Arial" w:hAnsi="Arial" w:cs="Arial"/>
        <w:noProof/>
        <w:sz w:val="16"/>
        <w:szCs w:val="16"/>
      </w:rPr>
      <w:t>6</w:t>
    </w:r>
    <w:r w:rsidRPr="00FD6640">
      <w:rPr>
        <w:rStyle w:val="Seitenzahl"/>
        <w:rFonts w:ascii="Arial" w:hAnsi="Arial" w:cs="Arial"/>
        <w:sz w:val="16"/>
        <w:szCs w:val="16"/>
      </w:rPr>
      <w:fldChar w:fldCharType="end"/>
    </w:r>
    <w:r>
      <w:rPr>
        <w:rStyle w:val="Seitenzahl"/>
        <w:rFonts w:ascii="Arial" w:hAnsi="Arial"/>
        <w:sz w:val="16"/>
        <w:szCs w:val="16"/>
      </w:rPr>
      <w:tab/>
    </w:r>
  </w:p>
  <w:p w14:paraId="6CEC28DB" w14:textId="77777777" w:rsidR="00ED29EA" w:rsidRDefault="00ED29E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490AB8" w14:textId="77777777" w:rsidR="00D23070" w:rsidRDefault="00D2307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C11448" w14:textId="77777777" w:rsidR="002C62E6" w:rsidRDefault="002C62E6">
      <w:r>
        <w:separator/>
      </w:r>
    </w:p>
  </w:footnote>
  <w:footnote w:type="continuationSeparator" w:id="0">
    <w:p w14:paraId="3663F552" w14:textId="77777777" w:rsidR="002C62E6" w:rsidRDefault="002C62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772D8E" w14:textId="77777777" w:rsidR="00D23070" w:rsidRDefault="00D2307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C50C5A" w14:textId="77777777" w:rsidR="00D23070" w:rsidRDefault="00D23070">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011BDF" w14:textId="77777777" w:rsidR="00D23070" w:rsidRDefault="00D2307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5556C"/>
    <w:multiLevelType w:val="hybridMultilevel"/>
    <w:tmpl w:val="00147710"/>
    <w:lvl w:ilvl="0" w:tplc="AF6063D0">
      <w:start w:val="1"/>
      <w:numFmt w:val="bullet"/>
      <w:lvlText w:val=""/>
      <w:lvlJc w:val="left"/>
      <w:pPr>
        <w:tabs>
          <w:tab w:val="num" w:pos="2847"/>
        </w:tabs>
        <w:ind w:left="2847" w:hanging="360"/>
      </w:pPr>
      <w:rPr>
        <w:rFonts w:ascii="Symbol" w:hAnsi="Symbol" w:hint="default"/>
      </w:rPr>
    </w:lvl>
    <w:lvl w:ilvl="1" w:tplc="A86CC406" w:tentative="1">
      <w:start w:val="1"/>
      <w:numFmt w:val="bullet"/>
      <w:lvlText w:val="o"/>
      <w:lvlJc w:val="left"/>
      <w:pPr>
        <w:tabs>
          <w:tab w:val="num" w:pos="3567"/>
        </w:tabs>
        <w:ind w:left="3567" w:hanging="360"/>
      </w:pPr>
      <w:rPr>
        <w:rFonts w:ascii="Courier New" w:hAnsi="Courier New" w:cs="Courier New" w:hint="default"/>
      </w:rPr>
    </w:lvl>
    <w:lvl w:ilvl="2" w:tplc="CB24A370" w:tentative="1">
      <w:start w:val="1"/>
      <w:numFmt w:val="bullet"/>
      <w:lvlText w:val=""/>
      <w:lvlJc w:val="left"/>
      <w:pPr>
        <w:tabs>
          <w:tab w:val="num" w:pos="4287"/>
        </w:tabs>
        <w:ind w:left="4287" w:hanging="360"/>
      </w:pPr>
      <w:rPr>
        <w:rFonts w:ascii="Wingdings" w:hAnsi="Wingdings" w:hint="default"/>
      </w:rPr>
    </w:lvl>
    <w:lvl w:ilvl="3" w:tplc="9C643666" w:tentative="1">
      <w:start w:val="1"/>
      <w:numFmt w:val="bullet"/>
      <w:lvlText w:val=""/>
      <w:lvlJc w:val="left"/>
      <w:pPr>
        <w:tabs>
          <w:tab w:val="num" w:pos="5007"/>
        </w:tabs>
        <w:ind w:left="5007" w:hanging="360"/>
      </w:pPr>
      <w:rPr>
        <w:rFonts w:ascii="Symbol" w:hAnsi="Symbol" w:hint="default"/>
      </w:rPr>
    </w:lvl>
    <w:lvl w:ilvl="4" w:tplc="314A4FE4" w:tentative="1">
      <w:start w:val="1"/>
      <w:numFmt w:val="bullet"/>
      <w:lvlText w:val="o"/>
      <w:lvlJc w:val="left"/>
      <w:pPr>
        <w:tabs>
          <w:tab w:val="num" w:pos="5727"/>
        </w:tabs>
        <w:ind w:left="5727" w:hanging="360"/>
      </w:pPr>
      <w:rPr>
        <w:rFonts w:ascii="Courier New" w:hAnsi="Courier New" w:cs="Courier New" w:hint="default"/>
      </w:rPr>
    </w:lvl>
    <w:lvl w:ilvl="5" w:tplc="317CC4AA" w:tentative="1">
      <w:start w:val="1"/>
      <w:numFmt w:val="bullet"/>
      <w:lvlText w:val=""/>
      <w:lvlJc w:val="left"/>
      <w:pPr>
        <w:tabs>
          <w:tab w:val="num" w:pos="6447"/>
        </w:tabs>
        <w:ind w:left="6447" w:hanging="360"/>
      </w:pPr>
      <w:rPr>
        <w:rFonts w:ascii="Wingdings" w:hAnsi="Wingdings" w:hint="default"/>
      </w:rPr>
    </w:lvl>
    <w:lvl w:ilvl="6" w:tplc="20F0E1CE" w:tentative="1">
      <w:start w:val="1"/>
      <w:numFmt w:val="bullet"/>
      <w:lvlText w:val=""/>
      <w:lvlJc w:val="left"/>
      <w:pPr>
        <w:tabs>
          <w:tab w:val="num" w:pos="7167"/>
        </w:tabs>
        <w:ind w:left="7167" w:hanging="360"/>
      </w:pPr>
      <w:rPr>
        <w:rFonts w:ascii="Symbol" w:hAnsi="Symbol" w:hint="default"/>
      </w:rPr>
    </w:lvl>
    <w:lvl w:ilvl="7" w:tplc="53F67206" w:tentative="1">
      <w:start w:val="1"/>
      <w:numFmt w:val="bullet"/>
      <w:lvlText w:val="o"/>
      <w:lvlJc w:val="left"/>
      <w:pPr>
        <w:tabs>
          <w:tab w:val="num" w:pos="7887"/>
        </w:tabs>
        <w:ind w:left="7887" w:hanging="360"/>
      </w:pPr>
      <w:rPr>
        <w:rFonts w:ascii="Courier New" w:hAnsi="Courier New" w:cs="Courier New" w:hint="default"/>
      </w:rPr>
    </w:lvl>
    <w:lvl w:ilvl="8" w:tplc="BFB61A28" w:tentative="1">
      <w:start w:val="1"/>
      <w:numFmt w:val="bullet"/>
      <w:lvlText w:val=""/>
      <w:lvlJc w:val="left"/>
      <w:pPr>
        <w:tabs>
          <w:tab w:val="num" w:pos="8607"/>
        </w:tabs>
        <w:ind w:left="8607" w:hanging="360"/>
      </w:pPr>
      <w:rPr>
        <w:rFonts w:ascii="Wingdings" w:hAnsi="Wingdings" w:hint="default"/>
      </w:rPr>
    </w:lvl>
  </w:abstractNum>
  <w:abstractNum w:abstractNumId="1" w15:restartNumberingAfterBreak="0">
    <w:nsid w:val="077657B7"/>
    <w:multiLevelType w:val="hybridMultilevel"/>
    <w:tmpl w:val="A0181EF4"/>
    <w:lvl w:ilvl="0" w:tplc="1BC0EBD8">
      <w:start w:val="1"/>
      <w:numFmt w:val="bullet"/>
      <w:lvlText w:val=""/>
      <w:lvlJc w:val="left"/>
      <w:pPr>
        <w:tabs>
          <w:tab w:val="num" w:pos="720"/>
        </w:tabs>
        <w:ind w:left="720" w:hanging="360"/>
      </w:pPr>
      <w:rPr>
        <w:rFonts w:ascii="Symbol" w:hAnsi="Symbol" w:hint="default"/>
      </w:rPr>
    </w:lvl>
    <w:lvl w:ilvl="1" w:tplc="62FCB856" w:tentative="1">
      <w:start w:val="1"/>
      <w:numFmt w:val="bullet"/>
      <w:lvlText w:val="o"/>
      <w:lvlJc w:val="left"/>
      <w:pPr>
        <w:tabs>
          <w:tab w:val="num" w:pos="1440"/>
        </w:tabs>
        <w:ind w:left="1440" w:hanging="360"/>
      </w:pPr>
      <w:rPr>
        <w:rFonts w:ascii="Courier New" w:hAnsi="Courier New" w:cs="Courier New" w:hint="default"/>
      </w:rPr>
    </w:lvl>
    <w:lvl w:ilvl="2" w:tplc="50B8347E" w:tentative="1">
      <w:start w:val="1"/>
      <w:numFmt w:val="bullet"/>
      <w:lvlText w:val=""/>
      <w:lvlJc w:val="left"/>
      <w:pPr>
        <w:tabs>
          <w:tab w:val="num" w:pos="2160"/>
        </w:tabs>
        <w:ind w:left="2160" w:hanging="360"/>
      </w:pPr>
      <w:rPr>
        <w:rFonts w:ascii="Wingdings" w:hAnsi="Wingdings" w:hint="default"/>
      </w:rPr>
    </w:lvl>
    <w:lvl w:ilvl="3" w:tplc="0D560C6A" w:tentative="1">
      <w:start w:val="1"/>
      <w:numFmt w:val="bullet"/>
      <w:lvlText w:val=""/>
      <w:lvlJc w:val="left"/>
      <w:pPr>
        <w:tabs>
          <w:tab w:val="num" w:pos="2880"/>
        </w:tabs>
        <w:ind w:left="2880" w:hanging="360"/>
      </w:pPr>
      <w:rPr>
        <w:rFonts w:ascii="Symbol" w:hAnsi="Symbol" w:hint="default"/>
      </w:rPr>
    </w:lvl>
    <w:lvl w:ilvl="4" w:tplc="7AE63162" w:tentative="1">
      <w:start w:val="1"/>
      <w:numFmt w:val="bullet"/>
      <w:lvlText w:val="o"/>
      <w:lvlJc w:val="left"/>
      <w:pPr>
        <w:tabs>
          <w:tab w:val="num" w:pos="3600"/>
        </w:tabs>
        <w:ind w:left="3600" w:hanging="360"/>
      </w:pPr>
      <w:rPr>
        <w:rFonts w:ascii="Courier New" w:hAnsi="Courier New" w:cs="Courier New" w:hint="default"/>
      </w:rPr>
    </w:lvl>
    <w:lvl w:ilvl="5" w:tplc="C180FA04" w:tentative="1">
      <w:start w:val="1"/>
      <w:numFmt w:val="bullet"/>
      <w:lvlText w:val=""/>
      <w:lvlJc w:val="left"/>
      <w:pPr>
        <w:tabs>
          <w:tab w:val="num" w:pos="4320"/>
        </w:tabs>
        <w:ind w:left="4320" w:hanging="360"/>
      </w:pPr>
      <w:rPr>
        <w:rFonts w:ascii="Wingdings" w:hAnsi="Wingdings" w:hint="default"/>
      </w:rPr>
    </w:lvl>
    <w:lvl w:ilvl="6" w:tplc="27568498" w:tentative="1">
      <w:start w:val="1"/>
      <w:numFmt w:val="bullet"/>
      <w:lvlText w:val=""/>
      <w:lvlJc w:val="left"/>
      <w:pPr>
        <w:tabs>
          <w:tab w:val="num" w:pos="5040"/>
        </w:tabs>
        <w:ind w:left="5040" w:hanging="360"/>
      </w:pPr>
      <w:rPr>
        <w:rFonts w:ascii="Symbol" w:hAnsi="Symbol" w:hint="default"/>
      </w:rPr>
    </w:lvl>
    <w:lvl w:ilvl="7" w:tplc="3278AD26" w:tentative="1">
      <w:start w:val="1"/>
      <w:numFmt w:val="bullet"/>
      <w:lvlText w:val="o"/>
      <w:lvlJc w:val="left"/>
      <w:pPr>
        <w:tabs>
          <w:tab w:val="num" w:pos="5760"/>
        </w:tabs>
        <w:ind w:left="5760" w:hanging="360"/>
      </w:pPr>
      <w:rPr>
        <w:rFonts w:ascii="Courier New" w:hAnsi="Courier New" w:cs="Courier New" w:hint="default"/>
      </w:rPr>
    </w:lvl>
    <w:lvl w:ilvl="8" w:tplc="00A03FBE"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184067"/>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1800A9E"/>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29F1E1B"/>
    <w:multiLevelType w:val="hybridMultilevel"/>
    <w:tmpl w:val="CF546A12"/>
    <w:lvl w:ilvl="0" w:tplc="4A728EFE">
      <w:start w:val="1"/>
      <w:numFmt w:val="bullet"/>
      <w:lvlText w:val=""/>
      <w:lvlJc w:val="left"/>
      <w:pPr>
        <w:ind w:left="720" w:hanging="360"/>
      </w:pPr>
      <w:rPr>
        <w:rFonts w:ascii="Symbol" w:hAnsi="Symbol" w:hint="default"/>
      </w:rPr>
    </w:lvl>
    <w:lvl w:ilvl="1" w:tplc="52C49576" w:tentative="1">
      <w:start w:val="1"/>
      <w:numFmt w:val="bullet"/>
      <w:lvlText w:val="o"/>
      <w:lvlJc w:val="left"/>
      <w:pPr>
        <w:ind w:left="1440" w:hanging="360"/>
      </w:pPr>
      <w:rPr>
        <w:rFonts w:ascii="Courier New" w:hAnsi="Courier New" w:cs="Courier New" w:hint="default"/>
      </w:rPr>
    </w:lvl>
    <w:lvl w:ilvl="2" w:tplc="68AAA184" w:tentative="1">
      <w:start w:val="1"/>
      <w:numFmt w:val="bullet"/>
      <w:lvlText w:val=""/>
      <w:lvlJc w:val="left"/>
      <w:pPr>
        <w:ind w:left="2160" w:hanging="360"/>
      </w:pPr>
      <w:rPr>
        <w:rFonts w:ascii="Wingdings" w:hAnsi="Wingdings" w:hint="default"/>
      </w:rPr>
    </w:lvl>
    <w:lvl w:ilvl="3" w:tplc="F21A7314" w:tentative="1">
      <w:start w:val="1"/>
      <w:numFmt w:val="bullet"/>
      <w:lvlText w:val=""/>
      <w:lvlJc w:val="left"/>
      <w:pPr>
        <w:ind w:left="2880" w:hanging="360"/>
      </w:pPr>
      <w:rPr>
        <w:rFonts w:ascii="Symbol" w:hAnsi="Symbol" w:hint="default"/>
      </w:rPr>
    </w:lvl>
    <w:lvl w:ilvl="4" w:tplc="271E024C" w:tentative="1">
      <w:start w:val="1"/>
      <w:numFmt w:val="bullet"/>
      <w:lvlText w:val="o"/>
      <w:lvlJc w:val="left"/>
      <w:pPr>
        <w:ind w:left="3600" w:hanging="360"/>
      </w:pPr>
      <w:rPr>
        <w:rFonts w:ascii="Courier New" w:hAnsi="Courier New" w:cs="Courier New" w:hint="default"/>
      </w:rPr>
    </w:lvl>
    <w:lvl w:ilvl="5" w:tplc="9C32BF38" w:tentative="1">
      <w:start w:val="1"/>
      <w:numFmt w:val="bullet"/>
      <w:lvlText w:val=""/>
      <w:lvlJc w:val="left"/>
      <w:pPr>
        <w:ind w:left="4320" w:hanging="360"/>
      </w:pPr>
      <w:rPr>
        <w:rFonts w:ascii="Wingdings" w:hAnsi="Wingdings" w:hint="default"/>
      </w:rPr>
    </w:lvl>
    <w:lvl w:ilvl="6" w:tplc="58E83D6A" w:tentative="1">
      <w:start w:val="1"/>
      <w:numFmt w:val="bullet"/>
      <w:lvlText w:val=""/>
      <w:lvlJc w:val="left"/>
      <w:pPr>
        <w:ind w:left="5040" w:hanging="360"/>
      </w:pPr>
      <w:rPr>
        <w:rFonts w:ascii="Symbol" w:hAnsi="Symbol" w:hint="default"/>
      </w:rPr>
    </w:lvl>
    <w:lvl w:ilvl="7" w:tplc="80BAE126" w:tentative="1">
      <w:start w:val="1"/>
      <w:numFmt w:val="bullet"/>
      <w:lvlText w:val="o"/>
      <w:lvlJc w:val="left"/>
      <w:pPr>
        <w:ind w:left="5760" w:hanging="360"/>
      </w:pPr>
      <w:rPr>
        <w:rFonts w:ascii="Courier New" w:hAnsi="Courier New" w:cs="Courier New" w:hint="default"/>
      </w:rPr>
    </w:lvl>
    <w:lvl w:ilvl="8" w:tplc="15F812BE" w:tentative="1">
      <w:start w:val="1"/>
      <w:numFmt w:val="bullet"/>
      <w:lvlText w:val=""/>
      <w:lvlJc w:val="left"/>
      <w:pPr>
        <w:ind w:left="6480" w:hanging="360"/>
      </w:pPr>
      <w:rPr>
        <w:rFonts w:ascii="Wingdings" w:hAnsi="Wingdings" w:hint="default"/>
      </w:rPr>
    </w:lvl>
  </w:abstractNum>
  <w:abstractNum w:abstractNumId="5" w15:restartNumberingAfterBreak="0">
    <w:nsid w:val="21B317CE"/>
    <w:multiLevelType w:val="hybridMultilevel"/>
    <w:tmpl w:val="DEF4F488"/>
    <w:lvl w:ilvl="0" w:tplc="2ECCB798">
      <w:start w:val="1"/>
      <w:numFmt w:val="bullet"/>
      <w:lvlText w:val=""/>
      <w:lvlJc w:val="left"/>
      <w:pPr>
        <w:tabs>
          <w:tab w:val="num" w:pos="720"/>
        </w:tabs>
        <w:ind w:left="720" w:hanging="360"/>
      </w:pPr>
      <w:rPr>
        <w:rFonts w:ascii="Symbol" w:hAnsi="Symbol" w:hint="default"/>
      </w:rPr>
    </w:lvl>
    <w:lvl w:ilvl="1" w:tplc="D424F474" w:tentative="1">
      <w:start w:val="1"/>
      <w:numFmt w:val="bullet"/>
      <w:lvlText w:val="o"/>
      <w:lvlJc w:val="left"/>
      <w:pPr>
        <w:tabs>
          <w:tab w:val="num" w:pos="1440"/>
        </w:tabs>
        <w:ind w:left="1440" w:hanging="360"/>
      </w:pPr>
      <w:rPr>
        <w:rFonts w:ascii="Courier New" w:hAnsi="Courier New" w:cs="Courier New" w:hint="default"/>
      </w:rPr>
    </w:lvl>
    <w:lvl w:ilvl="2" w:tplc="BE649430" w:tentative="1">
      <w:start w:val="1"/>
      <w:numFmt w:val="bullet"/>
      <w:lvlText w:val=""/>
      <w:lvlJc w:val="left"/>
      <w:pPr>
        <w:tabs>
          <w:tab w:val="num" w:pos="2160"/>
        </w:tabs>
        <w:ind w:left="2160" w:hanging="360"/>
      </w:pPr>
      <w:rPr>
        <w:rFonts w:ascii="Wingdings" w:hAnsi="Wingdings" w:hint="default"/>
      </w:rPr>
    </w:lvl>
    <w:lvl w:ilvl="3" w:tplc="A3CC7962" w:tentative="1">
      <w:start w:val="1"/>
      <w:numFmt w:val="bullet"/>
      <w:lvlText w:val=""/>
      <w:lvlJc w:val="left"/>
      <w:pPr>
        <w:tabs>
          <w:tab w:val="num" w:pos="2880"/>
        </w:tabs>
        <w:ind w:left="2880" w:hanging="360"/>
      </w:pPr>
      <w:rPr>
        <w:rFonts w:ascii="Symbol" w:hAnsi="Symbol" w:hint="default"/>
      </w:rPr>
    </w:lvl>
    <w:lvl w:ilvl="4" w:tplc="13C00682" w:tentative="1">
      <w:start w:val="1"/>
      <w:numFmt w:val="bullet"/>
      <w:lvlText w:val="o"/>
      <w:lvlJc w:val="left"/>
      <w:pPr>
        <w:tabs>
          <w:tab w:val="num" w:pos="3600"/>
        </w:tabs>
        <w:ind w:left="3600" w:hanging="360"/>
      </w:pPr>
      <w:rPr>
        <w:rFonts w:ascii="Courier New" w:hAnsi="Courier New" w:cs="Courier New" w:hint="default"/>
      </w:rPr>
    </w:lvl>
    <w:lvl w:ilvl="5" w:tplc="033A19FE" w:tentative="1">
      <w:start w:val="1"/>
      <w:numFmt w:val="bullet"/>
      <w:lvlText w:val=""/>
      <w:lvlJc w:val="left"/>
      <w:pPr>
        <w:tabs>
          <w:tab w:val="num" w:pos="4320"/>
        </w:tabs>
        <w:ind w:left="4320" w:hanging="360"/>
      </w:pPr>
      <w:rPr>
        <w:rFonts w:ascii="Wingdings" w:hAnsi="Wingdings" w:hint="default"/>
      </w:rPr>
    </w:lvl>
    <w:lvl w:ilvl="6" w:tplc="8E469930" w:tentative="1">
      <w:start w:val="1"/>
      <w:numFmt w:val="bullet"/>
      <w:lvlText w:val=""/>
      <w:lvlJc w:val="left"/>
      <w:pPr>
        <w:tabs>
          <w:tab w:val="num" w:pos="5040"/>
        </w:tabs>
        <w:ind w:left="5040" w:hanging="360"/>
      </w:pPr>
      <w:rPr>
        <w:rFonts w:ascii="Symbol" w:hAnsi="Symbol" w:hint="default"/>
      </w:rPr>
    </w:lvl>
    <w:lvl w:ilvl="7" w:tplc="35101FFE" w:tentative="1">
      <w:start w:val="1"/>
      <w:numFmt w:val="bullet"/>
      <w:lvlText w:val="o"/>
      <w:lvlJc w:val="left"/>
      <w:pPr>
        <w:tabs>
          <w:tab w:val="num" w:pos="5760"/>
        </w:tabs>
        <w:ind w:left="5760" w:hanging="360"/>
      </w:pPr>
      <w:rPr>
        <w:rFonts w:ascii="Courier New" w:hAnsi="Courier New" w:cs="Courier New" w:hint="default"/>
      </w:rPr>
    </w:lvl>
    <w:lvl w:ilvl="8" w:tplc="B1DCC276"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3C61DC1"/>
    <w:multiLevelType w:val="hybridMultilevel"/>
    <w:tmpl w:val="89B8F166"/>
    <w:lvl w:ilvl="0" w:tplc="1E40CC4E">
      <w:start w:val="1"/>
      <w:numFmt w:val="bullet"/>
      <w:lvlText w:val=""/>
      <w:lvlJc w:val="left"/>
      <w:pPr>
        <w:tabs>
          <w:tab w:val="num" w:pos="720"/>
        </w:tabs>
        <w:ind w:left="720" w:hanging="360"/>
      </w:pPr>
      <w:rPr>
        <w:rFonts w:ascii="Symbol" w:hAnsi="Symbol" w:hint="default"/>
      </w:rPr>
    </w:lvl>
    <w:lvl w:ilvl="1" w:tplc="7A1CE7AA" w:tentative="1">
      <w:start w:val="1"/>
      <w:numFmt w:val="bullet"/>
      <w:lvlText w:val="o"/>
      <w:lvlJc w:val="left"/>
      <w:pPr>
        <w:tabs>
          <w:tab w:val="num" w:pos="1440"/>
        </w:tabs>
        <w:ind w:left="1440" w:hanging="360"/>
      </w:pPr>
      <w:rPr>
        <w:rFonts w:ascii="Courier New" w:hAnsi="Courier New" w:cs="Courier New" w:hint="default"/>
      </w:rPr>
    </w:lvl>
    <w:lvl w:ilvl="2" w:tplc="E1784DF2" w:tentative="1">
      <w:start w:val="1"/>
      <w:numFmt w:val="bullet"/>
      <w:lvlText w:val=""/>
      <w:lvlJc w:val="left"/>
      <w:pPr>
        <w:tabs>
          <w:tab w:val="num" w:pos="2160"/>
        </w:tabs>
        <w:ind w:left="2160" w:hanging="360"/>
      </w:pPr>
      <w:rPr>
        <w:rFonts w:ascii="Wingdings" w:hAnsi="Wingdings" w:hint="default"/>
      </w:rPr>
    </w:lvl>
    <w:lvl w:ilvl="3" w:tplc="B0589B00" w:tentative="1">
      <w:start w:val="1"/>
      <w:numFmt w:val="bullet"/>
      <w:lvlText w:val=""/>
      <w:lvlJc w:val="left"/>
      <w:pPr>
        <w:tabs>
          <w:tab w:val="num" w:pos="2880"/>
        </w:tabs>
        <w:ind w:left="2880" w:hanging="360"/>
      </w:pPr>
      <w:rPr>
        <w:rFonts w:ascii="Symbol" w:hAnsi="Symbol" w:hint="default"/>
      </w:rPr>
    </w:lvl>
    <w:lvl w:ilvl="4" w:tplc="F8161C16" w:tentative="1">
      <w:start w:val="1"/>
      <w:numFmt w:val="bullet"/>
      <w:lvlText w:val="o"/>
      <w:lvlJc w:val="left"/>
      <w:pPr>
        <w:tabs>
          <w:tab w:val="num" w:pos="3600"/>
        </w:tabs>
        <w:ind w:left="3600" w:hanging="360"/>
      </w:pPr>
      <w:rPr>
        <w:rFonts w:ascii="Courier New" w:hAnsi="Courier New" w:cs="Courier New" w:hint="default"/>
      </w:rPr>
    </w:lvl>
    <w:lvl w:ilvl="5" w:tplc="E6D2A5EC" w:tentative="1">
      <w:start w:val="1"/>
      <w:numFmt w:val="bullet"/>
      <w:lvlText w:val=""/>
      <w:lvlJc w:val="left"/>
      <w:pPr>
        <w:tabs>
          <w:tab w:val="num" w:pos="4320"/>
        </w:tabs>
        <w:ind w:left="4320" w:hanging="360"/>
      </w:pPr>
      <w:rPr>
        <w:rFonts w:ascii="Wingdings" w:hAnsi="Wingdings" w:hint="default"/>
      </w:rPr>
    </w:lvl>
    <w:lvl w:ilvl="6" w:tplc="C1322866" w:tentative="1">
      <w:start w:val="1"/>
      <w:numFmt w:val="bullet"/>
      <w:lvlText w:val=""/>
      <w:lvlJc w:val="left"/>
      <w:pPr>
        <w:tabs>
          <w:tab w:val="num" w:pos="5040"/>
        </w:tabs>
        <w:ind w:left="5040" w:hanging="360"/>
      </w:pPr>
      <w:rPr>
        <w:rFonts w:ascii="Symbol" w:hAnsi="Symbol" w:hint="default"/>
      </w:rPr>
    </w:lvl>
    <w:lvl w:ilvl="7" w:tplc="5C88403A" w:tentative="1">
      <w:start w:val="1"/>
      <w:numFmt w:val="bullet"/>
      <w:lvlText w:val="o"/>
      <w:lvlJc w:val="left"/>
      <w:pPr>
        <w:tabs>
          <w:tab w:val="num" w:pos="5760"/>
        </w:tabs>
        <w:ind w:left="5760" w:hanging="360"/>
      </w:pPr>
      <w:rPr>
        <w:rFonts w:ascii="Courier New" w:hAnsi="Courier New" w:cs="Courier New" w:hint="default"/>
      </w:rPr>
    </w:lvl>
    <w:lvl w:ilvl="8" w:tplc="6616C0F4"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EC15704"/>
    <w:multiLevelType w:val="hybridMultilevel"/>
    <w:tmpl w:val="B0CC18EA"/>
    <w:lvl w:ilvl="0" w:tplc="4120BD76">
      <w:start w:val="1"/>
      <w:numFmt w:val="bullet"/>
      <w:lvlText w:val=""/>
      <w:lvlJc w:val="left"/>
      <w:pPr>
        <w:tabs>
          <w:tab w:val="num" w:pos="720"/>
        </w:tabs>
        <w:ind w:left="720" w:hanging="360"/>
      </w:pPr>
      <w:rPr>
        <w:rFonts w:ascii="Symbol" w:hAnsi="Symbol" w:hint="default"/>
      </w:rPr>
    </w:lvl>
    <w:lvl w:ilvl="1" w:tplc="D5A47BFE" w:tentative="1">
      <w:start w:val="1"/>
      <w:numFmt w:val="bullet"/>
      <w:lvlText w:val="o"/>
      <w:lvlJc w:val="left"/>
      <w:pPr>
        <w:tabs>
          <w:tab w:val="num" w:pos="1440"/>
        </w:tabs>
        <w:ind w:left="1440" w:hanging="360"/>
      </w:pPr>
      <w:rPr>
        <w:rFonts w:ascii="Courier New" w:hAnsi="Courier New" w:cs="Courier New" w:hint="default"/>
      </w:rPr>
    </w:lvl>
    <w:lvl w:ilvl="2" w:tplc="2F1CCA44" w:tentative="1">
      <w:start w:val="1"/>
      <w:numFmt w:val="bullet"/>
      <w:lvlText w:val=""/>
      <w:lvlJc w:val="left"/>
      <w:pPr>
        <w:tabs>
          <w:tab w:val="num" w:pos="2160"/>
        </w:tabs>
        <w:ind w:left="2160" w:hanging="360"/>
      </w:pPr>
      <w:rPr>
        <w:rFonts w:ascii="Wingdings" w:hAnsi="Wingdings" w:hint="default"/>
      </w:rPr>
    </w:lvl>
    <w:lvl w:ilvl="3" w:tplc="4D8EAD60" w:tentative="1">
      <w:start w:val="1"/>
      <w:numFmt w:val="bullet"/>
      <w:lvlText w:val=""/>
      <w:lvlJc w:val="left"/>
      <w:pPr>
        <w:tabs>
          <w:tab w:val="num" w:pos="2880"/>
        </w:tabs>
        <w:ind w:left="2880" w:hanging="360"/>
      </w:pPr>
      <w:rPr>
        <w:rFonts w:ascii="Symbol" w:hAnsi="Symbol" w:hint="default"/>
      </w:rPr>
    </w:lvl>
    <w:lvl w:ilvl="4" w:tplc="C03C5492" w:tentative="1">
      <w:start w:val="1"/>
      <w:numFmt w:val="bullet"/>
      <w:lvlText w:val="o"/>
      <w:lvlJc w:val="left"/>
      <w:pPr>
        <w:tabs>
          <w:tab w:val="num" w:pos="3600"/>
        </w:tabs>
        <w:ind w:left="3600" w:hanging="360"/>
      </w:pPr>
      <w:rPr>
        <w:rFonts w:ascii="Courier New" w:hAnsi="Courier New" w:cs="Courier New" w:hint="default"/>
      </w:rPr>
    </w:lvl>
    <w:lvl w:ilvl="5" w:tplc="CC78A6D8" w:tentative="1">
      <w:start w:val="1"/>
      <w:numFmt w:val="bullet"/>
      <w:lvlText w:val=""/>
      <w:lvlJc w:val="left"/>
      <w:pPr>
        <w:tabs>
          <w:tab w:val="num" w:pos="4320"/>
        </w:tabs>
        <w:ind w:left="4320" w:hanging="360"/>
      </w:pPr>
      <w:rPr>
        <w:rFonts w:ascii="Wingdings" w:hAnsi="Wingdings" w:hint="default"/>
      </w:rPr>
    </w:lvl>
    <w:lvl w:ilvl="6" w:tplc="2960A920" w:tentative="1">
      <w:start w:val="1"/>
      <w:numFmt w:val="bullet"/>
      <w:lvlText w:val=""/>
      <w:lvlJc w:val="left"/>
      <w:pPr>
        <w:tabs>
          <w:tab w:val="num" w:pos="5040"/>
        </w:tabs>
        <w:ind w:left="5040" w:hanging="360"/>
      </w:pPr>
      <w:rPr>
        <w:rFonts w:ascii="Symbol" w:hAnsi="Symbol" w:hint="default"/>
      </w:rPr>
    </w:lvl>
    <w:lvl w:ilvl="7" w:tplc="AF584094" w:tentative="1">
      <w:start w:val="1"/>
      <w:numFmt w:val="bullet"/>
      <w:lvlText w:val="o"/>
      <w:lvlJc w:val="left"/>
      <w:pPr>
        <w:tabs>
          <w:tab w:val="num" w:pos="5760"/>
        </w:tabs>
        <w:ind w:left="5760" w:hanging="360"/>
      </w:pPr>
      <w:rPr>
        <w:rFonts w:ascii="Courier New" w:hAnsi="Courier New" w:cs="Courier New" w:hint="default"/>
      </w:rPr>
    </w:lvl>
    <w:lvl w:ilvl="8" w:tplc="D40662FA"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8734BA8"/>
    <w:multiLevelType w:val="hybridMultilevel"/>
    <w:tmpl w:val="F6DAAD88"/>
    <w:lvl w:ilvl="0" w:tplc="57C450FA">
      <w:start w:val="1"/>
      <w:numFmt w:val="bullet"/>
      <w:lvlText w:val=""/>
      <w:lvlJc w:val="left"/>
      <w:pPr>
        <w:ind w:left="720" w:hanging="360"/>
      </w:pPr>
      <w:rPr>
        <w:rFonts w:ascii="Symbol" w:hAnsi="Symbol" w:hint="default"/>
      </w:rPr>
    </w:lvl>
    <w:lvl w:ilvl="1" w:tplc="D638CFD6" w:tentative="1">
      <w:start w:val="1"/>
      <w:numFmt w:val="bullet"/>
      <w:lvlText w:val="o"/>
      <w:lvlJc w:val="left"/>
      <w:pPr>
        <w:ind w:left="1440" w:hanging="360"/>
      </w:pPr>
      <w:rPr>
        <w:rFonts w:ascii="Courier New" w:hAnsi="Courier New" w:cs="Courier New" w:hint="default"/>
      </w:rPr>
    </w:lvl>
    <w:lvl w:ilvl="2" w:tplc="C036488E" w:tentative="1">
      <w:start w:val="1"/>
      <w:numFmt w:val="bullet"/>
      <w:lvlText w:val=""/>
      <w:lvlJc w:val="left"/>
      <w:pPr>
        <w:ind w:left="2160" w:hanging="360"/>
      </w:pPr>
      <w:rPr>
        <w:rFonts w:ascii="Wingdings" w:hAnsi="Wingdings" w:hint="default"/>
      </w:rPr>
    </w:lvl>
    <w:lvl w:ilvl="3" w:tplc="D99CC016" w:tentative="1">
      <w:start w:val="1"/>
      <w:numFmt w:val="bullet"/>
      <w:lvlText w:val=""/>
      <w:lvlJc w:val="left"/>
      <w:pPr>
        <w:ind w:left="2880" w:hanging="360"/>
      </w:pPr>
      <w:rPr>
        <w:rFonts w:ascii="Symbol" w:hAnsi="Symbol" w:hint="default"/>
      </w:rPr>
    </w:lvl>
    <w:lvl w:ilvl="4" w:tplc="8EE8CF2A" w:tentative="1">
      <w:start w:val="1"/>
      <w:numFmt w:val="bullet"/>
      <w:lvlText w:val="o"/>
      <w:lvlJc w:val="left"/>
      <w:pPr>
        <w:ind w:left="3600" w:hanging="360"/>
      </w:pPr>
      <w:rPr>
        <w:rFonts w:ascii="Courier New" w:hAnsi="Courier New" w:cs="Courier New" w:hint="default"/>
      </w:rPr>
    </w:lvl>
    <w:lvl w:ilvl="5" w:tplc="11881490" w:tentative="1">
      <w:start w:val="1"/>
      <w:numFmt w:val="bullet"/>
      <w:lvlText w:val=""/>
      <w:lvlJc w:val="left"/>
      <w:pPr>
        <w:ind w:left="4320" w:hanging="360"/>
      </w:pPr>
      <w:rPr>
        <w:rFonts w:ascii="Wingdings" w:hAnsi="Wingdings" w:hint="default"/>
      </w:rPr>
    </w:lvl>
    <w:lvl w:ilvl="6" w:tplc="28A25B2E" w:tentative="1">
      <w:start w:val="1"/>
      <w:numFmt w:val="bullet"/>
      <w:lvlText w:val=""/>
      <w:lvlJc w:val="left"/>
      <w:pPr>
        <w:ind w:left="5040" w:hanging="360"/>
      </w:pPr>
      <w:rPr>
        <w:rFonts w:ascii="Symbol" w:hAnsi="Symbol" w:hint="default"/>
      </w:rPr>
    </w:lvl>
    <w:lvl w:ilvl="7" w:tplc="620835DC" w:tentative="1">
      <w:start w:val="1"/>
      <w:numFmt w:val="bullet"/>
      <w:lvlText w:val="o"/>
      <w:lvlJc w:val="left"/>
      <w:pPr>
        <w:ind w:left="5760" w:hanging="360"/>
      </w:pPr>
      <w:rPr>
        <w:rFonts w:ascii="Courier New" w:hAnsi="Courier New" w:cs="Courier New" w:hint="default"/>
      </w:rPr>
    </w:lvl>
    <w:lvl w:ilvl="8" w:tplc="920C683E" w:tentative="1">
      <w:start w:val="1"/>
      <w:numFmt w:val="bullet"/>
      <w:lvlText w:val=""/>
      <w:lvlJc w:val="left"/>
      <w:pPr>
        <w:ind w:left="6480" w:hanging="360"/>
      </w:pPr>
      <w:rPr>
        <w:rFonts w:ascii="Wingdings" w:hAnsi="Wingdings" w:hint="default"/>
      </w:rPr>
    </w:lvl>
  </w:abstractNum>
  <w:abstractNum w:abstractNumId="9" w15:restartNumberingAfterBreak="0">
    <w:nsid w:val="410B117F"/>
    <w:multiLevelType w:val="hybridMultilevel"/>
    <w:tmpl w:val="9D2AF778"/>
    <w:lvl w:ilvl="0" w:tplc="C7A8FA68">
      <w:numFmt w:val="bullet"/>
      <w:lvlText w:val="-"/>
      <w:lvlJc w:val="left"/>
      <w:pPr>
        <w:ind w:left="1080" w:hanging="360"/>
      </w:pPr>
      <w:rPr>
        <w:rFonts w:ascii="Arial" w:eastAsia="Times New Roman" w:hAnsi="Arial" w:cs="Arial" w:hint="default"/>
      </w:rPr>
    </w:lvl>
    <w:lvl w:ilvl="1" w:tplc="1B8E9AD2" w:tentative="1">
      <w:start w:val="1"/>
      <w:numFmt w:val="bullet"/>
      <w:lvlText w:val="o"/>
      <w:lvlJc w:val="left"/>
      <w:pPr>
        <w:ind w:left="1800" w:hanging="360"/>
      </w:pPr>
      <w:rPr>
        <w:rFonts w:ascii="Courier New" w:hAnsi="Courier New" w:cs="Courier New" w:hint="default"/>
      </w:rPr>
    </w:lvl>
    <w:lvl w:ilvl="2" w:tplc="D9868B0E" w:tentative="1">
      <w:start w:val="1"/>
      <w:numFmt w:val="bullet"/>
      <w:lvlText w:val=""/>
      <w:lvlJc w:val="left"/>
      <w:pPr>
        <w:ind w:left="2520" w:hanging="360"/>
      </w:pPr>
      <w:rPr>
        <w:rFonts w:ascii="Wingdings" w:hAnsi="Wingdings" w:hint="default"/>
      </w:rPr>
    </w:lvl>
    <w:lvl w:ilvl="3" w:tplc="375A02A0" w:tentative="1">
      <w:start w:val="1"/>
      <w:numFmt w:val="bullet"/>
      <w:lvlText w:val=""/>
      <w:lvlJc w:val="left"/>
      <w:pPr>
        <w:ind w:left="3240" w:hanging="360"/>
      </w:pPr>
      <w:rPr>
        <w:rFonts w:ascii="Symbol" w:hAnsi="Symbol" w:hint="default"/>
      </w:rPr>
    </w:lvl>
    <w:lvl w:ilvl="4" w:tplc="F07C5A44" w:tentative="1">
      <w:start w:val="1"/>
      <w:numFmt w:val="bullet"/>
      <w:lvlText w:val="o"/>
      <w:lvlJc w:val="left"/>
      <w:pPr>
        <w:ind w:left="3960" w:hanging="360"/>
      </w:pPr>
      <w:rPr>
        <w:rFonts w:ascii="Courier New" w:hAnsi="Courier New" w:cs="Courier New" w:hint="default"/>
      </w:rPr>
    </w:lvl>
    <w:lvl w:ilvl="5" w:tplc="4E92ACD8" w:tentative="1">
      <w:start w:val="1"/>
      <w:numFmt w:val="bullet"/>
      <w:lvlText w:val=""/>
      <w:lvlJc w:val="left"/>
      <w:pPr>
        <w:ind w:left="4680" w:hanging="360"/>
      </w:pPr>
      <w:rPr>
        <w:rFonts w:ascii="Wingdings" w:hAnsi="Wingdings" w:hint="default"/>
      </w:rPr>
    </w:lvl>
    <w:lvl w:ilvl="6" w:tplc="6742C04A" w:tentative="1">
      <w:start w:val="1"/>
      <w:numFmt w:val="bullet"/>
      <w:lvlText w:val=""/>
      <w:lvlJc w:val="left"/>
      <w:pPr>
        <w:ind w:left="5400" w:hanging="360"/>
      </w:pPr>
      <w:rPr>
        <w:rFonts w:ascii="Symbol" w:hAnsi="Symbol" w:hint="default"/>
      </w:rPr>
    </w:lvl>
    <w:lvl w:ilvl="7" w:tplc="8A8CA6F0" w:tentative="1">
      <w:start w:val="1"/>
      <w:numFmt w:val="bullet"/>
      <w:lvlText w:val="o"/>
      <w:lvlJc w:val="left"/>
      <w:pPr>
        <w:ind w:left="6120" w:hanging="360"/>
      </w:pPr>
      <w:rPr>
        <w:rFonts w:ascii="Courier New" w:hAnsi="Courier New" w:cs="Courier New" w:hint="default"/>
      </w:rPr>
    </w:lvl>
    <w:lvl w:ilvl="8" w:tplc="DD4067B4" w:tentative="1">
      <w:start w:val="1"/>
      <w:numFmt w:val="bullet"/>
      <w:lvlText w:val=""/>
      <w:lvlJc w:val="left"/>
      <w:pPr>
        <w:ind w:left="6840" w:hanging="360"/>
      </w:pPr>
      <w:rPr>
        <w:rFonts w:ascii="Wingdings" w:hAnsi="Wingdings" w:hint="default"/>
      </w:rPr>
    </w:lvl>
  </w:abstractNum>
  <w:abstractNum w:abstractNumId="10" w15:restartNumberingAfterBreak="0">
    <w:nsid w:val="45645A20"/>
    <w:multiLevelType w:val="hybridMultilevel"/>
    <w:tmpl w:val="928CA4E8"/>
    <w:lvl w:ilvl="0" w:tplc="5DB093FC">
      <w:start w:val="1"/>
      <w:numFmt w:val="bullet"/>
      <w:lvlText w:val=""/>
      <w:lvlJc w:val="left"/>
      <w:pPr>
        <w:tabs>
          <w:tab w:val="num" w:pos="720"/>
        </w:tabs>
        <w:ind w:left="720" w:hanging="360"/>
      </w:pPr>
      <w:rPr>
        <w:rFonts w:ascii="Symbol" w:hAnsi="Symbol" w:hint="default"/>
      </w:rPr>
    </w:lvl>
    <w:lvl w:ilvl="1" w:tplc="B02AB4C6" w:tentative="1">
      <w:start w:val="1"/>
      <w:numFmt w:val="bullet"/>
      <w:lvlText w:val="o"/>
      <w:lvlJc w:val="left"/>
      <w:pPr>
        <w:tabs>
          <w:tab w:val="num" w:pos="1440"/>
        </w:tabs>
        <w:ind w:left="1440" w:hanging="360"/>
      </w:pPr>
      <w:rPr>
        <w:rFonts w:ascii="Courier New" w:hAnsi="Courier New" w:cs="Courier New" w:hint="default"/>
      </w:rPr>
    </w:lvl>
    <w:lvl w:ilvl="2" w:tplc="9F7A838E" w:tentative="1">
      <w:start w:val="1"/>
      <w:numFmt w:val="bullet"/>
      <w:lvlText w:val=""/>
      <w:lvlJc w:val="left"/>
      <w:pPr>
        <w:tabs>
          <w:tab w:val="num" w:pos="2160"/>
        </w:tabs>
        <w:ind w:left="2160" w:hanging="360"/>
      </w:pPr>
      <w:rPr>
        <w:rFonts w:ascii="Wingdings" w:hAnsi="Wingdings" w:hint="default"/>
      </w:rPr>
    </w:lvl>
    <w:lvl w:ilvl="3" w:tplc="711CA3F2" w:tentative="1">
      <w:start w:val="1"/>
      <w:numFmt w:val="bullet"/>
      <w:lvlText w:val=""/>
      <w:lvlJc w:val="left"/>
      <w:pPr>
        <w:tabs>
          <w:tab w:val="num" w:pos="2880"/>
        </w:tabs>
        <w:ind w:left="2880" w:hanging="360"/>
      </w:pPr>
      <w:rPr>
        <w:rFonts w:ascii="Symbol" w:hAnsi="Symbol" w:hint="default"/>
      </w:rPr>
    </w:lvl>
    <w:lvl w:ilvl="4" w:tplc="ED7C59A2" w:tentative="1">
      <w:start w:val="1"/>
      <w:numFmt w:val="bullet"/>
      <w:lvlText w:val="o"/>
      <w:lvlJc w:val="left"/>
      <w:pPr>
        <w:tabs>
          <w:tab w:val="num" w:pos="3600"/>
        </w:tabs>
        <w:ind w:left="3600" w:hanging="360"/>
      </w:pPr>
      <w:rPr>
        <w:rFonts w:ascii="Courier New" w:hAnsi="Courier New" w:cs="Courier New" w:hint="default"/>
      </w:rPr>
    </w:lvl>
    <w:lvl w:ilvl="5" w:tplc="3316588E" w:tentative="1">
      <w:start w:val="1"/>
      <w:numFmt w:val="bullet"/>
      <w:lvlText w:val=""/>
      <w:lvlJc w:val="left"/>
      <w:pPr>
        <w:tabs>
          <w:tab w:val="num" w:pos="4320"/>
        </w:tabs>
        <w:ind w:left="4320" w:hanging="360"/>
      </w:pPr>
      <w:rPr>
        <w:rFonts w:ascii="Wingdings" w:hAnsi="Wingdings" w:hint="default"/>
      </w:rPr>
    </w:lvl>
    <w:lvl w:ilvl="6" w:tplc="9E00FAA8" w:tentative="1">
      <w:start w:val="1"/>
      <w:numFmt w:val="bullet"/>
      <w:lvlText w:val=""/>
      <w:lvlJc w:val="left"/>
      <w:pPr>
        <w:tabs>
          <w:tab w:val="num" w:pos="5040"/>
        </w:tabs>
        <w:ind w:left="5040" w:hanging="360"/>
      </w:pPr>
      <w:rPr>
        <w:rFonts w:ascii="Symbol" w:hAnsi="Symbol" w:hint="default"/>
      </w:rPr>
    </w:lvl>
    <w:lvl w:ilvl="7" w:tplc="8982DF4E" w:tentative="1">
      <w:start w:val="1"/>
      <w:numFmt w:val="bullet"/>
      <w:lvlText w:val="o"/>
      <w:lvlJc w:val="left"/>
      <w:pPr>
        <w:tabs>
          <w:tab w:val="num" w:pos="5760"/>
        </w:tabs>
        <w:ind w:left="5760" w:hanging="360"/>
      </w:pPr>
      <w:rPr>
        <w:rFonts w:ascii="Courier New" w:hAnsi="Courier New" w:cs="Courier New" w:hint="default"/>
      </w:rPr>
    </w:lvl>
    <w:lvl w:ilvl="8" w:tplc="3652526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9FB6479"/>
    <w:multiLevelType w:val="hybridMultilevel"/>
    <w:tmpl w:val="89E6B7EC"/>
    <w:lvl w:ilvl="0" w:tplc="CF823A2C">
      <w:start w:val="1"/>
      <w:numFmt w:val="bullet"/>
      <w:lvlText w:val=""/>
      <w:lvlJc w:val="left"/>
      <w:pPr>
        <w:tabs>
          <w:tab w:val="num" w:pos="720"/>
        </w:tabs>
        <w:ind w:left="720" w:hanging="360"/>
      </w:pPr>
      <w:rPr>
        <w:rFonts w:ascii="Symbol" w:hAnsi="Symbol" w:hint="default"/>
      </w:rPr>
    </w:lvl>
    <w:lvl w:ilvl="1" w:tplc="285E2A94" w:tentative="1">
      <w:start w:val="1"/>
      <w:numFmt w:val="bullet"/>
      <w:lvlText w:val="o"/>
      <w:lvlJc w:val="left"/>
      <w:pPr>
        <w:tabs>
          <w:tab w:val="num" w:pos="1440"/>
        </w:tabs>
        <w:ind w:left="1440" w:hanging="360"/>
      </w:pPr>
      <w:rPr>
        <w:rFonts w:ascii="Courier New" w:hAnsi="Courier New" w:cs="Courier New" w:hint="default"/>
      </w:rPr>
    </w:lvl>
    <w:lvl w:ilvl="2" w:tplc="B9FA317E" w:tentative="1">
      <w:start w:val="1"/>
      <w:numFmt w:val="bullet"/>
      <w:lvlText w:val=""/>
      <w:lvlJc w:val="left"/>
      <w:pPr>
        <w:tabs>
          <w:tab w:val="num" w:pos="2160"/>
        </w:tabs>
        <w:ind w:left="2160" w:hanging="360"/>
      </w:pPr>
      <w:rPr>
        <w:rFonts w:ascii="Wingdings" w:hAnsi="Wingdings" w:hint="default"/>
      </w:rPr>
    </w:lvl>
    <w:lvl w:ilvl="3" w:tplc="0090F8A4" w:tentative="1">
      <w:start w:val="1"/>
      <w:numFmt w:val="bullet"/>
      <w:lvlText w:val=""/>
      <w:lvlJc w:val="left"/>
      <w:pPr>
        <w:tabs>
          <w:tab w:val="num" w:pos="2880"/>
        </w:tabs>
        <w:ind w:left="2880" w:hanging="360"/>
      </w:pPr>
      <w:rPr>
        <w:rFonts w:ascii="Symbol" w:hAnsi="Symbol" w:hint="default"/>
      </w:rPr>
    </w:lvl>
    <w:lvl w:ilvl="4" w:tplc="5FEAFE90" w:tentative="1">
      <w:start w:val="1"/>
      <w:numFmt w:val="bullet"/>
      <w:lvlText w:val="o"/>
      <w:lvlJc w:val="left"/>
      <w:pPr>
        <w:tabs>
          <w:tab w:val="num" w:pos="3600"/>
        </w:tabs>
        <w:ind w:left="3600" w:hanging="360"/>
      </w:pPr>
      <w:rPr>
        <w:rFonts w:ascii="Courier New" w:hAnsi="Courier New" w:cs="Courier New" w:hint="default"/>
      </w:rPr>
    </w:lvl>
    <w:lvl w:ilvl="5" w:tplc="8BB29BD6" w:tentative="1">
      <w:start w:val="1"/>
      <w:numFmt w:val="bullet"/>
      <w:lvlText w:val=""/>
      <w:lvlJc w:val="left"/>
      <w:pPr>
        <w:tabs>
          <w:tab w:val="num" w:pos="4320"/>
        </w:tabs>
        <w:ind w:left="4320" w:hanging="360"/>
      </w:pPr>
      <w:rPr>
        <w:rFonts w:ascii="Wingdings" w:hAnsi="Wingdings" w:hint="default"/>
      </w:rPr>
    </w:lvl>
    <w:lvl w:ilvl="6" w:tplc="E1AAE818" w:tentative="1">
      <w:start w:val="1"/>
      <w:numFmt w:val="bullet"/>
      <w:lvlText w:val=""/>
      <w:lvlJc w:val="left"/>
      <w:pPr>
        <w:tabs>
          <w:tab w:val="num" w:pos="5040"/>
        </w:tabs>
        <w:ind w:left="5040" w:hanging="360"/>
      </w:pPr>
      <w:rPr>
        <w:rFonts w:ascii="Symbol" w:hAnsi="Symbol" w:hint="default"/>
      </w:rPr>
    </w:lvl>
    <w:lvl w:ilvl="7" w:tplc="92369046" w:tentative="1">
      <w:start w:val="1"/>
      <w:numFmt w:val="bullet"/>
      <w:lvlText w:val="o"/>
      <w:lvlJc w:val="left"/>
      <w:pPr>
        <w:tabs>
          <w:tab w:val="num" w:pos="5760"/>
        </w:tabs>
        <w:ind w:left="5760" w:hanging="360"/>
      </w:pPr>
      <w:rPr>
        <w:rFonts w:ascii="Courier New" w:hAnsi="Courier New" w:cs="Courier New" w:hint="default"/>
      </w:rPr>
    </w:lvl>
    <w:lvl w:ilvl="8" w:tplc="6130E00E"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DC7239A"/>
    <w:multiLevelType w:val="hybridMultilevel"/>
    <w:tmpl w:val="2D7EC618"/>
    <w:lvl w:ilvl="0" w:tplc="A2FE723C">
      <w:start w:val="1"/>
      <w:numFmt w:val="bullet"/>
      <w:lvlText w:val=""/>
      <w:lvlJc w:val="left"/>
      <w:pPr>
        <w:tabs>
          <w:tab w:val="num" w:pos="720"/>
        </w:tabs>
        <w:ind w:left="720" w:hanging="360"/>
      </w:pPr>
      <w:rPr>
        <w:rFonts w:ascii="Symbol" w:hAnsi="Symbol" w:hint="default"/>
      </w:rPr>
    </w:lvl>
    <w:lvl w:ilvl="1" w:tplc="CCD47D02" w:tentative="1">
      <w:start w:val="1"/>
      <w:numFmt w:val="bullet"/>
      <w:lvlText w:val="o"/>
      <w:lvlJc w:val="left"/>
      <w:pPr>
        <w:tabs>
          <w:tab w:val="num" w:pos="1440"/>
        </w:tabs>
        <w:ind w:left="1440" w:hanging="360"/>
      </w:pPr>
      <w:rPr>
        <w:rFonts w:ascii="Courier New" w:hAnsi="Courier New" w:cs="Courier New" w:hint="default"/>
      </w:rPr>
    </w:lvl>
    <w:lvl w:ilvl="2" w:tplc="1D129DB0" w:tentative="1">
      <w:start w:val="1"/>
      <w:numFmt w:val="bullet"/>
      <w:lvlText w:val=""/>
      <w:lvlJc w:val="left"/>
      <w:pPr>
        <w:tabs>
          <w:tab w:val="num" w:pos="2160"/>
        </w:tabs>
        <w:ind w:left="2160" w:hanging="360"/>
      </w:pPr>
      <w:rPr>
        <w:rFonts w:ascii="Wingdings" w:hAnsi="Wingdings" w:hint="default"/>
      </w:rPr>
    </w:lvl>
    <w:lvl w:ilvl="3" w:tplc="DC4A9E80" w:tentative="1">
      <w:start w:val="1"/>
      <w:numFmt w:val="bullet"/>
      <w:lvlText w:val=""/>
      <w:lvlJc w:val="left"/>
      <w:pPr>
        <w:tabs>
          <w:tab w:val="num" w:pos="2880"/>
        </w:tabs>
        <w:ind w:left="2880" w:hanging="360"/>
      </w:pPr>
      <w:rPr>
        <w:rFonts w:ascii="Symbol" w:hAnsi="Symbol" w:hint="default"/>
      </w:rPr>
    </w:lvl>
    <w:lvl w:ilvl="4" w:tplc="3612B59E" w:tentative="1">
      <w:start w:val="1"/>
      <w:numFmt w:val="bullet"/>
      <w:lvlText w:val="o"/>
      <w:lvlJc w:val="left"/>
      <w:pPr>
        <w:tabs>
          <w:tab w:val="num" w:pos="3600"/>
        </w:tabs>
        <w:ind w:left="3600" w:hanging="360"/>
      </w:pPr>
      <w:rPr>
        <w:rFonts w:ascii="Courier New" w:hAnsi="Courier New" w:cs="Courier New" w:hint="default"/>
      </w:rPr>
    </w:lvl>
    <w:lvl w:ilvl="5" w:tplc="05828D82" w:tentative="1">
      <w:start w:val="1"/>
      <w:numFmt w:val="bullet"/>
      <w:lvlText w:val=""/>
      <w:lvlJc w:val="left"/>
      <w:pPr>
        <w:tabs>
          <w:tab w:val="num" w:pos="4320"/>
        </w:tabs>
        <w:ind w:left="4320" w:hanging="360"/>
      </w:pPr>
      <w:rPr>
        <w:rFonts w:ascii="Wingdings" w:hAnsi="Wingdings" w:hint="default"/>
      </w:rPr>
    </w:lvl>
    <w:lvl w:ilvl="6" w:tplc="317A9736" w:tentative="1">
      <w:start w:val="1"/>
      <w:numFmt w:val="bullet"/>
      <w:lvlText w:val=""/>
      <w:lvlJc w:val="left"/>
      <w:pPr>
        <w:tabs>
          <w:tab w:val="num" w:pos="5040"/>
        </w:tabs>
        <w:ind w:left="5040" w:hanging="360"/>
      </w:pPr>
      <w:rPr>
        <w:rFonts w:ascii="Symbol" w:hAnsi="Symbol" w:hint="default"/>
      </w:rPr>
    </w:lvl>
    <w:lvl w:ilvl="7" w:tplc="90EE6180" w:tentative="1">
      <w:start w:val="1"/>
      <w:numFmt w:val="bullet"/>
      <w:lvlText w:val="o"/>
      <w:lvlJc w:val="left"/>
      <w:pPr>
        <w:tabs>
          <w:tab w:val="num" w:pos="5760"/>
        </w:tabs>
        <w:ind w:left="5760" w:hanging="360"/>
      </w:pPr>
      <w:rPr>
        <w:rFonts w:ascii="Courier New" w:hAnsi="Courier New" w:cs="Courier New" w:hint="default"/>
      </w:rPr>
    </w:lvl>
    <w:lvl w:ilvl="8" w:tplc="080C1E2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01F6CF5"/>
    <w:multiLevelType w:val="hybridMultilevel"/>
    <w:tmpl w:val="A2727B38"/>
    <w:lvl w:ilvl="0" w:tplc="BF8E4998">
      <w:start w:val="1"/>
      <w:numFmt w:val="bullet"/>
      <w:lvlText w:val=""/>
      <w:lvlJc w:val="left"/>
      <w:pPr>
        <w:tabs>
          <w:tab w:val="num" w:pos="720"/>
        </w:tabs>
        <w:ind w:left="720" w:hanging="360"/>
      </w:pPr>
      <w:rPr>
        <w:rFonts w:ascii="Symbol" w:hAnsi="Symbol" w:hint="default"/>
      </w:rPr>
    </w:lvl>
    <w:lvl w:ilvl="1" w:tplc="B4B04BB6" w:tentative="1">
      <w:start w:val="1"/>
      <w:numFmt w:val="bullet"/>
      <w:lvlText w:val="o"/>
      <w:lvlJc w:val="left"/>
      <w:pPr>
        <w:tabs>
          <w:tab w:val="num" w:pos="1440"/>
        </w:tabs>
        <w:ind w:left="1440" w:hanging="360"/>
      </w:pPr>
      <w:rPr>
        <w:rFonts w:ascii="Courier New" w:hAnsi="Courier New" w:cs="Courier New" w:hint="default"/>
      </w:rPr>
    </w:lvl>
    <w:lvl w:ilvl="2" w:tplc="141CFD72" w:tentative="1">
      <w:start w:val="1"/>
      <w:numFmt w:val="bullet"/>
      <w:lvlText w:val=""/>
      <w:lvlJc w:val="left"/>
      <w:pPr>
        <w:tabs>
          <w:tab w:val="num" w:pos="2160"/>
        </w:tabs>
        <w:ind w:left="2160" w:hanging="360"/>
      </w:pPr>
      <w:rPr>
        <w:rFonts w:ascii="Wingdings" w:hAnsi="Wingdings" w:hint="default"/>
      </w:rPr>
    </w:lvl>
    <w:lvl w:ilvl="3" w:tplc="84124E52" w:tentative="1">
      <w:start w:val="1"/>
      <w:numFmt w:val="bullet"/>
      <w:lvlText w:val=""/>
      <w:lvlJc w:val="left"/>
      <w:pPr>
        <w:tabs>
          <w:tab w:val="num" w:pos="2880"/>
        </w:tabs>
        <w:ind w:left="2880" w:hanging="360"/>
      </w:pPr>
      <w:rPr>
        <w:rFonts w:ascii="Symbol" w:hAnsi="Symbol" w:hint="default"/>
      </w:rPr>
    </w:lvl>
    <w:lvl w:ilvl="4" w:tplc="057A55E8" w:tentative="1">
      <w:start w:val="1"/>
      <w:numFmt w:val="bullet"/>
      <w:lvlText w:val="o"/>
      <w:lvlJc w:val="left"/>
      <w:pPr>
        <w:tabs>
          <w:tab w:val="num" w:pos="3600"/>
        </w:tabs>
        <w:ind w:left="3600" w:hanging="360"/>
      </w:pPr>
      <w:rPr>
        <w:rFonts w:ascii="Courier New" w:hAnsi="Courier New" w:cs="Courier New" w:hint="default"/>
      </w:rPr>
    </w:lvl>
    <w:lvl w:ilvl="5" w:tplc="05EC7E22" w:tentative="1">
      <w:start w:val="1"/>
      <w:numFmt w:val="bullet"/>
      <w:lvlText w:val=""/>
      <w:lvlJc w:val="left"/>
      <w:pPr>
        <w:tabs>
          <w:tab w:val="num" w:pos="4320"/>
        </w:tabs>
        <w:ind w:left="4320" w:hanging="360"/>
      </w:pPr>
      <w:rPr>
        <w:rFonts w:ascii="Wingdings" w:hAnsi="Wingdings" w:hint="default"/>
      </w:rPr>
    </w:lvl>
    <w:lvl w:ilvl="6" w:tplc="5E6A7C12" w:tentative="1">
      <w:start w:val="1"/>
      <w:numFmt w:val="bullet"/>
      <w:lvlText w:val=""/>
      <w:lvlJc w:val="left"/>
      <w:pPr>
        <w:tabs>
          <w:tab w:val="num" w:pos="5040"/>
        </w:tabs>
        <w:ind w:left="5040" w:hanging="360"/>
      </w:pPr>
      <w:rPr>
        <w:rFonts w:ascii="Symbol" w:hAnsi="Symbol" w:hint="default"/>
      </w:rPr>
    </w:lvl>
    <w:lvl w:ilvl="7" w:tplc="46EAD07C" w:tentative="1">
      <w:start w:val="1"/>
      <w:numFmt w:val="bullet"/>
      <w:lvlText w:val="o"/>
      <w:lvlJc w:val="left"/>
      <w:pPr>
        <w:tabs>
          <w:tab w:val="num" w:pos="5760"/>
        </w:tabs>
        <w:ind w:left="5760" w:hanging="360"/>
      </w:pPr>
      <w:rPr>
        <w:rFonts w:ascii="Courier New" w:hAnsi="Courier New" w:cs="Courier New" w:hint="default"/>
      </w:rPr>
    </w:lvl>
    <w:lvl w:ilvl="8" w:tplc="B48AB890"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22C2A26"/>
    <w:multiLevelType w:val="hybridMultilevel"/>
    <w:tmpl w:val="954AD01C"/>
    <w:lvl w:ilvl="0" w:tplc="4D9006E4">
      <w:start w:val="1"/>
      <w:numFmt w:val="bullet"/>
      <w:lvlText w:val=""/>
      <w:lvlJc w:val="left"/>
      <w:pPr>
        <w:tabs>
          <w:tab w:val="num" w:pos="720"/>
        </w:tabs>
        <w:ind w:left="720" w:hanging="360"/>
      </w:pPr>
      <w:rPr>
        <w:rFonts w:ascii="Symbol" w:hAnsi="Symbol" w:hint="default"/>
      </w:rPr>
    </w:lvl>
    <w:lvl w:ilvl="1" w:tplc="A95CDF02" w:tentative="1">
      <w:start w:val="1"/>
      <w:numFmt w:val="bullet"/>
      <w:lvlText w:val="o"/>
      <w:lvlJc w:val="left"/>
      <w:pPr>
        <w:tabs>
          <w:tab w:val="num" w:pos="1440"/>
        </w:tabs>
        <w:ind w:left="1440" w:hanging="360"/>
      </w:pPr>
      <w:rPr>
        <w:rFonts w:ascii="Courier New" w:hAnsi="Courier New" w:cs="Courier New" w:hint="default"/>
      </w:rPr>
    </w:lvl>
    <w:lvl w:ilvl="2" w:tplc="F4505B54" w:tentative="1">
      <w:start w:val="1"/>
      <w:numFmt w:val="bullet"/>
      <w:lvlText w:val=""/>
      <w:lvlJc w:val="left"/>
      <w:pPr>
        <w:tabs>
          <w:tab w:val="num" w:pos="2160"/>
        </w:tabs>
        <w:ind w:left="2160" w:hanging="360"/>
      </w:pPr>
      <w:rPr>
        <w:rFonts w:ascii="Wingdings" w:hAnsi="Wingdings" w:hint="default"/>
      </w:rPr>
    </w:lvl>
    <w:lvl w:ilvl="3" w:tplc="277C2F34" w:tentative="1">
      <w:start w:val="1"/>
      <w:numFmt w:val="bullet"/>
      <w:lvlText w:val=""/>
      <w:lvlJc w:val="left"/>
      <w:pPr>
        <w:tabs>
          <w:tab w:val="num" w:pos="2880"/>
        </w:tabs>
        <w:ind w:left="2880" w:hanging="360"/>
      </w:pPr>
      <w:rPr>
        <w:rFonts w:ascii="Symbol" w:hAnsi="Symbol" w:hint="default"/>
      </w:rPr>
    </w:lvl>
    <w:lvl w:ilvl="4" w:tplc="227A22B2" w:tentative="1">
      <w:start w:val="1"/>
      <w:numFmt w:val="bullet"/>
      <w:lvlText w:val="o"/>
      <w:lvlJc w:val="left"/>
      <w:pPr>
        <w:tabs>
          <w:tab w:val="num" w:pos="3600"/>
        </w:tabs>
        <w:ind w:left="3600" w:hanging="360"/>
      </w:pPr>
      <w:rPr>
        <w:rFonts w:ascii="Courier New" w:hAnsi="Courier New" w:cs="Courier New" w:hint="default"/>
      </w:rPr>
    </w:lvl>
    <w:lvl w:ilvl="5" w:tplc="7236F11A" w:tentative="1">
      <w:start w:val="1"/>
      <w:numFmt w:val="bullet"/>
      <w:lvlText w:val=""/>
      <w:lvlJc w:val="left"/>
      <w:pPr>
        <w:tabs>
          <w:tab w:val="num" w:pos="4320"/>
        </w:tabs>
        <w:ind w:left="4320" w:hanging="360"/>
      </w:pPr>
      <w:rPr>
        <w:rFonts w:ascii="Wingdings" w:hAnsi="Wingdings" w:hint="default"/>
      </w:rPr>
    </w:lvl>
    <w:lvl w:ilvl="6" w:tplc="0B5C049E" w:tentative="1">
      <w:start w:val="1"/>
      <w:numFmt w:val="bullet"/>
      <w:lvlText w:val=""/>
      <w:lvlJc w:val="left"/>
      <w:pPr>
        <w:tabs>
          <w:tab w:val="num" w:pos="5040"/>
        </w:tabs>
        <w:ind w:left="5040" w:hanging="360"/>
      </w:pPr>
      <w:rPr>
        <w:rFonts w:ascii="Symbol" w:hAnsi="Symbol" w:hint="default"/>
      </w:rPr>
    </w:lvl>
    <w:lvl w:ilvl="7" w:tplc="7160CCAA" w:tentative="1">
      <w:start w:val="1"/>
      <w:numFmt w:val="bullet"/>
      <w:lvlText w:val="o"/>
      <w:lvlJc w:val="left"/>
      <w:pPr>
        <w:tabs>
          <w:tab w:val="num" w:pos="5760"/>
        </w:tabs>
        <w:ind w:left="5760" w:hanging="360"/>
      </w:pPr>
      <w:rPr>
        <w:rFonts w:ascii="Courier New" w:hAnsi="Courier New" w:cs="Courier New" w:hint="default"/>
      </w:rPr>
    </w:lvl>
    <w:lvl w:ilvl="8" w:tplc="4836D7A4"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D4D1C2B"/>
    <w:multiLevelType w:val="hybridMultilevel"/>
    <w:tmpl w:val="8BCEFA56"/>
    <w:lvl w:ilvl="0" w:tplc="E3A6079E">
      <w:start w:val="1"/>
      <w:numFmt w:val="bullet"/>
      <w:lvlText w:val=""/>
      <w:lvlJc w:val="left"/>
      <w:pPr>
        <w:tabs>
          <w:tab w:val="num" w:pos="720"/>
        </w:tabs>
        <w:ind w:left="720" w:hanging="360"/>
      </w:pPr>
      <w:rPr>
        <w:rFonts w:ascii="Symbol" w:hAnsi="Symbol" w:hint="default"/>
      </w:rPr>
    </w:lvl>
    <w:lvl w:ilvl="1" w:tplc="88883B90" w:tentative="1">
      <w:start w:val="1"/>
      <w:numFmt w:val="bullet"/>
      <w:lvlText w:val="o"/>
      <w:lvlJc w:val="left"/>
      <w:pPr>
        <w:tabs>
          <w:tab w:val="num" w:pos="1440"/>
        </w:tabs>
        <w:ind w:left="1440" w:hanging="360"/>
      </w:pPr>
      <w:rPr>
        <w:rFonts w:ascii="Courier New" w:hAnsi="Courier New" w:cs="Courier New" w:hint="default"/>
      </w:rPr>
    </w:lvl>
    <w:lvl w:ilvl="2" w:tplc="4C3E701C" w:tentative="1">
      <w:start w:val="1"/>
      <w:numFmt w:val="bullet"/>
      <w:lvlText w:val=""/>
      <w:lvlJc w:val="left"/>
      <w:pPr>
        <w:tabs>
          <w:tab w:val="num" w:pos="2160"/>
        </w:tabs>
        <w:ind w:left="2160" w:hanging="360"/>
      </w:pPr>
      <w:rPr>
        <w:rFonts w:ascii="Wingdings" w:hAnsi="Wingdings" w:hint="default"/>
      </w:rPr>
    </w:lvl>
    <w:lvl w:ilvl="3" w:tplc="586A3B7E" w:tentative="1">
      <w:start w:val="1"/>
      <w:numFmt w:val="bullet"/>
      <w:lvlText w:val=""/>
      <w:lvlJc w:val="left"/>
      <w:pPr>
        <w:tabs>
          <w:tab w:val="num" w:pos="2880"/>
        </w:tabs>
        <w:ind w:left="2880" w:hanging="360"/>
      </w:pPr>
      <w:rPr>
        <w:rFonts w:ascii="Symbol" w:hAnsi="Symbol" w:hint="default"/>
      </w:rPr>
    </w:lvl>
    <w:lvl w:ilvl="4" w:tplc="BE9C0F84" w:tentative="1">
      <w:start w:val="1"/>
      <w:numFmt w:val="bullet"/>
      <w:lvlText w:val="o"/>
      <w:lvlJc w:val="left"/>
      <w:pPr>
        <w:tabs>
          <w:tab w:val="num" w:pos="3600"/>
        </w:tabs>
        <w:ind w:left="3600" w:hanging="360"/>
      </w:pPr>
      <w:rPr>
        <w:rFonts w:ascii="Courier New" w:hAnsi="Courier New" w:cs="Courier New" w:hint="default"/>
      </w:rPr>
    </w:lvl>
    <w:lvl w:ilvl="5" w:tplc="C026F5CA" w:tentative="1">
      <w:start w:val="1"/>
      <w:numFmt w:val="bullet"/>
      <w:lvlText w:val=""/>
      <w:lvlJc w:val="left"/>
      <w:pPr>
        <w:tabs>
          <w:tab w:val="num" w:pos="4320"/>
        </w:tabs>
        <w:ind w:left="4320" w:hanging="360"/>
      </w:pPr>
      <w:rPr>
        <w:rFonts w:ascii="Wingdings" w:hAnsi="Wingdings" w:hint="default"/>
      </w:rPr>
    </w:lvl>
    <w:lvl w:ilvl="6" w:tplc="0D084B58" w:tentative="1">
      <w:start w:val="1"/>
      <w:numFmt w:val="bullet"/>
      <w:lvlText w:val=""/>
      <w:lvlJc w:val="left"/>
      <w:pPr>
        <w:tabs>
          <w:tab w:val="num" w:pos="5040"/>
        </w:tabs>
        <w:ind w:left="5040" w:hanging="360"/>
      </w:pPr>
      <w:rPr>
        <w:rFonts w:ascii="Symbol" w:hAnsi="Symbol" w:hint="default"/>
      </w:rPr>
    </w:lvl>
    <w:lvl w:ilvl="7" w:tplc="F6FCE01C" w:tentative="1">
      <w:start w:val="1"/>
      <w:numFmt w:val="bullet"/>
      <w:lvlText w:val="o"/>
      <w:lvlJc w:val="left"/>
      <w:pPr>
        <w:tabs>
          <w:tab w:val="num" w:pos="5760"/>
        </w:tabs>
        <w:ind w:left="5760" w:hanging="360"/>
      </w:pPr>
      <w:rPr>
        <w:rFonts w:ascii="Courier New" w:hAnsi="Courier New" w:cs="Courier New" w:hint="default"/>
      </w:rPr>
    </w:lvl>
    <w:lvl w:ilvl="8" w:tplc="3064BA44"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6052BA4"/>
    <w:multiLevelType w:val="hybridMultilevel"/>
    <w:tmpl w:val="98989584"/>
    <w:lvl w:ilvl="0" w:tplc="FD3467DC">
      <w:numFmt w:val="bullet"/>
      <w:lvlText w:val="-"/>
      <w:lvlJc w:val="left"/>
      <w:pPr>
        <w:ind w:left="1080" w:hanging="360"/>
      </w:pPr>
      <w:rPr>
        <w:rFonts w:ascii="Arial" w:eastAsia="Times New Roman" w:hAnsi="Arial" w:cs="Arial" w:hint="default"/>
      </w:rPr>
    </w:lvl>
    <w:lvl w:ilvl="1" w:tplc="CB761494" w:tentative="1">
      <w:start w:val="1"/>
      <w:numFmt w:val="bullet"/>
      <w:lvlText w:val="o"/>
      <w:lvlJc w:val="left"/>
      <w:pPr>
        <w:ind w:left="1800" w:hanging="360"/>
      </w:pPr>
      <w:rPr>
        <w:rFonts w:ascii="Courier New" w:hAnsi="Courier New" w:cs="Courier New" w:hint="default"/>
      </w:rPr>
    </w:lvl>
    <w:lvl w:ilvl="2" w:tplc="F8B4DB00" w:tentative="1">
      <w:start w:val="1"/>
      <w:numFmt w:val="bullet"/>
      <w:lvlText w:val=""/>
      <w:lvlJc w:val="left"/>
      <w:pPr>
        <w:ind w:left="2520" w:hanging="360"/>
      </w:pPr>
      <w:rPr>
        <w:rFonts w:ascii="Wingdings" w:hAnsi="Wingdings" w:hint="default"/>
      </w:rPr>
    </w:lvl>
    <w:lvl w:ilvl="3" w:tplc="1EF035C2" w:tentative="1">
      <w:start w:val="1"/>
      <w:numFmt w:val="bullet"/>
      <w:lvlText w:val=""/>
      <w:lvlJc w:val="left"/>
      <w:pPr>
        <w:ind w:left="3240" w:hanging="360"/>
      </w:pPr>
      <w:rPr>
        <w:rFonts w:ascii="Symbol" w:hAnsi="Symbol" w:hint="default"/>
      </w:rPr>
    </w:lvl>
    <w:lvl w:ilvl="4" w:tplc="DF4E63A4" w:tentative="1">
      <w:start w:val="1"/>
      <w:numFmt w:val="bullet"/>
      <w:lvlText w:val="o"/>
      <w:lvlJc w:val="left"/>
      <w:pPr>
        <w:ind w:left="3960" w:hanging="360"/>
      </w:pPr>
      <w:rPr>
        <w:rFonts w:ascii="Courier New" w:hAnsi="Courier New" w:cs="Courier New" w:hint="default"/>
      </w:rPr>
    </w:lvl>
    <w:lvl w:ilvl="5" w:tplc="184EBB10" w:tentative="1">
      <w:start w:val="1"/>
      <w:numFmt w:val="bullet"/>
      <w:lvlText w:val=""/>
      <w:lvlJc w:val="left"/>
      <w:pPr>
        <w:ind w:left="4680" w:hanging="360"/>
      </w:pPr>
      <w:rPr>
        <w:rFonts w:ascii="Wingdings" w:hAnsi="Wingdings" w:hint="default"/>
      </w:rPr>
    </w:lvl>
    <w:lvl w:ilvl="6" w:tplc="FA8EE3B4" w:tentative="1">
      <w:start w:val="1"/>
      <w:numFmt w:val="bullet"/>
      <w:lvlText w:val=""/>
      <w:lvlJc w:val="left"/>
      <w:pPr>
        <w:ind w:left="5400" w:hanging="360"/>
      </w:pPr>
      <w:rPr>
        <w:rFonts w:ascii="Symbol" w:hAnsi="Symbol" w:hint="default"/>
      </w:rPr>
    </w:lvl>
    <w:lvl w:ilvl="7" w:tplc="315A9F0C" w:tentative="1">
      <w:start w:val="1"/>
      <w:numFmt w:val="bullet"/>
      <w:lvlText w:val="o"/>
      <w:lvlJc w:val="left"/>
      <w:pPr>
        <w:ind w:left="6120" w:hanging="360"/>
      </w:pPr>
      <w:rPr>
        <w:rFonts w:ascii="Courier New" w:hAnsi="Courier New" w:cs="Courier New" w:hint="default"/>
      </w:rPr>
    </w:lvl>
    <w:lvl w:ilvl="8" w:tplc="3DDA5120" w:tentative="1">
      <w:start w:val="1"/>
      <w:numFmt w:val="bullet"/>
      <w:lvlText w:val=""/>
      <w:lvlJc w:val="left"/>
      <w:pPr>
        <w:ind w:left="6840" w:hanging="360"/>
      </w:pPr>
      <w:rPr>
        <w:rFonts w:ascii="Wingdings" w:hAnsi="Wingdings" w:hint="default"/>
      </w:rPr>
    </w:lvl>
  </w:abstractNum>
  <w:abstractNum w:abstractNumId="17" w15:restartNumberingAfterBreak="0">
    <w:nsid w:val="67A572B8"/>
    <w:multiLevelType w:val="hybridMultilevel"/>
    <w:tmpl w:val="2F3C8F82"/>
    <w:lvl w:ilvl="0" w:tplc="F09C49D6">
      <w:start w:val="1"/>
      <w:numFmt w:val="bullet"/>
      <w:pStyle w:val="Aufzhlung1-SK"/>
      <w:lvlText w:val=""/>
      <w:lvlJc w:val="left"/>
      <w:pPr>
        <w:tabs>
          <w:tab w:val="num" w:pos="1134"/>
        </w:tabs>
        <w:ind w:left="1134" w:hanging="340"/>
      </w:pPr>
      <w:rPr>
        <w:rFonts w:ascii="Wingdings" w:hAnsi="Wingdings" w:hint="default"/>
        <w:sz w:val="24"/>
        <w:szCs w:val="24"/>
      </w:rPr>
    </w:lvl>
    <w:lvl w:ilvl="1" w:tplc="23A4AFB6">
      <w:start w:val="1"/>
      <w:numFmt w:val="bullet"/>
      <w:lvlText w:val="o"/>
      <w:lvlJc w:val="left"/>
      <w:pPr>
        <w:tabs>
          <w:tab w:val="num" w:pos="1440"/>
        </w:tabs>
        <w:ind w:left="1440" w:hanging="360"/>
      </w:pPr>
      <w:rPr>
        <w:rFonts w:ascii="Courier New" w:hAnsi="Courier New" w:cs="Courier New" w:hint="default"/>
      </w:rPr>
    </w:lvl>
    <w:lvl w:ilvl="2" w:tplc="820C827E">
      <w:start w:val="1"/>
      <w:numFmt w:val="bullet"/>
      <w:lvlText w:val=""/>
      <w:lvlJc w:val="left"/>
      <w:pPr>
        <w:tabs>
          <w:tab w:val="num" w:pos="2160"/>
        </w:tabs>
        <w:ind w:left="2160" w:hanging="360"/>
      </w:pPr>
      <w:rPr>
        <w:rFonts w:ascii="Wingdings" w:hAnsi="Wingdings" w:hint="default"/>
      </w:rPr>
    </w:lvl>
    <w:lvl w:ilvl="3" w:tplc="93B6514A">
      <w:start w:val="1"/>
      <w:numFmt w:val="bullet"/>
      <w:lvlText w:val=""/>
      <w:lvlJc w:val="left"/>
      <w:pPr>
        <w:tabs>
          <w:tab w:val="num" w:pos="2880"/>
        </w:tabs>
        <w:ind w:left="2880" w:hanging="360"/>
      </w:pPr>
      <w:rPr>
        <w:rFonts w:ascii="Symbol" w:hAnsi="Symbol" w:hint="default"/>
      </w:rPr>
    </w:lvl>
    <w:lvl w:ilvl="4" w:tplc="DA86D96E" w:tentative="1">
      <w:start w:val="1"/>
      <w:numFmt w:val="bullet"/>
      <w:lvlText w:val="o"/>
      <w:lvlJc w:val="left"/>
      <w:pPr>
        <w:tabs>
          <w:tab w:val="num" w:pos="3600"/>
        </w:tabs>
        <w:ind w:left="3600" w:hanging="360"/>
      </w:pPr>
      <w:rPr>
        <w:rFonts w:ascii="Courier New" w:hAnsi="Courier New" w:cs="Courier New" w:hint="default"/>
      </w:rPr>
    </w:lvl>
    <w:lvl w:ilvl="5" w:tplc="0DF0164E" w:tentative="1">
      <w:start w:val="1"/>
      <w:numFmt w:val="bullet"/>
      <w:lvlText w:val=""/>
      <w:lvlJc w:val="left"/>
      <w:pPr>
        <w:tabs>
          <w:tab w:val="num" w:pos="4320"/>
        </w:tabs>
        <w:ind w:left="4320" w:hanging="360"/>
      </w:pPr>
      <w:rPr>
        <w:rFonts w:ascii="Wingdings" w:hAnsi="Wingdings" w:hint="default"/>
      </w:rPr>
    </w:lvl>
    <w:lvl w:ilvl="6" w:tplc="06F2EAB4" w:tentative="1">
      <w:start w:val="1"/>
      <w:numFmt w:val="bullet"/>
      <w:lvlText w:val=""/>
      <w:lvlJc w:val="left"/>
      <w:pPr>
        <w:tabs>
          <w:tab w:val="num" w:pos="5040"/>
        </w:tabs>
        <w:ind w:left="5040" w:hanging="360"/>
      </w:pPr>
      <w:rPr>
        <w:rFonts w:ascii="Symbol" w:hAnsi="Symbol" w:hint="default"/>
      </w:rPr>
    </w:lvl>
    <w:lvl w:ilvl="7" w:tplc="7F762F50" w:tentative="1">
      <w:start w:val="1"/>
      <w:numFmt w:val="bullet"/>
      <w:lvlText w:val="o"/>
      <w:lvlJc w:val="left"/>
      <w:pPr>
        <w:tabs>
          <w:tab w:val="num" w:pos="5760"/>
        </w:tabs>
        <w:ind w:left="5760" w:hanging="360"/>
      </w:pPr>
      <w:rPr>
        <w:rFonts w:ascii="Courier New" w:hAnsi="Courier New" w:cs="Courier New" w:hint="default"/>
      </w:rPr>
    </w:lvl>
    <w:lvl w:ilvl="8" w:tplc="7986809C">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9192A6B"/>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B223627"/>
    <w:multiLevelType w:val="hybridMultilevel"/>
    <w:tmpl w:val="748A51A8"/>
    <w:lvl w:ilvl="0" w:tplc="B694C92E">
      <w:start w:val="1"/>
      <w:numFmt w:val="bullet"/>
      <w:lvlText w:val=""/>
      <w:lvlJc w:val="left"/>
      <w:pPr>
        <w:ind w:left="720" w:hanging="360"/>
      </w:pPr>
      <w:rPr>
        <w:rFonts w:ascii="Symbol" w:hAnsi="Symbol" w:hint="default"/>
      </w:rPr>
    </w:lvl>
    <w:lvl w:ilvl="1" w:tplc="92C283D0" w:tentative="1">
      <w:start w:val="1"/>
      <w:numFmt w:val="bullet"/>
      <w:lvlText w:val="o"/>
      <w:lvlJc w:val="left"/>
      <w:pPr>
        <w:ind w:left="1440" w:hanging="360"/>
      </w:pPr>
      <w:rPr>
        <w:rFonts w:ascii="Courier New" w:hAnsi="Courier New" w:cs="Courier New" w:hint="default"/>
      </w:rPr>
    </w:lvl>
    <w:lvl w:ilvl="2" w:tplc="4A1208B6" w:tentative="1">
      <w:start w:val="1"/>
      <w:numFmt w:val="bullet"/>
      <w:lvlText w:val=""/>
      <w:lvlJc w:val="left"/>
      <w:pPr>
        <w:ind w:left="2160" w:hanging="360"/>
      </w:pPr>
      <w:rPr>
        <w:rFonts w:ascii="Wingdings" w:hAnsi="Wingdings" w:hint="default"/>
      </w:rPr>
    </w:lvl>
    <w:lvl w:ilvl="3" w:tplc="751E920C" w:tentative="1">
      <w:start w:val="1"/>
      <w:numFmt w:val="bullet"/>
      <w:lvlText w:val=""/>
      <w:lvlJc w:val="left"/>
      <w:pPr>
        <w:ind w:left="2880" w:hanging="360"/>
      </w:pPr>
      <w:rPr>
        <w:rFonts w:ascii="Symbol" w:hAnsi="Symbol" w:hint="default"/>
      </w:rPr>
    </w:lvl>
    <w:lvl w:ilvl="4" w:tplc="4CD88F84" w:tentative="1">
      <w:start w:val="1"/>
      <w:numFmt w:val="bullet"/>
      <w:lvlText w:val="o"/>
      <w:lvlJc w:val="left"/>
      <w:pPr>
        <w:ind w:left="3600" w:hanging="360"/>
      </w:pPr>
      <w:rPr>
        <w:rFonts w:ascii="Courier New" w:hAnsi="Courier New" w:cs="Courier New" w:hint="default"/>
      </w:rPr>
    </w:lvl>
    <w:lvl w:ilvl="5" w:tplc="37FC1AB6" w:tentative="1">
      <w:start w:val="1"/>
      <w:numFmt w:val="bullet"/>
      <w:lvlText w:val=""/>
      <w:lvlJc w:val="left"/>
      <w:pPr>
        <w:ind w:left="4320" w:hanging="360"/>
      </w:pPr>
      <w:rPr>
        <w:rFonts w:ascii="Wingdings" w:hAnsi="Wingdings" w:hint="default"/>
      </w:rPr>
    </w:lvl>
    <w:lvl w:ilvl="6" w:tplc="19F41B66" w:tentative="1">
      <w:start w:val="1"/>
      <w:numFmt w:val="bullet"/>
      <w:lvlText w:val=""/>
      <w:lvlJc w:val="left"/>
      <w:pPr>
        <w:ind w:left="5040" w:hanging="360"/>
      </w:pPr>
      <w:rPr>
        <w:rFonts w:ascii="Symbol" w:hAnsi="Symbol" w:hint="default"/>
      </w:rPr>
    </w:lvl>
    <w:lvl w:ilvl="7" w:tplc="95D0B000" w:tentative="1">
      <w:start w:val="1"/>
      <w:numFmt w:val="bullet"/>
      <w:lvlText w:val="o"/>
      <w:lvlJc w:val="left"/>
      <w:pPr>
        <w:ind w:left="5760" w:hanging="360"/>
      </w:pPr>
      <w:rPr>
        <w:rFonts w:ascii="Courier New" w:hAnsi="Courier New" w:cs="Courier New" w:hint="default"/>
      </w:rPr>
    </w:lvl>
    <w:lvl w:ilvl="8" w:tplc="90A6B448" w:tentative="1">
      <w:start w:val="1"/>
      <w:numFmt w:val="bullet"/>
      <w:lvlText w:val=""/>
      <w:lvlJc w:val="left"/>
      <w:pPr>
        <w:ind w:left="6480" w:hanging="360"/>
      </w:pPr>
      <w:rPr>
        <w:rFonts w:ascii="Wingdings" w:hAnsi="Wingdings" w:hint="default"/>
      </w:rPr>
    </w:lvl>
  </w:abstractNum>
  <w:abstractNum w:abstractNumId="20" w15:restartNumberingAfterBreak="0">
    <w:nsid w:val="74470D5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59A5A44"/>
    <w:multiLevelType w:val="hybridMultilevel"/>
    <w:tmpl w:val="4C50E62E"/>
    <w:lvl w:ilvl="0" w:tplc="B0D8F7E2">
      <w:start w:val="1"/>
      <w:numFmt w:val="bullet"/>
      <w:lvlText w:val=""/>
      <w:lvlJc w:val="left"/>
      <w:pPr>
        <w:ind w:left="1800" w:hanging="360"/>
      </w:pPr>
      <w:rPr>
        <w:rFonts w:ascii="Symbol" w:hAnsi="Symbol" w:hint="default"/>
      </w:rPr>
    </w:lvl>
    <w:lvl w:ilvl="1" w:tplc="4B544F1A" w:tentative="1">
      <w:start w:val="1"/>
      <w:numFmt w:val="bullet"/>
      <w:lvlText w:val="o"/>
      <w:lvlJc w:val="left"/>
      <w:pPr>
        <w:ind w:left="2520" w:hanging="360"/>
      </w:pPr>
      <w:rPr>
        <w:rFonts w:ascii="Courier New" w:hAnsi="Courier New" w:cs="Courier New" w:hint="default"/>
      </w:rPr>
    </w:lvl>
    <w:lvl w:ilvl="2" w:tplc="103ADC96" w:tentative="1">
      <w:start w:val="1"/>
      <w:numFmt w:val="bullet"/>
      <w:lvlText w:val=""/>
      <w:lvlJc w:val="left"/>
      <w:pPr>
        <w:ind w:left="3240" w:hanging="360"/>
      </w:pPr>
      <w:rPr>
        <w:rFonts w:ascii="Wingdings" w:hAnsi="Wingdings" w:hint="default"/>
      </w:rPr>
    </w:lvl>
    <w:lvl w:ilvl="3" w:tplc="0C1AA2B8" w:tentative="1">
      <w:start w:val="1"/>
      <w:numFmt w:val="bullet"/>
      <w:lvlText w:val=""/>
      <w:lvlJc w:val="left"/>
      <w:pPr>
        <w:ind w:left="3960" w:hanging="360"/>
      </w:pPr>
      <w:rPr>
        <w:rFonts w:ascii="Symbol" w:hAnsi="Symbol" w:hint="default"/>
      </w:rPr>
    </w:lvl>
    <w:lvl w:ilvl="4" w:tplc="0D3C096A" w:tentative="1">
      <w:start w:val="1"/>
      <w:numFmt w:val="bullet"/>
      <w:lvlText w:val="o"/>
      <w:lvlJc w:val="left"/>
      <w:pPr>
        <w:ind w:left="4680" w:hanging="360"/>
      </w:pPr>
      <w:rPr>
        <w:rFonts w:ascii="Courier New" w:hAnsi="Courier New" w:cs="Courier New" w:hint="default"/>
      </w:rPr>
    </w:lvl>
    <w:lvl w:ilvl="5" w:tplc="7E9A48A4" w:tentative="1">
      <w:start w:val="1"/>
      <w:numFmt w:val="bullet"/>
      <w:lvlText w:val=""/>
      <w:lvlJc w:val="left"/>
      <w:pPr>
        <w:ind w:left="5400" w:hanging="360"/>
      </w:pPr>
      <w:rPr>
        <w:rFonts w:ascii="Wingdings" w:hAnsi="Wingdings" w:hint="default"/>
      </w:rPr>
    </w:lvl>
    <w:lvl w:ilvl="6" w:tplc="31DAD930" w:tentative="1">
      <w:start w:val="1"/>
      <w:numFmt w:val="bullet"/>
      <w:lvlText w:val=""/>
      <w:lvlJc w:val="left"/>
      <w:pPr>
        <w:ind w:left="6120" w:hanging="360"/>
      </w:pPr>
      <w:rPr>
        <w:rFonts w:ascii="Symbol" w:hAnsi="Symbol" w:hint="default"/>
      </w:rPr>
    </w:lvl>
    <w:lvl w:ilvl="7" w:tplc="AB92B4C8" w:tentative="1">
      <w:start w:val="1"/>
      <w:numFmt w:val="bullet"/>
      <w:lvlText w:val="o"/>
      <w:lvlJc w:val="left"/>
      <w:pPr>
        <w:ind w:left="6840" w:hanging="360"/>
      </w:pPr>
      <w:rPr>
        <w:rFonts w:ascii="Courier New" w:hAnsi="Courier New" w:cs="Courier New" w:hint="default"/>
      </w:rPr>
    </w:lvl>
    <w:lvl w:ilvl="8" w:tplc="CFA2F1DE" w:tentative="1">
      <w:start w:val="1"/>
      <w:numFmt w:val="bullet"/>
      <w:lvlText w:val=""/>
      <w:lvlJc w:val="left"/>
      <w:pPr>
        <w:ind w:left="7560" w:hanging="360"/>
      </w:pPr>
      <w:rPr>
        <w:rFonts w:ascii="Wingdings" w:hAnsi="Wingdings" w:hint="default"/>
      </w:rPr>
    </w:lvl>
  </w:abstractNum>
  <w:abstractNum w:abstractNumId="22" w15:restartNumberingAfterBreak="0">
    <w:nsid w:val="787A2E5D"/>
    <w:multiLevelType w:val="hybridMultilevel"/>
    <w:tmpl w:val="8A3EE002"/>
    <w:lvl w:ilvl="0" w:tplc="C060AA02">
      <w:start w:val="1"/>
      <w:numFmt w:val="decimal"/>
      <w:lvlText w:val="%1."/>
      <w:lvlJc w:val="left"/>
      <w:pPr>
        <w:tabs>
          <w:tab w:val="num" w:pos="720"/>
        </w:tabs>
        <w:ind w:left="720" w:hanging="360"/>
      </w:pPr>
      <w:rPr>
        <w:rFonts w:hint="default"/>
      </w:rPr>
    </w:lvl>
    <w:lvl w:ilvl="1" w:tplc="A204E28E" w:tentative="1">
      <w:start w:val="1"/>
      <w:numFmt w:val="lowerLetter"/>
      <w:lvlText w:val="%2."/>
      <w:lvlJc w:val="left"/>
      <w:pPr>
        <w:tabs>
          <w:tab w:val="num" w:pos="1440"/>
        </w:tabs>
        <w:ind w:left="1440" w:hanging="360"/>
      </w:pPr>
    </w:lvl>
    <w:lvl w:ilvl="2" w:tplc="0D548DA4" w:tentative="1">
      <w:start w:val="1"/>
      <w:numFmt w:val="lowerRoman"/>
      <w:lvlText w:val="%3."/>
      <w:lvlJc w:val="right"/>
      <w:pPr>
        <w:tabs>
          <w:tab w:val="num" w:pos="2160"/>
        </w:tabs>
        <w:ind w:left="2160" w:hanging="180"/>
      </w:pPr>
    </w:lvl>
    <w:lvl w:ilvl="3" w:tplc="50F65D5C" w:tentative="1">
      <w:start w:val="1"/>
      <w:numFmt w:val="decimal"/>
      <w:lvlText w:val="%4."/>
      <w:lvlJc w:val="left"/>
      <w:pPr>
        <w:tabs>
          <w:tab w:val="num" w:pos="2880"/>
        </w:tabs>
        <w:ind w:left="2880" w:hanging="360"/>
      </w:pPr>
    </w:lvl>
    <w:lvl w:ilvl="4" w:tplc="125CB5C0" w:tentative="1">
      <w:start w:val="1"/>
      <w:numFmt w:val="lowerLetter"/>
      <w:lvlText w:val="%5."/>
      <w:lvlJc w:val="left"/>
      <w:pPr>
        <w:tabs>
          <w:tab w:val="num" w:pos="3600"/>
        </w:tabs>
        <w:ind w:left="3600" w:hanging="360"/>
      </w:pPr>
    </w:lvl>
    <w:lvl w:ilvl="5" w:tplc="121898EE" w:tentative="1">
      <w:start w:val="1"/>
      <w:numFmt w:val="lowerRoman"/>
      <w:lvlText w:val="%6."/>
      <w:lvlJc w:val="right"/>
      <w:pPr>
        <w:tabs>
          <w:tab w:val="num" w:pos="4320"/>
        </w:tabs>
        <w:ind w:left="4320" w:hanging="180"/>
      </w:pPr>
    </w:lvl>
    <w:lvl w:ilvl="6" w:tplc="889EB11C" w:tentative="1">
      <w:start w:val="1"/>
      <w:numFmt w:val="decimal"/>
      <w:lvlText w:val="%7."/>
      <w:lvlJc w:val="left"/>
      <w:pPr>
        <w:tabs>
          <w:tab w:val="num" w:pos="5040"/>
        </w:tabs>
        <w:ind w:left="5040" w:hanging="360"/>
      </w:pPr>
    </w:lvl>
    <w:lvl w:ilvl="7" w:tplc="EEE6985E" w:tentative="1">
      <w:start w:val="1"/>
      <w:numFmt w:val="lowerLetter"/>
      <w:lvlText w:val="%8."/>
      <w:lvlJc w:val="left"/>
      <w:pPr>
        <w:tabs>
          <w:tab w:val="num" w:pos="5760"/>
        </w:tabs>
        <w:ind w:left="5760" w:hanging="360"/>
      </w:pPr>
    </w:lvl>
    <w:lvl w:ilvl="8" w:tplc="DE12EA94" w:tentative="1">
      <w:start w:val="1"/>
      <w:numFmt w:val="lowerRoman"/>
      <w:lvlText w:val="%9."/>
      <w:lvlJc w:val="right"/>
      <w:pPr>
        <w:tabs>
          <w:tab w:val="num" w:pos="6480"/>
        </w:tabs>
        <w:ind w:left="6480" w:hanging="180"/>
      </w:pPr>
    </w:lvl>
  </w:abstractNum>
  <w:num w:numId="1">
    <w:abstractNumId w:val="2"/>
  </w:num>
  <w:num w:numId="2">
    <w:abstractNumId w:val="18"/>
  </w:num>
  <w:num w:numId="3">
    <w:abstractNumId w:val="3"/>
  </w:num>
  <w:num w:numId="4">
    <w:abstractNumId w:val="20"/>
  </w:num>
  <w:num w:numId="5">
    <w:abstractNumId w:val="5"/>
  </w:num>
  <w:num w:numId="6">
    <w:abstractNumId w:val="10"/>
  </w:num>
  <w:num w:numId="7">
    <w:abstractNumId w:val="14"/>
  </w:num>
  <w:num w:numId="8">
    <w:abstractNumId w:val="0"/>
  </w:num>
  <w:num w:numId="9">
    <w:abstractNumId w:val="6"/>
  </w:num>
  <w:num w:numId="10">
    <w:abstractNumId w:val="11"/>
  </w:num>
  <w:num w:numId="11">
    <w:abstractNumId w:val="15"/>
  </w:num>
  <w:num w:numId="12">
    <w:abstractNumId w:val="7"/>
  </w:num>
  <w:num w:numId="13">
    <w:abstractNumId w:val="1"/>
  </w:num>
  <w:num w:numId="14">
    <w:abstractNumId w:val="22"/>
  </w:num>
  <w:num w:numId="15">
    <w:abstractNumId w:val="13"/>
  </w:num>
  <w:num w:numId="16">
    <w:abstractNumId w:val="12"/>
  </w:num>
  <w:num w:numId="17">
    <w:abstractNumId w:val="17"/>
  </w:num>
  <w:num w:numId="18">
    <w:abstractNumId w:val="19"/>
  </w:num>
  <w:num w:numId="19">
    <w:abstractNumId w:val="4"/>
  </w:num>
  <w:num w:numId="20">
    <w:abstractNumId w:val="16"/>
  </w:num>
  <w:num w:numId="21">
    <w:abstractNumId w:val="8"/>
  </w:num>
  <w:num w:numId="22">
    <w:abstractNumId w:val="9"/>
  </w:num>
  <w:num w:numId="23">
    <w:abstractNumId w:val="21"/>
  </w:num>
  <w:num w:numId="24">
    <w:abstractNumId w:val="8"/>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34498"/>
    <w:rsid w:val="000001EF"/>
    <w:rsid w:val="00005CCA"/>
    <w:rsid w:val="00010A1C"/>
    <w:rsid w:val="00013956"/>
    <w:rsid w:val="000301F2"/>
    <w:rsid w:val="00036D36"/>
    <w:rsid w:val="00042A58"/>
    <w:rsid w:val="00047465"/>
    <w:rsid w:val="00054DBA"/>
    <w:rsid w:val="00057595"/>
    <w:rsid w:val="00060B8D"/>
    <w:rsid w:val="00062E01"/>
    <w:rsid w:val="00063E40"/>
    <w:rsid w:val="000739B8"/>
    <w:rsid w:val="00073B35"/>
    <w:rsid w:val="00083B46"/>
    <w:rsid w:val="00094DC8"/>
    <w:rsid w:val="000C7497"/>
    <w:rsid w:val="000D0787"/>
    <w:rsid w:val="000D342B"/>
    <w:rsid w:val="000D49F8"/>
    <w:rsid w:val="000E0AC8"/>
    <w:rsid w:val="000F0ADD"/>
    <w:rsid w:val="000F3821"/>
    <w:rsid w:val="001043AC"/>
    <w:rsid w:val="00107F96"/>
    <w:rsid w:val="00120239"/>
    <w:rsid w:val="00123F63"/>
    <w:rsid w:val="00140DE9"/>
    <w:rsid w:val="00141FD5"/>
    <w:rsid w:val="00142499"/>
    <w:rsid w:val="00163B3F"/>
    <w:rsid w:val="001651CE"/>
    <w:rsid w:val="00184812"/>
    <w:rsid w:val="00192718"/>
    <w:rsid w:val="001A4CF3"/>
    <w:rsid w:val="001A510D"/>
    <w:rsid w:val="001B3581"/>
    <w:rsid w:val="001C5757"/>
    <w:rsid w:val="001E17C9"/>
    <w:rsid w:val="001E4EB1"/>
    <w:rsid w:val="001F0D12"/>
    <w:rsid w:val="001F3BEC"/>
    <w:rsid w:val="001F500C"/>
    <w:rsid w:val="00206401"/>
    <w:rsid w:val="00206C62"/>
    <w:rsid w:val="00222607"/>
    <w:rsid w:val="00240573"/>
    <w:rsid w:val="002430A8"/>
    <w:rsid w:val="0026332F"/>
    <w:rsid w:val="00264496"/>
    <w:rsid w:val="00282708"/>
    <w:rsid w:val="00283893"/>
    <w:rsid w:val="002949FF"/>
    <w:rsid w:val="002972A7"/>
    <w:rsid w:val="002A2FAD"/>
    <w:rsid w:val="002B5F28"/>
    <w:rsid w:val="002C1E20"/>
    <w:rsid w:val="002C62E6"/>
    <w:rsid w:val="002D3E39"/>
    <w:rsid w:val="002E112E"/>
    <w:rsid w:val="002E1F4B"/>
    <w:rsid w:val="002F2B68"/>
    <w:rsid w:val="002F728D"/>
    <w:rsid w:val="00312846"/>
    <w:rsid w:val="00314EF5"/>
    <w:rsid w:val="00317451"/>
    <w:rsid w:val="0032197B"/>
    <w:rsid w:val="00322BC8"/>
    <w:rsid w:val="00323EBD"/>
    <w:rsid w:val="00334F82"/>
    <w:rsid w:val="00335769"/>
    <w:rsid w:val="003510AC"/>
    <w:rsid w:val="00351EF1"/>
    <w:rsid w:val="00352631"/>
    <w:rsid w:val="00353733"/>
    <w:rsid w:val="0036204A"/>
    <w:rsid w:val="0037137F"/>
    <w:rsid w:val="0037712D"/>
    <w:rsid w:val="00380E01"/>
    <w:rsid w:val="0038383C"/>
    <w:rsid w:val="00396B21"/>
    <w:rsid w:val="00396BB0"/>
    <w:rsid w:val="003A3C3A"/>
    <w:rsid w:val="003A5A20"/>
    <w:rsid w:val="003B49EC"/>
    <w:rsid w:val="003C3E3B"/>
    <w:rsid w:val="003E053D"/>
    <w:rsid w:val="003E1010"/>
    <w:rsid w:val="003E3C32"/>
    <w:rsid w:val="003F2A0A"/>
    <w:rsid w:val="003F3C99"/>
    <w:rsid w:val="003F6EF6"/>
    <w:rsid w:val="004012B8"/>
    <w:rsid w:val="00406191"/>
    <w:rsid w:val="004069B3"/>
    <w:rsid w:val="004162B4"/>
    <w:rsid w:val="00421D36"/>
    <w:rsid w:val="00422A1E"/>
    <w:rsid w:val="004246F4"/>
    <w:rsid w:val="0043019C"/>
    <w:rsid w:val="004312EC"/>
    <w:rsid w:val="004350FB"/>
    <w:rsid w:val="00460AF8"/>
    <w:rsid w:val="00463D93"/>
    <w:rsid w:val="004730A7"/>
    <w:rsid w:val="004757B7"/>
    <w:rsid w:val="00481D41"/>
    <w:rsid w:val="00487658"/>
    <w:rsid w:val="00495FF5"/>
    <w:rsid w:val="00497A63"/>
    <w:rsid w:val="004A0C41"/>
    <w:rsid w:val="004A472A"/>
    <w:rsid w:val="004A7762"/>
    <w:rsid w:val="004C4AEB"/>
    <w:rsid w:val="004C639A"/>
    <w:rsid w:val="004D0D23"/>
    <w:rsid w:val="004E3C87"/>
    <w:rsid w:val="004E7931"/>
    <w:rsid w:val="00511191"/>
    <w:rsid w:val="005119FB"/>
    <w:rsid w:val="00514F5C"/>
    <w:rsid w:val="00516F16"/>
    <w:rsid w:val="0054542B"/>
    <w:rsid w:val="0054632E"/>
    <w:rsid w:val="00547211"/>
    <w:rsid w:val="00560D68"/>
    <w:rsid w:val="0056274A"/>
    <w:rsid w:val="0056384E"/>
    <w:rsid w:val="00583770"/>
    <w:rsid w:val="005B6DA5"/>
    <w:rsid w:val="005C48D9"/>
    <w:rsid w:val="005D06F9"/>
    <w:rsid w:val="005D5A1C"/>
    <w:rsid w:val="005D680E"/>
    <w:rsid w:val="005E2E5D"/>
    <w:rsid w:val="005E36D7"/>
    <w:rsid w:val="00607713"/>
    <w:rsid w:val="006102E2"/>
    <w:rsid w:val="00626D46"/>
    <w:rsid w:val="0064209A"/>
    <w:rsid w:val="0067244C"/>
    <w:rsid w:val="006824D4"/>
    <w:rsid w:val="00686341"/>
    <w:rsid w:val="00694063"/>
    <w:rsid w:val="006B19D7"/>
    <w:rsid w:val="006C215C"/>
    <w:rsid w:val="006E1FBF"/>
    <w:rsid w:val="006E2527"/>
    <w:rsid w:val="006F0662"/>
    <w:rsid w:val="00704110"/>
    <w:rsid w:val="00704B70"/>
    <w:rsid w:val="00706D27"/>
    <w:rsid w:val="00707E18"/>
    <w:rsid w:val="00721D6F"/>
    <w:rsid w:val="00726C60"/>
    <w:rsid w:val="00746109"/>
    <w:rsid w:val="00750398"/>
    <w:rsid w:val="00763184"/>
    <w:rsid w:val="00774124"/>
    <w:rsid w:val="007751AF"/>
    <w:rsid w:val="007828FD"/>
    <w:rsid w:val="007A7EF0"/>
    <w:rsid w:val="007B2507"/>
    <w:rsid w:val="007B52F9"/>
    <w:rsid w:val="007D434B"/>
    <w:rsid w:val="007D5149"/>
    <w:rsid w:val="007F63C0"/>
    <w:rsid w:val="008045CE"/>
    <w:rsid w:val="00805BB3"/>
    <w:rsid w:val="008077FB"/>
    <w:rsid w:val="00820712"/>
    <w:rsid w:val="008242C3"/>
    <w:rsid w:val="008367F4"/>
    <w:rsid w:val="0084464A"/>
    <w:rsid w:val="00846C86"/>
    <w:rsid w:val="00853EF0"/>
    <w:rsid w:val="00862DEE"/>
    <w:rsid w:val="0086524F"/>
    <w:rsid w:val="00865639"/>
    <w:rsid w:val="00867321"/>
    <w:rsid w:val="008B0C8F"/>
    <w:rsid w:val="008C238A"/>
    <w:rsid w:val="008C65C9"/>
    <w:rsid w:val="008E27E7"/>
    <w:rsid w:val="008E39C0"/>
    <w:rsid w:val="008F6886"/>
    <w:rsid w:val="0090024C"/>
    <w:rsid w:val="00903B6D"/>
    <w:rsid w:val="00931048"/>
    <w:rsid w:val="00937645"/>
    <w:rsid w:val="0094781B"/>
    <w:rsid w:val="00991A0A"/>
    <w:rsid w:val="009A2BA1"/>
    <w:rsid w:val="009B3C32"/>
    <w:rsid w:val="009C76E6"/>
    <w:rsid w:val="009D5F31"/>
    <w:rsid w:val="009E05A0"/>
    <w:rsid w:val="009E42FC"/>
    <w:rsid w:val="009F6F05"/>
    <w:rsid w:val="00A0459E"/>
    <w:rsid w:val="00A21D97"/>
    <w:rsid w:val="00A33270"/>
    <w:rsid w:val="00A34792"/>
    <w:rsid w:val="00A67591"/>
    <w:rsid w:val="00A714DE"/>
    <w:rsid w:val="00A837E2"/>
    <w:rsid w:val="00A847B3"/>
    <w:rsid w:val="00A92062"/>
    <w:rsid w:val="00A95B3C"/>
    <w:rsid w:val="00AA1774"/>
    <w:rsid w:val="00AB6EBE"/>
    <w:rsid w:val="00AD7B4B"/>
    <w:rsid w:val="00AF6F19"/>
    <w:rsid w:val="00B048DE"/>
    <w:rsid w:val="00B1210B"/>
    <w:rsid w:val="00B12139"/>
    <w:rsid w:val="00B16B91"/>
    <w:rsid w:val="00B34498"/>
    <w:rsid w:val="00B42FB8"/>
    <w:rsid w:val="00B50D0C"/>
    <w:rsid w:val="00B65A1D"/>
    <w:rsid w:val="00B65C21"/>
    <w:rsid w:val="00B76EF0"/>
    <w:rsid w:val="00BA6268"/>
    <w:rsid w:val="00BB33CB"/>
    <w:rsid w:val="00BB6322"/>
    <w:rsid w:val="00BC0B06"/>
    <w:rsid w:val="00BD029A"/>
    <w:rsid w:val="00C00BF9"/>
    <w:rsid w:val="00C033DE"/>
    <w:rsid w:val="00C03883"/>
    <w:rsid w:val="00C04762"/>
    <w:rsid w:val="00C16922"/>
    <w:rsid w:val="00C2054F"/>
    <w:rsid w:val="00C21A08"/>
    <w:rsid w:val="00C34C91"/>
    <w:rsid w:val="00C35B88"/>
    <w:rsid w:val="00C37002"/>
    <w:rsid w:val="00C60B01"/>
    <w:rsid w:val="00C60D1D"/>
    <w:rsid w:val="00C77600"/>
    <w:rsid w:val="00C833F6"/>
    <w:rsid w:val="00C912B2"/>
    <w:rsid w:val="00C921B5"/>
    <w:rsid w:val="00C944FB"/>
    <w:rsid w:val="00CA129A"/>
    <w:rsid w:val="00CA15DC"/>
    <w:rsid w:val="00CB12E3"/>
    <w:rsid w:val="00CB1C47"/>
    <w:rsid w:val="00CB5EFC"/>
    <w:rsid w:val="00CE04B2"/>
    <w:rsid w:val="00CE2A67"/>
    <w:rsid w:val="00D20175"/>
    <w:rsid w:val="00D23070"/>
    <w:rsid w:val="00D441B4"/>
    <w:rsid w:val="00D50840"/>
    <w:rsid w:val="00D52203"/>
    <w:rsid w:val="00D55096"/>
    <w:rsid w:val="00D83EFC"/>
    <w:rsid w:val="00D922E2"/>
    <w:rsid w:val="00D93D78"/>
    <w:rsid w:val="00D9465E"/>
    <w:rsid w:val="00D96586"/>
    <w:rsid w:val="00DA7AAB"/>
    <w:rsid w:val="00DD46F0"/>
    <w:rsid w:val="00DE683D"/>
    <w:rsid w:val="00DF2EBD"/>
    <w:rsid w:val="00E1623D"/>
    <w:rsid w:val="00E16C93"/>
    <w:rsid w:val="00E24427"/>
    <w:rsid w:val="00E251C7"/>
    <w:rsid w:val="00E32941"/>
    <w:rsid w:val="00E32A36"/>
    <w:rsid w:val="00E33199"/>
    <w:rsid w:val="00E45841"/>
    <w:rsid w:val="00E47DBA"/>
    <w:rsid w:val="00E6107C"/>
    <w:rsid w:val="00E96E22"/>
    <w:rsid w:val="00EA21FC"/>
    <w:rsid w:val="00EA7C9B"/>
    <w:rsid w:val="00EC06A2"/>
    <w:rsid w:val="00EC6454"/>
    <w:rsid w:val="00ED29EA"/>
    <w:rsid w:val="00ED4F7B"/>
    <w:rsid w:val="00ED6855"/>
    <w:rsid w:val="00EE6947"/>
    <w:rsid w:val="00F00895"/>
    <w:rsid w:val="00F059E3"/>
    <w:rsid w:val="00F16087"/>
    <w:rsid w:val="00F23A4C"/>
    <w:rsid w:val="00F30DCE"/>
    <w:rsid w:val="00F36425"/>
    <w:rsid w:val="00F45E59"/>
    <w:rsid w:val="00F4782B"/>
    <w:rsid w:val="00F561E3"/>
    <w:rsid w:val="00F60B7A"/>
    <w:rsid w:val="00F624FF"/>
    <w:rsid w:val="00F63CE3"/>
    <w:rsid w:val="00F81B0D"/>
    <w:rsid w:val="00F82686"/>
    <w:rsid w:val="00F927A5"/>
    <w:rsid w:val="00F975A1"/>
    <w:rsid w:val="00FA1186"/>
    <w:rsid w:val="00FA31E4"/>
    <w:rsid w:val="00FB2281"/>
    <w:rsid w:val="00FD33B7"/>
    <w:rsid w:val="00FD6640"/>
    <w:rsid w:val="00FD718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6EA7EE"/>
  <w15:chartTrackingRefBased/>
  <w15:docId w15:val="{964462DE-3F5A-4BCF-831F-C7ACE9127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B34498"/>
    <w:rPr>
      <w:rFonts w:ascii="Courier New" w:hAnsi="Courier New"/>
      <w:sz w:val="24"/>
      <w:lang w:val="fr-FR"/>
    </w:rPr>
  </w:style>
  <w:style w:type="paragraph" w:styleId="berschrift1">
    <w:name w:val="heading 1"/>
    <w:basedOn w:val="Standard"/>
    <w:next w:val="Standard"/>
    <w:qFormat/>
    <w:pPr>
      <w:keepNext/>
      <w:spacing w:before="240" w:after="60"/>
      <w:outlineLvl w:val="0"/>
    </w:pPr>
    <w:rPr>
      <w:b/>
      <w:kern w:val="28"/>
      <w:sz w:val="28"/>
    </w:rPr>
  </w:style>
  <w:style w:type="paragraph" w:styleId="berschrift2">
    <w:name w:val="heading 2"/>
    <w:basedOn w:val="Standard"/>
    <w:next w:val="Standard"/>
    <w:qFormat/>
    <w:pPr>
      <w:keepNext/>
      <w:spacing w:before="240" w:after="60"/>
      <w:outlineLvl w:val="1"/>
    </w:pPr>
    <w:rPr>
      <w:b/>
      <w:i/>
    </w:rPr>
  </w:style>
  <w:style w:type="paragraph" w:styleId="berschrift3">
    <w:name w:val="heading 3"/>
    <w:basedOn w:val="Standard"/>
    <w:next w:val="Standard"/>
    <w:qFormat/>
    <w:pPr>
      <w:keepNext/>
      <w:spacing w:before="240" w:after="60"/>
      <w:outlineLvl w:val="2"/>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oa">
    <w:name w:val="toa"/>
    <w:basedOn w:val="Standard"/>
    <w:rsid w:val="00B34498"/>
    <w:pPr>
      <w:tabs>
        <w:tab w:val="left" w:pos="9000"/>
        <w:tab w:val="right" w:pos="9360"/>
      </w:tabs>
      <w:suppressAutoHyphens/>
    </w:pPr>
  </w:style>
  <w:style w:type="paragraph" w:customStyle="1" w:styleId="FormatInh1">
    <w:name w:val="FormatInh 1"/>
    <w:rsid w:val="00B34498"/>
    <w:pPr>
      <w:keepNext/>
      <w:keepLines/>
      <w:tabs>
        <w:tab w:val="left" w:pos="-720"/>
      </w:tabs>
      <w:suppressAutoHyphens/>
    </w:pPr>
    <w:rPr>
      <w:rFonts w:ascii="Courier New" w:hAnsi="Courier New"/>
      <w:sz w:val="24"/>
      <w:lang w:val="fr-FR"/>
    </w:rPr>
  </w:style>
  <w:style w:type="paragraph" w:styleId="Kopfzeile">
    <w:name w:val="header"/>
    <w:basedOn w:val="Standard"/>
    <w:rsid w:val="00B42FB8"/>
    <w:pPr>
      <w:tabs>
        <w:tab w:val="center" w:pos="4536"/>
        <w:tab w:val="right" w:pos="9072"/>
      </w:tabs>
    </w:pPr>
    <w:rPr>
      <w:rFonts w:ascii="Arial" w:hAnsi="Arial"/>
    </w:rPr>
  </w:style>
  <w:style w:type="paragraph" w:styleId="Fuzeile">
    <w:name w:val="footer"/>
    <w:basedOn w:val="Standard"/>
    <w:rsid w:val="00FD6640"/>
    <w:pPr>
      <w:tabs>
        <w:tab w:val="center" w:pos="4536"/>
        <w:tab w:val="right" w:pos="9072"/>
      </w:tabs>
    </w:pPr>
  </w:style>
  <w:style w:type="character" w:styleId="Seitenzahl">
    <w:name w:val="page number"/>
    <w:basedOn w:val="Absatz-Standardschriftart"/>
    <w:rsid w:val="00FD6640"/>
  </w:style>
  <w:style w:type="paragraph" w:styleId="Sprechblasentext">
    <w:name w:val="Balloon Text"/>
    <w:basedOn w:val="Standard"/>
    <w:semiHidden/>
    <w:rsid w:val="00060B8D"/>
    <w:rPr>
      <w:rFonts w:ascii="Tahoma" w:hAnsi="Tahoma" w:cs="Tahoma"/>
      <w:sz w:val="16"/>
      <w:szCs w:val="16"/>
    </w:rPr>
  </w:style>
  <w:style w:type="paragraph" w:customStyle="1" w:styleId="Aufzhlung1-SK">
    <w:name w:val="Aufzählung 1 - SK"/>
    <w:basedOn w:val="Standard"/>
    <w:link w:val="Aufzhlung1-SKZchn"/>
    <w:rsid w:val="006F0662"/>
    <w:pPr>
      <w:numPr>
        <w:numId w:val="17"/>
      </w:numPr>
      <w:tabs>
        <w:tab w:val="left" w:pos="851"/>
      </w:tabs>
      <w:spacing w:line="264" w:lineRule="auto"/>
    </w:pPr>
    <w:rPr>
      <w:rFonts w:ascii="Arial" w:hAnsi="Arial" w:cs="Arial"/>
      <w:szCs w:val="24"/>
    </w:rPr>
  </w:style>
  <w:style w:type="character" w:customStyle="1" w:styleId="Aufzhlung1-SKZchn">
    <w:name w:val="Aufzählung 1 - SK Zchn"/>
    <w:link w:val="Aufzhlung1-SK"/>
    <w:rsid w:val="006F0662"/>
    <w:rPr>
      <w:rFonts w:ascii="Arial" w:hAnsi="Arial" w:cs="Arial"/>
      <w:sz w:val="24"/>
      <w:szCs w:val="24"/>
      <w:lang w:val="fr-FR" w:eastAsia="de-DE" w:bidi="ar-SA"/>
    </w:rPr>
  </w:style>
  <w:style w:type="paragraph" w:styleId="Listenabsatz">
    <w:name w:val="List Paragraph"/>
    <w:basedOn w:val="Standard"/>
    <w:uiPriority w:val="34"/>
    <w:qFormat/>
    <w:rsid w:val="008E27E7"/>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70478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1023</Words>
  <Characters>6448</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MANHATTAN  Warmausgabe</vt:lpstr>
    </vt:vector>
  </TitlesOfParts>
  <Company>Blanco</Company>
  <LinksUpToDate>false</LinksUpToDate>
  <CharactersWithSpaces>7457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MANHATTAN  Warmausgabe</dc:title>
  <dc:subject/>
  <dc:creator>ODBRMA</dc:creator>
  <cp:keywords/>
  <cp:lastModifiedBy>Herzberger, Monika</cp:lastModifiedBy>
  <cp:revision>3</cp:revision>
  <cp:lastPrinted>2015-10-07T13:05:00Z</cp:lastPrinted>
  <dcterms:created xsi:type="dcterms:W3CDTF">2021-09-25T18:41:00Z</dcterms:created>
  <dcterms:modified xsi:type="dcterms:W3CDTF">2021-10-11T06:04:00Z</dcterms:modified>
</cp:coreProperties>
</file>