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106E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1D392461" w14:textId="77777777" w:rsidR="003A5A20" w:rsidRPr="00582CCA" w:rsidRDefault="0098591D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>
        <w:rPr>
          <w:rFonts w:ascii="Arial" w:hAnsi="Arial"/>
          <w:b/>
          <w:sz w:val="28"/>
          <w:u w:val="single"/>
        </w:rPr>
        <w:t xml:space="preserve">BASIC LINE IE-V – Inside </w:t>
      </w:r>
      <w:r w:rsidR="001854DA">
        <w:rPr>
          <w:rFonts w:ascii="Arial" w:hAnsi="Arial"/>
          <w:b/>
          <w:sz w:val="28"/>
          <w:u w:val="single"/>
        </w:rPr>
        <w:t>c</w:t>
      </w:r>
      <w:r>
        <w:rPr>
          <w:rFonts w:ascii="Arial" w:hAnsi="Arial"/>
          <w:b/>
          <w:sz w:val="28"/>
          <w:u w:val="single"/>
        </w:rPr>
        <w:t>orner, variable</w:t>
      </w:r>
    </w:p>
    <w:p w14:paraId="34355D9A" w14:textId="77777777" w:rsidR="005119FB" w:rsidRPr="00582CCA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7E54B7E8" w14:textId="77777777" w:rsidR="002E1F4B" w:rsidRPr="00582CCA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13202CC1" w14:textId="77777777" w:rsidR="00B34498" w:rsidRPr="008242C3" w:rsidRDefault="0098591D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5461AA20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41C86870" w14:textId="77777777" w:rsidR="00B34498" w:rsidRDefault="0098591D" w:rsidP="00123632">
      <w:pPr>
        <w:suppressAutoHyphens/>
        <w:ind w:left="3540" w:right="3402" w:hanging="3540"/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Depends on the angle </w:t>
      </w:r>
    </w:p>
    <w:p w14:paraId="405B7039" w14:textId="77777777" w:rsidR="0056384E" w:rsidRPr="004012B8" w:rsidRDefault="0098591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0EED04E4" w14:textId="77777777" w:rsidR="004012B8" w:rsidRPr="00C60B01" w:rsidRDefault="0098591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775 mm</w:t>
      </w:r>
    </w:p>
    <w:p w14:paraId="35E14B90" w14:textId="77777777" w:rsidR="00C921B5" w:rsidRDefault="0098591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folded-down tray slide on customer side)</w:t>
      </w:r>
    </w:p>
    <w:p w14:paraId="1F1C97A6" w14:textId="77777777" w:rsidR="004012B8" w:rsidRPr="00865639" w:rsidRDefault="0098591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990 mm</w:t>
      </w:r>
    </w:p>
    <w:p w14:paraId="26F287F5" w14:textId="77777777" w:rsidR="00C921B5" w:rsidRPr="00865639" w:rsidRDefault="0098591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folded-up tray slide on customer side)</w:t>
      </w:r>
    </w:p>
    <w:p w14:paraId="415694E0" w14:textId="77777777" w:rsidR="00B34498" w:rsidRPr="00865639" w:rsidRDefault="0098591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 of top surface: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900 mm </w:t>
      </w:r>
    </w:p>
    <w:p w14:paraId="319A2B2B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0276E9A4" w14:textId="77777777" w:rsidR="00141FD5" w:rsidRDefault="0098591D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final module equipment depends on the selected configuration or the selected equipment variant: Smart, Emotion or Design.</w:t>
      </w:r>
    </w:p>
    <w:p w14:paraId="26EDE3F7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0F4F34BB" w14:textId="77777777" w:rsidR="00B34498" w:rsidRPr="00C35B88" w:rsidRDefault="0098591D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Basic module:</w:t>
      </w:r>
    </w:p>
    <w:p w14:paraId="6CA6A4AD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50086A45" w14:textId="77777777" w:rsidR="008947C8" w:rsidRDefault="0098591D" w:rsidP="008947C8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Mobile module, based on a sturdy, self-supporting sheet metal structure. </w:t>
      </w:r>
    </w:p>
    <w:p w14:paraId="6DE1C8C8" w14:textId="77777777" w:rsidR="002E1F4B" w:rsidRPr="008F6886" w:rsidRDefault="0098591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Angle variable, freely selectable between 45° and 90°.</w:t>
      </w:r>
    </w:p>
    <w:p w14:paraId="09E09A32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08881542" w14:textId="77777777" w:rsidR="008077FB" w:rsidRPr="008077FB" w:rsidRDefault="0098591D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Top surface:</w:t>
      </w:r>
    </w:p>
    <w:p w14:paraId="67A43514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219531A2" w14:textId="77777777" w:rsidR="00763184" w:rsidRPr="00324365" w:rsidRDefault="0098591D" w:rsidP="00763184">
      <w:pPr>
        <w:suppressAutoHyphens/>
        <w:ind w:right="3402"/>
        <w:rPr>
          <w:rFonts w:ascii="Arial" w:hAnsi="Arial"/>
          <w:color w:val="FF0000"/>
        </w:rPr>
      </w:pPr>
      <w:r>
        <w:rPr>
          <w:rFonts w:ascii="Arial" w:hAnsi="Arial"/>
        </w:rPr>
        <w:t xml:space="preserve">The corner module is equipped with a 40 mm high top surface of micro-polished stainless steel with smooth bevelling on all sides. </w:t>
      </w:r>
    </w:p>
    <w:p w14:paraId="739DE6DF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0BAEDCBF" w14:textId="77777777" w:rsidR="005E2E5D" w:rsidRPr="00396B21" w:rsidRDefault="0098591D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Underframe:</w:t>
      </w:r>
    </w:p>
    <w:p w14:paraId="4E5735DF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02BA857B" w14:textId="77777777" w:rsidR="00324365" w:rsidRDefault="0098591D" w:rsidP="00324365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side faces and the trim panel on the operator side are made of powder-coated thin sheet electrolytically galvanised on both sides: The standard colour of the basic buffet below the stainless-steel top surface:</w:t>
      </w:r>
    </w:p>
    <w:p w14:paraId="489F6E83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75F8597" w14:textId="77777777" w:rsidR="005E2E5D" w:rsidRDefault="0098591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Traffic grey B (RAL 7043)</w:t>
      </w:r>
    </w:p>
    <w:p w14:paraId="1694AEDA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61048F20" w14:textId="77777777" w:rsidR="00104CFD" w:rsidRDefault="0098591D" w:rsidP="00104CF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The following colours are available for the underframe as an alternative: </w:t>
      </w:r>
      <w:r>
        <w:rPr>
          <w:rFonts w:ascii="Arial" w:hAnsi="Arial"/>
        </w:rPr>
        <w:t xml:space="preserve">See under Customer-side front panelling </w:t>
      </w:r>
      <w:r w:rsidR="00940093" w:rsidRPr="00940093">
        <w:rPr>
          <w:rFonts w:ascii="Arial" w:hAnsi="Arial"/>
        </w:rPr>
        <w:t>B.PRO</w:t>
      </w:r>
      <w:r>
        <w:rPr>
          <w:rFonts w:ascii="Arial" w:hAnsi="Arial"/>
        </w:rPr>
        <w:t xml:space="preserve"> colour options. *</w:t>
      </w:r>
    </w:p>
    <w:p w14:paraId="06F3A5BB" w14:textId="77777777" w:rsidR="00324365" w:rsidRDefault="00324365" w:rsidP="00B12139">
      <w:pPr>
        <w:suppressAutoHyphens/>
        <w:ind w:right="3402"/>
        <w:rPr>
          <w:rFonts w:ascii="Arial" w:hAnsi="Arial"/>
        </w:rPr>
      </w:pPr>
    </w:p>
    <w:p w14:paraId="4C29A803" w14:textId="77777777" w:rsidR="00C00BF9" w:rsidRDefault="0098591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castors are mounted on the lower surface of the side faces: 2 twin steering castors with brakes on the operator side, 2 twin steering castors on the customer side, castor diameter: 75 mm.</w:t>
      </w:r>
    </w:p>
    <w:p w14:paraId="751F53F4" w14:textId="77777777" w:rsidR="00324365" w:rsidRDefault="00324365" w:rsidP="00B12139">
      <w:pPr>
        <w:suppressAutoHyphens/>
        <w:ind w:right="3402"/>
        <w:rPr>
          <w:rFonts w:ascii="Arial" w:hAnsi="Arial"/>
        </w:rPr>
      </w:pPr>
    </w:p>
    <w:p w14:paraId="4DE4A1D0" w14:textId="77777777" w:rsidR="00324365" w:rsidRDefault="0098591D" w:rsidP="00324365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Customer-side front panelling:</w:t>
      </w:r>
    </w:p>
    <w:p w14:paraId="5720913C" w14:textId="77777777" w:rsidR="00324365" w:rsidRPr="00D01747" w:rsidRDefault="00324365" w:rsidP="00324365">
      <w:pPr>
        <w:suppressAutoHyphens/>
        <w:ind w:right="3402"/>
        <w:rPr>
          <w:rFonts w:ascii="Arial" w:hAnsi="Arial"/>
          <w:b/>
        </w:rPr>
      </w:pPr>
    </w:p>
    <w:p w14:paraId="1770A17C" w14:textId="77777777" w:rsidR="00324365" w:rsidRDefault="0098591D" w:rsidP="00324365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Customer-side front panelling </w:t>
      </w:r>
    </w:p>
    <w:p w14:paraId="56EFE118" w14:textId="77777777" w:rsidR="00324365" w:rsidRDefault="00324365" w:rsidP="00324365">
      <w:pPr>
        <w:pStyle w:val="Listenabsatz"/>
        <w:rPr>
          <w:rFonts w:ascii="Arial" w:hAnsi="Arial"/>
        </w:rPr>
      </w:pPr>
    </w:p>
    <w:p w14:paraId="4B9B47C2" w14:textId="77777777" w:rsidR="00324365" w:rsidRDefault="0098591D" w:rsidP="003243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powder-coated in </w:t>
      </w:r>
      <w:r w:rsidR="00940093" w:rsidRPr="00940093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colours. *</w:t>
      </w:r>
    </w:p>
    <w:p w14:paraId="1F1CC8DA" w14:textId="77777777" w:rsidR="00324365" w:rsidRDefault="00324365" w:rsidP="00324365">
      <w:pPr>
        <w:pStyle w:val="Listenabsatz"/>
        <w:ind w:left="0"/>
        <w:rPr>
          <w:rFonts w:ascii="Arial" w:hAnsi="Arial"/>
        </w:rPr>
      </w:pPr>
    </w:p>
    <w:p w14:paraId="2E5211D6" w14:textId="77777777" w:rsidR="00324365" w:rsidRDefault="0098591D" w:rsidP="003243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or particle board, coated with Resopal laminated sheet</w:t>
      </w:r>
    </w:p>
    <w:p w14:paraId="1D8312E4" w14:textId="77777777" w:rsidR="00324365" w:rsidRDefault="00324365" w:rsidP="00324365">
      <w:pPr>
        <w:suppressAutoHyphens/>
        <w:ind w:right="3402"/>
        <w:rPr>
          <w:rFonts w:ascii="Arial" w:hAnsi="Arial"/>
        </w:rPr>
      </w:pPr>
    </w:p>
    <w:p w14:paraId="487867A1" w14:textId="77777777" w:rsidR="00324365" w:rsidRDefault="00940093" w:rsidP="00324365">
      <w:pPr>
        <w:pStyle w:val="Listenabsatz"/>
        <w:numPr>
          <w:ilvl w:val="0"/>
          <w:numId w:val="21"/>
        </w:numPr>
        <w:rPr>
          <w:rFonts w:ascii="Arial" w:hAnsi="Arial"/>
        </w:rPr>
      </w:pPr>
      <w:r w:rsidRPr="00940093">
        <w:rPr>
          <w:rFonts w:ascii="Arial" w:hAnsi="Arial"/>
        </w:rPr>
        <w:t>B.PRO</w:t>
      </w:r>
      <w:r w:rsidR="0098591D">
        <w:rPr>
          <w:rFonts w:ascii="Arial" w:hAnsi="Arial"/>
        </w:rPr>
        <w:t xml:space="preserve"> colours: *</w:t>
      </w:r>
    </w:p>
    <w:p w14:paraId="4E2C6B2C" w14:textId="77777777" w:rsidR="00324365" w:rsidRDefault="0098591D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signal white, RAL 9003</w:t>
      </w:r>
    </w:p>
    <w:p w14:paraId="19184F1A" w14:textId="77777777" w:rsidR="00324365" w:rsidRDefault="0098591D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pearl white, RAL 1013</w:t>
      </w:r>
    </w:p>
    <w:p w14:paraId="549F634C" w14:textId="77777777" w:rsidR="00324365" w:rsidRDefault="0098591D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pale brown, RAL 8025</w:t>
      </w:r>
    </w:p>
    <w:p w14:paraId="01B14610" w14:textId="77777777" w:rsidR="00324365" w:rsidRDefault="0098591D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stone grey, RAL 7030</w:t>
      </w:r>
    </w:p>
    <w:p w14:paraId="08D97310" w14:textId="77777777" w:rsidR="00324365" w:rsidRDefault="0098591D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umbra grey, RAL 7022</w:t>
      </w:r>
    </w:p>
    <w:p w14:paraId="191FD67A" w14:textId="77777777" w:rsidR="00324365" w:rsidRDefault="0098591D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traffic grey B, RAL 7043</w:t>
      </w:r>
    </w:p>
    <w:p w14:paraId="7573D07D" w14:textId="77777777" w:rsidR="00324365" w:rsidRDefault="0098591D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graphite black, RAL 9011</w:t>
      </w:r>
    </w:p>
    <w:p w14:paraId="7712359E" w14:textId="77777777" w:rsidR="00324365" w:rsidRDefault="0098591D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broom yellow, RAL 1032</w:t>
      </w:r>
    </w:p>
    <w:p w14:paraId="109FEDB4" w14:textId="77777777" w:rsidR="00324365" w:rsidRPr="00D50840" w:rsidRDefault="0098591D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carmine red, RAL 3002</w:t>
      </w:r>
    </w:p>
    <w:p w14:paraId="626EDD3E" w14:textId="77777777" w:rsidR="00324365" w:rsidRPr="00D50840" w:rsidRDefault="0098591D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sapphire blue, RAL 5003</w:t>
      </w:r>
    </w:p>
    <w:p w14:paraId="522A7EF8" w14:textId="77777777" w:rsidR="00324365" w:rsidRPr="00D50840" w:rsidRDefault="0098591D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raspberry, Pantone 228 C</w:t>
      </w:r>
    </w:p>
    <w:p w14:paraId="4355DC11" w14:textId="77777777" w:rsidR="00324365" w:rsidRPr="00D50840" w:rsidRDefault="0098591D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lime, Pantone 382 C</w:t>
      </w:r>
    </w:p>
    <w:p w14:paraId="4FE84833" w14:textId="77777777" w:rsidR="00324365" w:rsidRPr="00D50840" w:rsidRDefault="0098591D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espresso, Pantone 4695 C</w:t>
      </w:r>
    </w:p>
    <w:p w14:paraId="1D26A612" w14:textId="77777777" w:rsidR="00324365" w:rsidRPr="00D50840" w:rsidRDefault="0098591D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apple green, Pantone 370 C</w:t>
      </w:r>
    </w:p>
    <w:p w14:paraId="6EBDB656" w14:textId="77777777" w:rsidR="00324365" w:rsidRDefault="00324365" w:rsidP="00324365">
      <w:pPr>
        <w:suppressAutoHyphens/>
        <w:ind w:right="3402"/>
        <w:rPr>
          <w:rFonts w:ascii="Arial" w:hAnsi="Arial"/>
        </w:rPr>
      </w:pPr>
    </w:p>
    <w:p w14:paraId="7F08EB1D" w14:textId="77777777" w:rsidR="00324365" w:rsidRPr="00324365" w:rsidRDefault="0098591D" w:rsidP="00B12139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Resopal laminated sheet in over 180 "Colours" or "Woods" Resopal decors</w:t>
      </w:r>
    </w:p>
    <w:p w14:paraId="1430AAB4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A1175E9" w14:textId="77777777" w:rsidR="008077FB" w:rsidRDefault="0098591D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Accessories/options:</w:t>
      </w:r>
    </w:p>
    <w:p w14:paraId="7AE54029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47DB60E7" w14:textId="77777777" w:rsidR="00C21A08" w:rsidRDefault="0098591D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Body colour: Side faces &amp; panels, powder-coated in </w:t>
      </w:r>
      <w:r w:rsidR="00940093" w:rsidRPr="00940093">
        <w:rPr>
          <w:rFonts w:ascii="Arial" w:hAnsi="Arial"/>
        </w:rPr>
        <w:t>B.PRO</w:t>
      </w:r>
      <w:r>
        <w:rPr>
          <w:rFonts w:ascii="Arial" w:hAnsi="Arial"/>
        </w:rPr>
        <w:t xml:space="preserve"> colours. *</w:t>
      </w:r>
    </w:p>
    <w:p w14:paraId="46214912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05FD1880" w14:textId="77777777" w:rsidR="008E27E7" w:rsidRDefault="0098591D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stainless-steel round tube (tube 25 mm in diameter) on customer side and/or operator side, fold-down. At height of 885 mm or at reduced height of 785 mm for children's catering.</w:t>
      </w:r>
    </w:p>
    <w:p w14:paraId="59A19B9F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27DC1AA6" w14:textId="77777777" w:rsidR="007B52F9" w:rsidRDefault="0098591D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stainless-steel sheet on customer side and/or operator side, fold-down. At height of 885 mm or at reduced height of 785 mm for children's catering.</w:t>
      </w:r>
    </w:p>
    <w:p w14:paraId="41F71DC2" w14:textId="77777777" w:rsidR="008E27E7" w:rsidRDefault="008E27E7" w:rsidP="008E27E7">
      <w:pPr>
        <w:pStyle w:val="Listenabsatz"/>
        <w:rPr>
          <w:rFonts w:ascii="Arial" w:hAnsi="Arial"/>
        </w:rPr>
      </w:pPr>
    </w:p>
    <w:p w14:paraId="403D71F2" w14:textId="77777777" w:rsidR="007B52F9" w:rsidRDefault="0098591D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Multiplex panel, faced with Resopal on customer side and/or operator side, fold-down. At height of 885 mm or at reduced height of 785 mm for children's catering.</w:t>
      </w:r>
    </w:p>
    <w:p w14:paraId="10491BEC" w14:textId="77777777" w:rsidR="00DE683D" w:rsidRDefault="00DE683D" w:rsidP="00DE683D">
      <w:pPr>
        <w:pStyle w:val="Listenabsatz"/>
        <w:rPr>
          <w:rFonts w:ascii="Arial" w:hAnsi="Arial"/>
        </w:rPr>
      </w:pPr>
    </w:p>
    <w:p w14:paraId="5FC0D964" w14:textId="77777777" w:rsidR="00DE683D" w:rsidRDefault="0098591D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stainless-steel sheet on customer side and/or operator side, fold-down. Flush with the top surface at height of </w:t>
      </w:r>
      <w:r w:rsidR="00715565">
        <w:rPr>
          <w:rFonts w:ascii="Arial" w:hAnsi="Arial"/>
        </w:rPr>
        <w:br/>
      </w:r>
      <w:r>
        <w:rPr>
          <w:rFonts w:ascii="Arial" w:hAnsi="Arial"/>
        </w:rPr>
        <w:t>900 mm.</w:t>
      </w:r>
    </w:p>
    <w:p w14:paraId="0460B510" w14:textId="77777777" w:rsidR="00DE683D" w:rsidRDefault="00DE683D" w:rsidP="00DE683D">
      <w:pPr>
        <w:pStyle w:val="Listenabsatz"/>
        <w:rPr>
          <w:rFonts w:ascii="Arial" w:hAnsi="Arial"/>
        </w:rPr>
      </w:pPr>
    </w:p>
    <w:p w14:paraId="0D0ED13A" w14:textId="77777777" w:rsidR="003E3C32" w:rsidRPr="00123632" w:rsidRDefault="0098591D" w:rsidP="00123632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Plate slide made of Multiplex panel, faced with Resopal on customer side and/or operator side, fold-down. Flush with the top surface at height of 900 mm.</w:t>
      </w:r>
    </w:p>
    <w:p w14:paraId="0C7D4A35" w14:textId="77777777" w:rsidR="00460AF8" w:rsidRDefault="00460AF8" w:rsidP="00460AF8">
      <w:pPr>
        <w:pStyle w:val="Listenabsatz"/>
        <w:rPr>
          <w:rFonts w:ascii="Arial" w:hAnsi="Arial"/>
        </w:rPr>
      </w:pPr>
    </w:p>
    <w:p w14:paraId="3D948635" w14:textId="77777777" w:rsidR="00460AF8" w:rsidRDefault="0098591D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 connection set to permanently interconnect two buffets, including profile panel to cover the gap between two modules.</w:t>
      </w:r>
    </w:p>
    <w:p w14:paraId="05ED6684" w14:textId="77777777" w:rsidR="003E3C32" w:rsidRDefault="003E3C32" w:rsidP="003E3C32">
      <w:pPr>
        <w:pStyle w:val="Listenabsatz"/>
        <w:rPr>
          <w:rFonts w:ascii="Arial" w:hAnsi="Arial"/>
        </w:rPr>
      </w:pPr>
    </w:p>
    <w:p w14:paraId="7F827F76" w14:textId="77777777" w:rsidR="003E3C32" w:rsidRPr="00C21A08" w:rsidRDefault="0098591D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castors, 125 mm in diameter, </w:t>
      </w:r>
      <w:r w:rsidR="00715565">
        <w:rPr>
          <w:rFonts w:ascii="Arial" w:hAnsi="Arial"/>
        </w:rPr>
        <w:br/>
      </w:r>
      <w:r>
        <w:rPr>
          <w:rFonts w:ascii="Arial" w:hAnsi="Arial"/>
        </w:rPr>
        <w:t>4 steering castors, 2 of which have brakes. Total height is increased by 60 mm, underframe height is then 960 mm</w:t>
      </w:r>
    </w:p>
    <w:p w14:paraId="4C60C3D5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3745A6DC" w14:textId="77777777" w:rsidR="002949FF" w:rsidRDefault="0098591D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Adjustable feet made of stainless steel (instead of castors)</w:t>
      </w:r>
    </w:p>
    <w:p w14:paraId="061F0FA8" w14:textId="77777777" w:rsidR="002949FF" w:rsidRDefault="002949FF" w:rsidP="002949FF">
      <w:pPr>
        <w:pStyle w:val="Listenabsatz"/>
        <w:rPr>
          <w:rFonts w:ascii="Arial" w:hAnsi="Arial"/>
        </w:rPr>
      </w:pPr>
    </w:p>
    <w:p w14:paraId="70A84950" w14:textId="77777777" w:rsidR="002949FF" w:rsidRDefault="0098591D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Stainless-steel skirting panels on customer side/short side right/left (can only be ordered in conjunction with adjustable feet)</w:t>
      </w:r>
    </w:p>
    <w:p w14:paraId="0311857E" w14:textId="77777777" w:rsidR="00062E01" w:rsidRPr="00D50840" w:rsidRDefault="00062E01" w:rsidP="008077FB">
      <w:pPr>
        <w:suppressAutoHyphens/>
        <w:ind w:right="3402"/>
        <w:rPr>
          <w:rFonts w:ascii="Arial" w:hAnsi="Arial"/>
          <w:lang w:val="en-US"/>
        </w:rPr>
      </w:pPr>
    </w:p>
    <w:p w14:paraId="523AD6F7" w14:textId="77777777" w:rsidR="00853EF0" w:rsidRPr="008077FB" w:rsidRDefault="0098591D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Technical data:</w:t>
      </w:r>
    </w:p>
    <w:p w14:paraId="3655914F" w14:textId="77777777" w:rsidR="002B5F28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0BB44A6F" w14:textId="77777777" w:rsidR="00763184" w:rsidRPr="008C238A" w:rsidRDefault="0098591D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Stainless steel (AISI 304) micro-polished; combined with powder-coated thin sheet electrolytically galvanised on both sides. </w:t>
      </w:r>
    </w:p>
    <w:p w14:paraId="1E9849C9" w14:textId="77777777" w:rsidR="00763184" w:rsidRDefault="0098591D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Weight: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---</w:t>
      </w:r>
    </w:p>
    <w:p w14:paraId="5353661B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4180FB97" w14:textId="77777777" w:rsidR="00F45E59" w:rsidRDefault="0098591D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>The module's weight depend</w:t>
      </w:r>
      <w:r w:rsidR="009A653E">
        <w:rPr>
          <w:rFonts w:ascii="Arial" w:hAnsi="Arial"/>
          <w:i/>
        </w:rPr>
        <w:t>s</w:t>
      </w:r>
      <w:r>
        <w:rPr>
          <w:rFonts w:ascii="Arial" w:hAnsi="Arial"/>
          <w:i/>
        </w:rPr>
        <w:t xml:space="preserve"> on the angle or on the optional accessories.</w:t>
      </w:r>
    </w:p>
    <w:p w14:paraId="0C40AB45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27F7409F" w14:textId="77777777" w:rsidR="008077FB" w:rsidRPr="008077FB" w:rsidRDefault="0098591D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Special features:</w:t>
      </w:r>
    </w:p>
    <w:p w14:paraId="5376E356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12FC3056" w14:textId="77777777" w:rsidR="007668DC" w:rsidRDefault="0098591D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Angle variable, freely selectable between </w:t>
      </w:r>
      <w:r w:rsidR="00DA3B11">
        <w:rPr>
          <w:rFonts w:ascii="Arial" w:hAnsi="Arial"/>
        </w:rPr>
        <w:br/>
      </w:r>
      <w:r>
        <w:rPr>
          <w:rFonts w:ascii="Arial" w:hAnsi="Arial"/>
        </w:rPr>
        <w:t xml:space="preserve">45° and 90°. </w:t>
      </w:r>
    </w:p>
    <w:p w14:paraId="6FD721C4" w14:textId="77777777" w:rsidR="00763184" w:rsidRDefault="0098591D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Micro-polished surface made of stainless steel</w:t>
      </w:r>
    </w:p>
    <w:p w14:paraId="2B3743D5" w14:textId="77777777" w:rsidR="00763184" w:rsidRDefault="0098591D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Fold-down tray and plate slides made of stainless-steel round tube, stainless-steel sheet and Multiplex with Resopal lining.</w:t>
      </w:r>
    </w:p>
    <w:p w14:paraId="0231FDF3" w14:textId="77777777" w:rsidR="008077FB" w:rsidRPr="0094781B" w:rsidRDefault="0098591D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Large selection of colour scheme and customisation options </w:t>
      </w:r>
    </w:p>
    <w:p w14:paraId="52E81643" w14:textId="77777777"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2CAAF105" w14:textId="77777777" w:rsidR="00B34498" w:rsidRPr="008077FB" w:rsidRDefault="00DA3B11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br w:type="column"/>
      </w:r>
      <w:r w:rsidR="0098591D">
        <w:rPr>
          <w:rFonts w:ascii="Arial" w:hAnsi="Arial"/>
          <w:b/>
          <w:u w:val="single"/>
        </w:rPr>
        <w:lastRenderedPageBreak/>
        <w:t>Make:</w:t>
      </w:r>
    </w:p>
    <w:p w14:paraId="34ED0DC8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053677A5" w14:textId="77777777" w:rsidR="00B34498" w:rsidRPr="000D49F8" w:rsidRDefault="0098591D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Manufacturer: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40093" w:rsidRPr="00940093">
        <w:rPr>
          <w:rFonts w:ascii="Arial" w:hAnsi="Arial"/>
        </w:rPr>
        <w:t>B.PRO</w:t>
      </w:r>
      <w:r>
        <w:rPr>
          <w:rFonts w:ascii="Arial" w:hAnsi="Arial"/>
        </w:rPr>
        <w:t xml:space="preserve"> </w:t>
      </w:r>
    </w:p>
    <w:p w14:paraId="15989B15" w14:textId="77777777" w:rsidR="00B34498" w:rsidRPr="00763184" w:rsidRDefault="0098591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Model: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IE-V</w:t>
      </w:r>
    </w:p>
    <w:p w14:paraId="1A823991" w14:textId="77777777" w:rsidR="001E4EB1" w:rsidRPr="00763184" w:rsidRDefault="0098591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Order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381 888</w:t>
      </w:r>
    </w:p>
    <w:sectPr w:rsidR="001E4EB1" w:rsidRPr="00763184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BCF33" w14:textId="77777777" w:rsidR="00810482" w:rsidRDefault="00810482">
      <w:r>
        <w:separator/>
      </w:r>
    </w:p>
  </w:endnote>
  <w:endnote w:type="continuationSeparator" w:id="0">
    <w:p w14:paraId="62C22FDA" w14:textId="77777777" w:rsidR="00810482" w:rsidRDefault="0081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E06A" w14:textId="77777777" w:rsidR="00F059E3" w:rsidRPr="00DB3779" w:rsidRDefault="0098591D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OR text BASIC LINE IE-V / Version 1.0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DB3779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1854DA">
      <w:rPr>
        <w:rStyle w:val="Seitenzahl"/>
        <w:rFonts w:ascii="Arial" w:hAnsi="Arial" w:cs="Arial"/>
        <w:noProof/>
        <w:sz w:val="16"/>
        <w:szCs w:val="16"/>
      </w:rPr>
      <w:t>3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of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DB3779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1854DA">
      <w:rPr>
        <w:rStyle w:val="Seitenzahl"/>
        <w:rFonts w:ascii="Arial" w:hAnsi="Arial" w:cs="Arial"/>
        <w:noProof/>
        <w:sz w:val="16"/>
        <w:szCs w:val="16"/>
      </w:rPr>
      <w:t>4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7275A" w14:textId="77777777" w:rsidR="00810482" w:rsidRDefault="00810482">
      <w:r>
        <w:separator/>
      </w:r>
    </w:p>
  </w:footnote>
  <w:footnote w:type="continuationSeparator" w:id="0">
    <w:p w14:paraId="5CC31B5F" w14:textId="77777777" w:rsidR="00810482" w:rsidRDefault="00810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3B46"/>
    <w:rsid w:val="00094DC8"/>
    <w:rsid w:val="000C7497"/>
    <w:rsid w:val="000D0787"/>
    <w:rsid w:val="000D342B"/>
    <w:rsid w:val="000D49F8"/>
    <w:rsid w:val="000E0AC8"/>
    <w:rsid w:val="000F3821"/>
    <w:rsid w:val="001043AC"/>
    <w:rsid w:val="00104CFD"/>
    <w:rsid w:val="00107F96"/>
    <w:rsid w:val="00120239"/>
    <w:rsid w:val="00123632"/>
    <w:rsid w:val="00123F63"/>
    <w:rsid w:val="00140DE9"/>
    <w:rsid w:val="00141FD5"/>
    <w:rsid w:val="00142499"/>
    <w:rsid w:val="0015074F"/>
    <w:rsid w:val="00163B3F"/>
    <w:rsid w:val="001651CE"/>
    <w:rsid w:val="00184812"/>
    <w:rsid w:val="001854DA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10065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E112E"/>
    <w:rsid w:val="002E1F4B"/>
    <w:rsid w:val="002F728D"/>
    <w:rsid w:val="00312846"/>
    <w:rsid w:val="00314EF5"/>
    <w:rsid w:val="00317451"/>
    <w:rsid w:val="0032197B"/>
    <w:rsid w:val="00322BC8"/>
    <w:rsid w:val="00323EBD"/>
    <w:rsid w:val="00324365"/>
    <w:rsid w:val="00334F82"/>
    <w:rsid w:val="00335769"/>
    <w:rsid w:val="0034596A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C3E3B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37C3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542B"/>
    <w:rsid w:val="0054632E"/>
    <w:rsid w:val="00547211"/>
    <w:rsid w:val="00560D68"/>
    <w:rsid w:val="0056274A"/>
    <w:rsid w:val="0056384E"/>
    <w:rsid w:val="00582CCA"/>
    <w:rsid w:val="00583770"/>
    <w:rsid w:val="005B6DA5"/>
    <w:rsid w:val="005C48D9"/>
    <w:rsid w:val="005D06F9"/>
    <w:rsid w:val="005D1D1C"/>
    <w:rsid w:val="005D5A1C"/>
    <w:rsid w:val="005D680E"/>
    <w:rsid w:val="005E0ED3"/>
    <w:rsid w:val="005E2E5D"/>
    <w:rsid w:val="005E36D7"/>
    <w:rsid w:val="00607713"/>
    <w:rsid w:val="006102E2"/>
    <w:rsid w:val="00626D46"/>
    <w:rsid w:val="0064209A"/>
    <w:rsid w:val="00663285"/>
    <w:rsid w:val="0067244C"/>
    <w:rsid w:val="006824D4"/>
    <w:rsid w:val="00686341"/>
    <w:rsid w:val="00694063"/>
    <w:rsid w:val="006B19D7"/>
    <w:rsid w:val="006C215C"/>
    <w:rsid w:val="006E1FBF"/>
    <w:rsid w:val="006E2527"/>
    <w:rsid w:val="006F0662"/>
    <w:rsid w:val="00704110"/>
    <w:rsid w:val="00704B70"/>
    <w:rsid w:val="00706D27"/>
    <w:rsid w:val="00707E18"/>
    <w:rsid w:val="00715565"/>
    <w:rsid w:val="00721D6F"/>
    <w:rsid w:val="00746109"/>
    <w:rsid w:val="00750398"/>
    <w:rsid w:val="00763184"/>
    <w:rsid w:val="007668DC"/>
    <w:rsid w:val="007751AF"/>
    <w:rsid w:val="007A7EF0"/>
    <w:rsid w:val="007B2507"/>
    <w:rsid w:val="007B52F9"/>
    <w:rsid w:val="007D434B"/>
    <w:rsid w:val="007D5149"/>
    <w:rsid w:val="007F63C0"/>
    <w:rsid w:val="008045CE"/>
    <w:rsid w:val="00805BB3"/>
    <w:rsid w:val="008077FB"/>
    <w:rsid w:val="00810482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772CF"/>
    <w:rsid w:val="008947C8"/>
    <w:rsid w:val="008A31C1"/>
    <w:rsid w:val="008B0C8F"/>
    <w:rsid w:val="008B4D60"/>
    <w:rsid w:val="008C15D8"/>
    <w:rsid w:val="008C238A"/>
    <w:rsid w:val="008C65C9"/>
    <w:rsid w:val="008E27E7"/>
    <w:rsid w:val="008E39C0"/>
    <w:rsid w:val="008F6886"/>
    <w:rsid w:val="00903B6D"/>
    <w:rsid w:val="00924CF7"/>
    <w:rsid w:val="00931048"/>
    <w:rsid w:val="00940093"/>
    <w:rsid w:val="0094781B"/>
    <w:rsid w:val="0098591D"/>
    <w:rsid w:val="00991A0A"/>
    <w:rsid w:val="009A2BA1"/>
    <w:rsid w:val="009A653E"/>
    <w:rsid w:val="009A6D3D"/>
    <w:rsid w:val="009B3C32"/>
    <w:rsid w:val="009C76E6"/>
    <w:rsid w:val="009D5F31"/>
    <w:rsid w:val="009E05A0"/>
    <w:rsid w:val="009E42FC"/>
    <w:rsid w:val="009F5FF0"/>
    <w:rsid w:val="009F6F05"/>
    <w:rsid w:val="00A0459E"/>
    <w:rsid w:val="00A21D97"/>
    <w:rsid w:val="00A34792"/>
    <w:rsid w:val="00A67591"/>
    <w:rsid w:val="00A714DE"/>
    <w:rsid w:val="00A837E2"/>
    <w:rsid w:val="00A847B3"/>
    <w:rsid w:val="00A92062"/>
    <w:rsid w:val="00A95B3C"/>
    <w:rsid w:val="00AA1774"/>
    <w:rsid w:val="00AB6EBE"/>
    <w:rsid w:val="00AD7B4B"/>
    <w:rsid w:val="00AF6F19"/>
    <w:rsid w:val="00B048DE"/>
    <w:rsid w:val="00B1210B"/>
    <w:rsid w:val="00B12139"/>
    <w:rsid w:val="00B16B91"/>
    <w:rsid w:val="00B3412D"/>
    <w:rsid w:val="00B34498"/>
    <w:rsid w:val="00B42FB8"/>
    <w:rsid w:val="00B50D0C"/>
    <w:rsid w:val="00B65A1D"/>
    <w:rsid w:val="00B65C21"/>
    <w:rsid w:val="00B76EF0"/>
    <w:rsid w:val="00BA6268"/>
    <w:rsid w:val="00BB33CB"/>
    <w:rsid w:val="00BB6322"/>
    <w:rsid w:val="00BC0B06"/>
    <w:rsid w:val="00BD029A"/>
    <w:rsid w:val="00BD6873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623B2"/>
    <w:rsid w:val="00C77600"/>
    <w:rsid w:val="00C833F6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D01747"/>
    <w:rsid w:val="00D20175"/>
    <w:rsid w:val="00D441B4"/>
    <w:rsid w:val="00D50840"/>
    <w:rsid w:val="00D52203"/>
    <w:rsid w:val="00D55096"/>
    <w:rsid w:val="00D56727"/>
    <w:rsid w:val="00D700FB"/>
    <w:rsid w:val="00D825B3"/>
    <w:rsid w:val="00D83EFC"/>
    <w:rsid w:val="00D922E2"/>
    <w:rsid w:val="00D93D78"/>
    <w:rsid w:val="00D9465E"/>
    <w:rsid w:val="00D96586"/>
    <w:rsid w:val="00DA3B11"/>
    <w:rsid w:val="00DA7AAB"/>
    <w:rsid w:val="00DB3779"/>
    <w:rsid w:val="00DD46F0"/>
    <w:rsid w:val="00DE683D"/>
    <w:rsid w:val="00DF2EBD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04D6"/>
    <w:rsid w:val="00E6107C"/>
    <w:rsid w:val="00E96E22"/>
    <w:rsid w:val="00EA21FC"/>
    <w:rsid w:val="00EA7C9B"/>
    <w:rsid w:val="00EC06A2"/>
    <w:rsid w:val="00EC6454"/>
    <w:rsid w:val="00ED4F7B"/>
    <w:rsid w:val="00ED6855"/>
    <w:rsid w:val="00EE6947"/>
    <w:rsid w:val="00F00895"/>
    <w:rsid w:val="00F059E3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67410"/>
    <w:rsid w:val="00F81B0D"/>
    <w:rsid w:val="00F82686"/>
    <w:rsid w:val="00F927A5"/>
    <w:rsid w:val="00F975A1"/>
    <w:rsid w:val="00FA1186"/>
    <w:rsid w:val="00FA31E4"/>
    <w:rsid w:val="00FB2281"/>
    <w:rsid w:val="00FD33B7"/>
    <w:rsid w:val="00FD3E94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21F195C"/>
  <w15:chartTrackingRefBased/>
  <w15:docId w15:val="{9B685AC6-7F6E-429E-8C8A-C46550B9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n-GB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543</Words>
  <Characters>3426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DayWorker S.</cp:lastModifiedBy>
  <cp:revision>2</cp:revision>
  <cp:lastPrinted>2015-10-07T13:05:00Z</cp:lastPrinted>
  <dcterms:created xsi:type="dcterms:W3CDTF">2021-09-25T13:41:00Z</dcterms:created>
  <dcterms:modified xsi:type="dcterms:W3CDTF">2021-09-25T13:41:00Z</dcterms:modified>
</cp:coreProperties>
</file>