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CB3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590274B" w14:textId="77777777" w:rsidR="00B34498" w:rsidRPr="000301F2" w:rsidRDefault="009E414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W-3 – Hot buffet 3 x GN 1/1</w:t>
      </w:r>
    </w:p>
    <w:p w14:paraId="16403D11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9738054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F0EF77A" w14:textId="77777777" w:rsidR="00B34498" w:rsidRPr="008242C3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1C38B872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708BEF0" w14:textId="77777777" w:rsidR="00B3449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>1255 mm</w:t>
      </w:r>
    </w:p>
    <w:p w14:paraId="3591C8A4" w14:textId="77777777" w:rsidR="0056384E" w:rsidRPr="004012B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>690 mm</w:t>
      </w:r>
    </w:p>
    <w:p w14:paraId="34CB120C" w14:textId="77777777" w:rsidR="004012B8" w:rsidRPr="00C60B01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>775 mm</w:t>
      </w:r>
    </w:p>
    <w:p w14:paraId="6D80215C" w14:textId="77777777" w:rsidR="00C921B5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678CBFCE" w14:textId="77777777" w:rsidR="004012B8" w:rsidRPr="0086563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1DA72591" w14:textId="77777777" w:rsidR="00C921B5" w:rsidRPr="0086563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3058FC73" w14:textId="77777777" w:rsidR="00B34498" w:rsidRPr="0086563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 xml:space="preserve">900 mm </w:t>
      </w:r>
    </w:p>
    <w:p w14:paraId="60D99A46" w14:textId="77777777" w:rsidR="004012B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1305 mm</w:t>
      </w:r>
    </w:p>
    <w:p w14:paraId="170048B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0F38EA6" w14:textId="77777777" w:rsidR="00141FD5" w:rsidRDefault="009E4147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1AB41FD1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B356088" w14:textId="77777777" w:rsidR="00B34498" w:rsidRPr="00C35B88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19C50AF3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741DDB0" w14:textId="77777777" w:rsidR="008077FB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74E27D1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FE6D7B1" w14:textId="77777777" w:rsidR="008077FB" w:rsidRPr="008077FB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45ED7B7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2A5653C" w14:textId="77777777" w:rsidR="00B3449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Three deep-drawn bain-marie wells with individual regulation and switching and a stamped fill-level marking are seamlessly welded into the 40 mm high, micro-polished stainless-steel top surface with smooth bevelling on all sides. The bain-marie wells are designed to hold 1/1-GN-200 GN containers or their subdivisions. The wells can be indirectly heated wet or dry, and the power consumption per well is </w:t>
      </w:r>
      <w:r w:rsidR="007E2DBB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</w:t>
      </w:r>
      <w:proofErr w:type="gramStart"/>
      <w:r>
        <w:rPr>
          <w:rFonts w:ascii="Arial" w:hAnsi="Arial"/>
        </w:rPr>
        <w:t>drain pipe</w:t>
      </w:r>
      <w:proofErr w:type="gramEnd"/>
      <w:r>
        <w:rPr>
          <w:rFonts w:ascii="Arial" w:hAnsi="Arial"/>
        </w:rPr>
        <w:t xml:space="preserve"> with a central safety drain valve. The safety drain valve is designed in two sections to prevent accidental opening. </w:t>
      </w:r>
    </w:p>
    <w:p w14:paraId="5E2977B3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77E2041C" w14:textId="77777777" w:rsidR="00C00BF9" w:rsidRPr="00F927A5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are installed in the angled well trim panel (switch panel cover) on the operator side to protect them against impact. </w:t>
      </w:r>
    </w:p>
    <w:p w14:paraId="34C4B091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8B67108" w14:textId="77777777" w:rsidR="005E2E5D" w:rsidRPr="00396B21" w:rsidRDefault="00D44DE8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9E4147">
        <w:rPr>
          <w:rFonts w:ascii="Arial" w:hAnsi="Arial"/>
          <w:b/>
        </w:rPr>
        <w:lastRenderedPageBreak/>
        <w:t>Underframe:</w:t>
      </w:r>
    </w:p>
    <w:p w14:paraId="0A1B2F4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FF08117" w14:textId="77777777" w:rsidR="005E2E5D" w:rsidRDefault="009E414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58953D3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059B24E" w14:textId="77777777" w:rsidR="005E2E5D" w:rsidRDefault="009E414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3C1A3FF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613BFB7" w14:textId="77777777" w:rsidR="005E2E5D" w:rsidRPr="00460AF8" w:rsidRDefault="009E4147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4EAEAE0A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1E579851" w14:textId="77777777" w:rsidR="005E2E5D" w:rsidRPr="00F45E5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217B175F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0A3C56FB" w14:textId="77777777" w:rsidR="00396B21" w:rsidRPr="00396B21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 bridge attachment and sneeze guard:</w:t>
      </w:r>
    </w:p>
    <w:p w14:paraId="47E188E4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324D6507" w14:textId="77777777" w:rsidR="005E2E5D" w:rsidRDefault="009E414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5E297AF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85FED49" w14:textId="77777777" w:rsidR="008077FB" w:rsidRDefault="009E4147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131EFE4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70D03D1" w14:textId="77777777" w:rsidR="00C21A08" w:rsidRDefault="009E4147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39583A99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08CCD8FA" w14:textId="77777777" w:rsidR="001E4EB1" w:rsidRDefault="009E4147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35AC96AF" w14:textId="77777777" w:rsidR="001E4EB1" w:rsidRDefault="001E4EB1" w:rsidP="001E4EB1">
      <w:pPr>
        <w:pStyle w:val="Listenabsatz"/>
        <w:rPr>
          <w:rFonts w:ascii="Arial" w:hAnsi="Arial"/>
        </w:rPr>
      </w:pPr>
    </w:p>
    <w:p w14:paraId="391D8354" w14:textId="77777777" w:rsidR="001E4EB1" w:rsidRDefault="009E4147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3C43F97E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16C737A9" w14:textId="77777777" w:rsidR="001E4EB1" w:rsidRDefault="009E4147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73AEFC8C" w14:textId="77777777" w:rsidR="00047465" w:rsidRDefault="00047465" w:rsidP="00047465">
      <w:pPr>
        <w:pStyle w:val="Listenabsatz"/>
        <w:rPr>
          <w:rFonts w:ascii="Arial" w:hAnsi="Arial"/>
        </w:rPr>
      </w:pPr>
    </w:p>
    <w:p w14:paraId="1B1B82DE" w14:textId="77777777" w:rsidR="00047465" w:rsidRDefault="009E4147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097849CE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66B41E6E" w14:textId="77777777" w:rsidR="00047465" w:rsidRPr="00047465" w:rsidRDefault="009E4147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27003D73" w14:textId="77777777" w:rsidR="001E4EB1" w:rsidRDefault="001E4EB1" w:rsidP="001E4EB1">
      <w:pPr>
        <w:pStyle w:val="Listenabsatz"/>
        <w:rPr>
          <w:rFonts w:ascii="Arial" w:hAnsi="Arial"/>
        </w:rPr>
      </w:pPr>
    </w:p>
    <w:p w14:paraId="4F42364C" w14:textId="77777777" w:rsidR="001E4EB1" w:rsidRDefault="00A30162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A30162">
        <w:rPr>
          <w:rFonts w:ascii="Arial" w:hAnsi="Arial"/>
        </w:rPr>
        <w:t>B.PRO</w:t>
      </w:r>
      <w:r w:rsidR="009E4147">
        <w:rPr>
          <w:rFonts w:ascii="Arial" w:hAnsi="Arial"/>
        </w:rPr>
        <w:t xml:space="preserve"> colours: *</w:t>
      </w:r>
    </w:p>
    <w:p w14:paraId="715936C5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merlot red 19-1531 TPG</w:t>
      </w:r>
    </w:p>
    <w:p w14:paraId="0697061A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sea blue 19-4234 TPG</w:t>
      </w:r>
    </w:p>
    <w:p w14:paraId="6AD1C186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petrol green 18-5112 TPG</w:t>
      </w:r>
    </w:p>
    <w:p w14:paraId="0BFA26B9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candy red 17-1562 TPG</w:t>
      </w:r>
    </w:p>
    <w:p w14:paraId="16AC3032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proofErr w:type="spellStart"/>
      <w:r w:rsidRPr="00491E3E">
        <w:rPr>
          <w:rFonts w:ascii="Arial" w:hAnsi="Arial"/>
        </w:rPr>
        <w:t>neomint</w:t>
      </w:r>
      <w:proofErr w:type="spellEnd"/>
      <w:r w:rsidRPr="00491E3E">
        <w:rPr>
          <w:rFonts w:ascii="Arial" w:hAnsi="Arial"/>
        </w:rPr>
        <w:t xml:space="preserve"> 15-5718 TPG</w:t>
      </w:r>
    </w:p>
    <w:p w14:paraId="66C1AF5A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signal white, RAL 9003</w:t>
      </w:r>
    </w:p>
    <w:p w14:paraId="2F70EA96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stone grey, RAL 7030</w:t>
      </w:r>
    </w:p>
    <w:p w14:paraId="19E43CA2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traffic grey B, RAL 7043</w:t>
      </w:r>
    </w:p>
    <w:p w14:paraId="63F6D8E8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graphite black, RAL 9011</w:t>
      </w:r>
    </w:p>
    <w:p w14:paraId="0FEC361E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broom yellow, RAL 1032</w:t>
      </w:r>
    </w:p>
    <w:p w14:paraId="73E4DDB5" w14:textId="77777777" w:rsidR="00491E3E" w:rsidRPr="00491E3E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lime, Pantone 382 C</w:t>
      </w:r>
    </w:p>
    <w:p w14:paraId="0C562C2E" w14:textId="797317D6" w:rsidR="001E4EB1" w:rsidRDefault="00491E3E" w:rsidP="00491E3E">
      <w:pPr>
        <w:suppressAutoHyphens/>
        <w:ind w:left="709" w:right="3402" w:firstLine="142"/>
        <w:rPr>
          <w:rFonts w:ascii="Arial" w:hAnsi="Arial"/>
        </w:rPr>
      </w:pPr>
      <w:r w:rsidRPr="00491E3E">
        <w:rPr>
          <w:rFonts w:ascii="Arial" w:hAnsi="Arial"/>
        </w:rPr>
        <w:t>apple green, Pantone 370 C</w:t>
      </w:r>
    </w:p>
    <w:p w14:paraId="4F6654F8" w14:textId="77777777" w:rsidR="00491E3E" w:rsidRDefault="00491E3E" w:rsidP="00491E3E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0E990BD" w14:textId="77777777" w:rsidR="001E4EB1" w:rsidRDefault="009E4147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7B628D0E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ECA4F98" w14:textId="77777777" w:rsidR="001E4EB1" w:rsidRDefault="009E4147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025C374A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26C1C6C9" w14:textId="77777777" w:rsidR="007B52F9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72F3C9A3" w14:textId="77777777" w:rsidR="008077FB" w:rsidRDefault="009E4147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D8B610A" w14:textId="77777777" w:rsidR="008E27E7" w:rsidRDefault="009E4147" w:rsidP="00D44DE8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3716629F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70D24B1F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4E98CA8A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69EE7B9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176838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292C8B03" w14:textId="77777777" w:rsidR="007B52F9" w:rsidRDefault="007B52F9" w:rsidP="007B52F9">
      <w:pPr>
        <w:pStyle w:val="Listenabsatz"/>
        <w:rPr>
          <w:rFonts w:ascii="Arial" w:hAnsi="Arial"/>
        </w:rPr>
      </w:pPr>
    </w:p>
    <w:p w14:paraId="2CDDADA9" w14:textId="77777777" w:rsidR="007B52F9" w:rsidRP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LED lighting with 3 LED spotlights (or 4 LED spotlights when radiant heater/LED combination) are installed in the bridge attachment. Spotlights can be switched off and on separately from the radiant heaters.</w:t>
      </w:r>
    </w:p>
    <w:p w14:paraId="4F5BEF61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4FB44EB" w14:textId="77777777" w:rsidR="008E27E7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68F9556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D60ACEE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10D6F224" w14:textId="77777777" w:rsidR="008E27E7" w:rsidRDefault="008E27E7" w:rsidP="008E27E7">
      <w:pPr>
        <w:pStyle w:val="Listenabsatz"/>
        <w:rPr>
          <w:rFonts w:ascii="Arial" w:hAnsi="Arial"/>
        </w:rPr>
      </w:pPr>
    </w:p>
    <w:p w14:paraId="21141417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1A537500" w14:textId="77777777" w:rsidR="00DE683D" w:rsidRDefault="00DE683D" w:rsidP="00DE683D">
      <w:pPr>
        <w:pStyle w:val="Listenabsatz"/>
        <w:rPr>
          <w:rFonts w:ascii="Arial" w:hAnsi="Arial"/>
        </w:rPr>
      </w:pPr>
    </w:p>
    <w:p w14:paraId="0EBC2EC9" w14:textId="77777777" w:rsidR="00DE683D" w:rsidRDefault="009E414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645B87D2" w14:textId="77777777" w:rsidR="00DE683D" w:rsidRDefault="00DE683D" w:rsidP="00DE683D">
      <w:pPr>
        <w:pStyle w:val="Listenabsatz"/>
        <w:rPr>
          <w:rFonts w:ascii="Arial" w:hAnsi="Arial"/>
        </w:rPr>
      </w:pPr>
    </w:p>
    <w:p w14:paraId="267662F9" w14:textId="77777777" w:rsidR="00DE683D" w:rsidRPr="00DE683D" w:rsidRDefault="009E414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26BFC293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25984C42" w14:textId="77777777" w:rsidR="008E27E7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5EB2450F" w14:textId="77777777" w:rsidR="002949FF" w:rsidRDefault="002949FF" w:rsidP="002949FF">
      <w:pPr>
        <w:pStyle w:val="Listenabsatz"/>
        <w:rPr>
          <w:rFonts w:ascii="Arial" w:hAnsi="Arial"/>
        </w:rPr>
      </w:pPr>
    </w:p>
    <w:p w14:paraId="78103C6B" w14:textId="77777777" w:rsidR="002949FF" w:rsidRDefault="009E4147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21EACB43" w14:textId="77777777" w:rsidR="00C033DE" w:rsidRDefault="00C033DE" w:rsidP="00C033DE">
      <w:pPr>
        <w:pStyle w:val="Listenabsatz"/>
        <w:rPr>
          <w:rFonts w:ascii="Arial" w:hAnsi="Arial"/>
        </w:rPr>
      </w:pPr>
    </w:p>
    <w:p w14:paraId="47847C84" w14:textId="77777777" w:rsidR="00C033DE" w:rsidRDefault="009E4147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40A9B01D" w14:textId="77777777" w:rsidR="002E112E" w:rsidRDefault="002E112E" w:rsidP="002E112E">
      <w:pPr>
        <w:pStyle w:val="Listenabsatz"/>
        <w:rPr>
          <w:rFonts w:ascii="Arial" w:hAnsi="Arial"/>
        </w:rPr>
      </w:pPr>
    </w:p>
    <w:p w14:paraId="48D63269" w14:textId="77777777" w:rsidR="002E112E" w:rsidRDefault="009E4147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5C58B2DF" w14:textId="77777777" w:rsidR="002E112E" w:rsidRDefault="002E112E" w:rsidP="002E112E">
      <w:pPr>
        <w:pStyle w:val="Listenabsatz"/>
        <w:rPr>
          <w:rFonts w:ascii="Arial" w:hAnsi="Arial"/>
        </w:rPr>
      </w:pPr>
    </w:p>
    <w:p w14:paraId="51D2EEDA" w14:textId="77777777" w:rsidR="002E112E" w:rsidRDefault="009E4147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 with 2 hinged doors, temperature range + 30 °C to + 85 °C, </w:t>
      </w:r>
      <w:r>
        <w:rPr>
          <w:rFonts w:ascii="Arial" w:hAnsi="Arial"/>
        </w:rPr>
        <w:lastRenderedPageBreak/>
        <w:t>capacity: 2 x 6 GN 1/1, max. depth: 55 mm, power consumption increased by 0.5</w:t>
      </w:r>
      <w:r w:rsidR="00176838">
        <w:rPr>
          <w:rFonts w:ascii="Arial" w:hAnsi="Arial"/>
        </w:rPr>
        <w:t> </w:t>
      </w:r>
      <w:r>
        <w:rPr>
          <w:rFonts w:ascii="Arial" w:hAnsi="Arial"/>
        </w:rPr>
        <w:t>kW</w:t>
      </w:r>
    </w:p>
    <w:p w14:paraId="2421F2DF" w14:textId="77777777" w:rsidR="002E112E" w:rsidRDefault="002E112E" w:rsidP="002E112E">
      <w:pPr>
        <w:pStyle w:val="Listenabsatz"/>
        <w:rPr>
          <w:rFonts w:ascii="Arial" w:hAnsi="Arial"/>
        </w:rPr>
      </w:pPr>
    </w:p>
    <w:p w14:paraId="456F080A" w14:textId="77777777" w:rsidR="002E112E" w:rsidRPr="002E112E" w:rsidRDefault="009E4147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Digital temperature display for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 (can only be ordered in combination with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underframe)</w:t>
      </w:r>
    </w:p>
    <w:p w14:paraId="4F9435DB" w14:textId="77777777" w:rsidR="008E27E7" w:rsidRDefault="008E27E7" w:rsidP="008E27E7">
      <w:pPr>
        <w:pStyle w:val="Listenabsatz"/>
        <w:rPr>
          <w:rFonts w:ascii="Arial" w:hAnsi="Arial"/>
        </w:rPr>
      </w:pPr>
    </w:p>
    <w:p w14:paraId="03E304AE" w14:textId="77777777" w:rsidR="008E27E7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37372CD3" w14:textId="77777777" w:rsidR="003E3C32" w:rsidRDefault="003E3C32" w:rsidP="003E3C32">
      <w:pPr>
        <w:pStyle w:val="Listenabsatz"/>
        <w:rPr>
          <w:rFonts w:ascii="Arial" w:hAnsi="Arial"/>
        </w:rPr>
      </w:pPr>
    </w:p>
    <w:p w14:paraId="5ABF7B89" w14:textId="77777777" w:rsidR="003E3C32" w:rsidRPr="00192718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176838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7EF30B49" w14:textId="77777777" w:rsidR="00C60D1D" w:rsidRDefault="00C60D1D" w:rsidP="00C60D1D">
      <w:pPr>
        <w:pStyle w:val="Listenabsatz"/>
        <w:rPr>
          <w:rFonts w:ascii="Arial" w:hAnsi="Arial"/>
        </w:rPr>
      </w:pPr>
    </w:p>
    <w:p w14:paraId="4D04EB86" w14:textId="77777777" w:rsidR="00C60D1D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A30162" w:rsidRPr="00A30162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A30162" w:rsidRPr="00A30162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50CC6532" w14:textId="77777777" w:rsidR="00460AF8" w:rsidRDefault="00460AF8" w:rsidP="00460AF8">
      <w:pPr>
        <w:pStyle w:val="Listenabsatz"/>
        <w:rPr>
          <w:rFonts w:ascii="Arial" w:hAnsi="Arial"/>
        </w:rPr>
      </w:pPr>
    </w:p>
    <w:p w14:paraId="4C53101F" w14:textId="77777777" w:rsidR="00460AF8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299E50C0" w14:textId="77777777" w:rsidR="003E3C32" w:rsidRDefault="003E3C32" w:rsidP="003E3C32">
      <w:pPr>
        <w:pStyle w:val="Listenabsatz"/>
        <w:rPr>
          <w:rFonts w:ascii="Arial" w:hAnsi="Arial"/>
        </w:rPr>
      </w:pPr>
    </w:p>
    <w:p w14:paraId="398CA746" w14:textId="77777777" w:rsidR="003E3C32" w:rsidRPr="00C21A08" w:rsidRDefault="009E4147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895CFC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63F9F3E1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70DFB93" w14:textId="77777777" w:rsidR="002949FF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E78DB0B" w14:textId="77777777" w:rsidR="002949FF" w:rsidRDefault="002949FF" w:rsidP="002949FF">
      <w:pPr>
        <w:pStyle w:val="Listenabsatz"/>
        <w:rPr>
          <w:rFonts w:ascii="Arial" w:hAnsi="Arial"/>
        </w:rPr>
      </w:pPr>
    </w:p>
    <w:p w14:paraId="3D780804" w14:textId="77777777" w:rsidR="002949FF" w:rsidRDefault="009E4147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40D8652F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48AE8CD9" w14:textId="77777777" w:rsidR="00853EF0" w:rsidRPr="008077FB" w:rsidRDefault="009E4147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B5E3353" w14:textId="77777777" w:rsidR="002B5F28" w:rsidRPr="00491E3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17E3F6D5" w14:textId="77777777" w:rsidR="002B5F28" w:rsidRPr="00EC6454" w:rsidRDefault="009E41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F8110A3" w14:textId="77777777" w:rsidR="00380E01" w:rsidRDefault="009E4147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85 kg (without options)</w:t>
      </w:r>
    </w:p>
    <w:p w14:paraId="35680D17" w14:textId="77777777" w:rsidR="00853EF0" w:rsidRPr="004350FB" w:rsidRDefault="009E4147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3 x GN 1/1-200 </w:t>
      </w:r>
    </w:p>
    <w:p w14:paraId="73CAF6F5" w14:textId="77777777" w:rsidR="00853EF0" w:rsidRPr="004350FB" w:rsidRDefault="009E4147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4C70F968" w14:textId="77777777" w:rsidR="00E32A36" w:rsidRDefault="009E4147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251CF3E8" w14:textId="77777777" w:rsidR="00853EF0" w:rsidRPr="004350FB" w:rsidRDefault="009E4147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62C5DF0D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5C0AD268" w14:textId="77777777" w:rsidR="00C04762" w:rsidRDefault="009E4147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2636D412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20728CC9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658FB11E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48AAB48" w14:textId="77777777" w:rsidR="008077FB" w:rsidRPr="008077FB" w:rsidRDefault="009E414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66D9CBC3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C6AD32D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39344F4C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26D2EA4E" w14:textId="77777777" w:rsidR="00A714DE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0473880F" w14:textId="77777777" w:rsidR="00BB6322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5F375321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687D1538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21A3E554" w14:textId="77777777" w:rsidR="00036D36" w:rsidRP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 selection of colour scheme and customisation options</w:t>
      </w:r>
    </w:p>
    <w:p w14:paraId="27A19525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CE366CF" w14:textId="77777777" w:rsidR="00B34498" w:rsidRPr="008077FB" w:rsidRDefault="009E414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3AEC0025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0ACE697B" w14:textId="77777777" w:rsidR="00B34498" w:rsidRPr="000D49F8" w:rsidRDefault="002B401F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30162" w:rsidRPr="00A30162">
        <w:rPr>
          <w:rFonts w:ascii="Arial" w:hAnsi="Arial"/>
        </w:rPr>
        <w:t>B.PRO</w:t>
      </w:r>
    </w:p>
    <w:p w14:paraId="2BB14596" w14:textId="77777777" w:rsidR="00B34498" w:rsidRPr="000D49F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W-3</w:t>
      </w:r>
    </w:p>
    <w:p w14:paraId="4AC76448" w14:textId="77777777" w:rsidR="001E4EB1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381 877</w:t>
      </w:r>
    </w:p>
    <w:sectPr w:rsidR="001E4EB1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47C0" w14:textId="77777777" w:rsidR="00E542B4" w:rsidRDefault="00E542B4">
      <w:r>
        <w:separator/>
      </w:r>
    </w:p>
  </w:endnote>
  <w:endnote w:type="continuationSeparator" w:id="0">
    <w:p w14:paraId="37CDE3DD" w14:textId="77777777" w:rsidR="00E542B4" w:rsidRDefault="00E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39E55" w14:textId="63D176BA" w:rsidR="00F059E3" w:rsidRPr="00FD6640" w:rsidRDefault="009E414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W-3 / Version </w:t>
    </w:r>
    <w:r w:rsidR="00491E3E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B401F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B401F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015C" w14:textId="77777777" w:rsidR="00E542B4" w:rsidRDefault="00E542B4">
      <w:r>
        <w:separator/>
      </w:r>
    </w:p>
  </w:footnote>
  <w:footnote w:type="continuationSeparator" w:id="0">
    <w:p w14:paraId="661F3B6B" w14:textId="77777777" w:rsidR="00E542B4" w:rsidRDefault="00E5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587274DA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74C66B44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9AD43076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9578C27C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810AE8EC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4A9A6AA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24EA742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BF49E88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5EB48032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DB54A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E4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F6C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C6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4D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E7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CD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20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CEE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3FB8F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F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09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8D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6D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85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7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2D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3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4A062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8D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C7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82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29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265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80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24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56C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A2C8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88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A09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21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A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A7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3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EB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10C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A4B06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AE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8B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E3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A3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62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07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69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CE0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147AE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0F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0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EF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F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48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8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AC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23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8CFE7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9E4C2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684F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DC1B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C4A5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C055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D84D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ACE2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1E31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8D14C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8D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6E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4B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26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78D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1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8D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CE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4064D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4E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906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69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AC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700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3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6B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0F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BB042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EC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AF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C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87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6B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8B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6D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A6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5A969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85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63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01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2F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0CB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63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BEA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FAC62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DEF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62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83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AF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4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4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6B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F01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791EE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AF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28E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6F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82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F66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CA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42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02E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EB6E9A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F987F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A2FB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D618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9E9E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1866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E281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4E9A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A691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AFE21EB4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2B56C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2A6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84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A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F49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40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E9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B4BD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A712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45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E6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A0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6B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06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84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C7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B13A80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8EC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C61E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63A1DA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D721F8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9284D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722DC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0C89A0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546EF0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B0AC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EA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F2C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4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45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03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05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AF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073A7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A0A59"/>
    <w:rsid w:val="000C3BFC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6838"/>
    <w:rsid w:val="00184812"/>
    <w:rsid w:val="00192718"/>
    <w:rsid w:val="001A4CF3"/>
    <w:rsid w:val="001A510D"/>
    <w:rsid w:val="001B3581"/>
    <w:rsid w:val="001C5757"/>
    <w:rsid w:val="001E17C9"/>
    <w:rsid w:val="001E2160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401F"/>
    <w:rsid w:val="002B5F28"/>
    <w:rsid w:val="002C1E20"/>
    <w:rsid w:val="002E112E"/>
    <w:rsid w:val="002E6E79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6A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1E3E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D434B"/>
    <w:rsid w:val="007D5149"/>
    <w:rsid w:val="007E2DB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95CFC"/>
    <w:rsid w:val="008B0C8F"/>
    <w:rsid w:val="008C65C9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147"/>
    <w:rsid w:val="009E42FC"/>
    <w:rsid w:val="009F6F05"/>
    <w:rsid w:val="00A0459E"/>
    <w:rsid w:val="00A21D97"/>
    <w:rsid w:val="00A30162"/>
    <w:rsid w:val="00A67591"/>
    <w:rsid w:val="00A714DE"/>
    <w:rsid w:val="00A837E2"/>
    <w:rsid w:val="00A847B3"/>
    <w:rsid w:val="00A92062"/>
    <w:rsid w:val="00A95B3C"/>
    <w:rsid w:val="00AA1774"/>
    <w:rsid w:val="00AB6EBE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B12E3"/>
    <w:rsid w:val="00CB1C47"/>
    <w:rsid w:val="00CB4EDE"/>
    <w:rsid w:val="00CB5EFC"/>
    <w:rsid w:val="00CE04B2"/>
    <w:rsid w:val="00CE2A67"/>
    <w:rsid w:val="00D441B4"/>
    <w:rsid w:val="00D44DE8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542B4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5563"/>
  <w15:chartTrackingRefBased/>
  <w15:docId w15:val="{898D26F2-898B-4658-969E-802D9C2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2021-09-25T13:40:00Z</dcterms:created>
  <dcterms:modified xsi:type="dcterms:W3CDTF">2021-10-07T12:56:00Z</dcterms:modified>
</cp:coreProperties>
</file>