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48BC" w14:textId="77777777" w:rsidR="00025CF7" w:rsidRDefault="00025CF7">
      <w:pPr>
        <w:pStyle w:val="berschrift1"/>
      </w:pPr>
      <w:r>
        <w:t>Stainless steel SW 8x5 panelling set</w:t>
      </w:r>
    </w:p>
    <w:p w14:paraId="69641CC0" w14:textId="77777777" w:rsidR="00025CF7" w:rsidRDefault="00025CF7">
      <w:pPr>
        <w:tabs>
          <w:tab w:val="left" w:pos="2552"/>
        </w:tabs>
      </w:pPr>
    </w:p>
    <w:p w14:paraId="40AFE464" w14:textId="77777777" w:rsidR="00025CF7" w:rsidRDefault="00025CF7">
      <w:pPr>
        <w:pStyle w:val="Kopfzeile"/>
        <w:tabs>
          <w:tab w:val="clear" w:pos="4536"/>
          <w:tab w:val="clear" w:pos="9072"/>
          <w:tab w:val="left" w:pos="2552"/>
        </w:tabs>
      </w:pPr>
    </w:p>
    <w:p w14:paraId="36D9A6B9" w14:textId="77777777" w:rsidR="00025CF7" w:rsidRDefault="00025CF7" w:rsidP="00025CF7">
      <w:pPr>
        <w:tabs>
          <w:tab w:val="left" w:pos="1701"/>
        </w:tabs>
        <w:rPr>
          <w:b/>
        </w:rPr>
      </w:pPr>
      <w:r>
        <w:rPr>
          <w:b/>
        </w:rPr>
        <w:t>Application</w:t>
      </w:r>
    </w:p>
    <w:p w14:paraId="56DDCB3E" w14:textId="77777777" w:rsidR="00025CF7" w:rsidRDefault="00025CF7">
      <w:pPr>
        <w:pStyle w:val="Kopfzeile"/>
        <w:tabs>
          <w:tab w:val="clear" w:pos="4536"/>
          <w:tab w:val="clear" w:pos="9072"/>
          <w:tab w:val="left" w:pos="2552"/>
        </w:tabs>
      </w:pPr>
    </w:p>
    <w:p w14:paraId="15CAE0AB" w14:textId="77777777" w:rsidR="00025CF7" w:rsidRDefault="00025CF7">
      <w:pPr>
        <w:pStyle w:val="Kopfzeile"/>
        <w:tabs>
          <w:tab w:val="clear" w:pos="4536"/>
          <w:tab w:val="clear" w:pos="9072"/>
          <w:tab w:val="left" w:pos="2552"/>
        </w:tabs>
      </w:pPr>
      <w:r>
        <w:t xml:space="preserve">The panelling sets for </w:t>
      </w:r>
      <w:r w:rsidR="004433AF" w:rsidRPr="004433AF">
        <w:t>B.PRO</w:t>
      </w:r>
      <w:r>
        <w:t xml:space="preserve"> serving trolleys can be used anywhere a privacy shield is desired. The closed walls also prevent utensils in the serving trolley from accidentally falling out.</w:t>
      </w:r>
    </w:p>
    <w:p w14:paraId="2319BD1D" w14:textId="77777777" w:rsidR="00025CF7" w:rsidRDefault="00025CF7">
      <w:pPr>
        <w:pStyle w:val="Kopfzeile"/>
        <w:tabs>
          <w:tab w:val="clear" w:pos="4536"/>
          <w:tab w:val="clear" w:pos="9072"/>
          <w:tab w:val="left" w:pos="2552"/>
        </w:tabs>
      </w:pPr>
    </w:p>
    <w:p w14:paraId="2D78D5D5" w14:textId="77777777" w:rsidR="00025CF7" w:rsidRDefault="00025CF7">
      <w:pPr>
        <w:tabs>
          <w:tab w:val="left" w:pos="2552"/>
        </w:tabs>
      </w:pPr>
    </w:p>
    <w:p w14:paraId="0FB00D1F" w14:textId="77777777" w:rsidR="00025CF7" w:rsidRDefault="00025CF7">
      <w:pPr>
        <w:tabs>
          <w:tab w:val="left" w:pos="1701"/>
        </w:tabs>
        <w:rPr>
          <w:b/>
        </w:rPr>
      </w:pPr>
      <w:r>
        <w:rPr>
          <w:b/>
        </w:rPr>
        <w:t>Model</w:t>
      </w:r>
    </w:p>
    <w:p w14:paraId="6FF40F56" w14:textId="77777777" w:rsidR="00025CF7" w:rsidRDefault="00025CF7">
      <w:pPr>
        <w:pStyle w:val="Kopfzeile"/>
        <w:tabs>
          <w:tab w:val="clear" w:pos="4536"/>
          <w:tab w:val="clear" w:pos="9072"/>
          <w:tab w:val="left" w:pos="2552"/>
        </w:tabs>
      </w:pPr>
    </w:p>
    <w:p w14:paraId="00FD557A" w14:textId="77777777" w:rsidR="00025CF7" w:rsidRDefault="00025CF7">
      <w:pPr>
        <w:pStyle w:val="Textkrper"/>
        <w:jc w:val="left"/>
        <w:rPr>
          <w:color w:val="000000"/>
        </w:rPr>
      </w:pPr>
      <w:r>
        <w:rPr>
          <w:color w:val="000000"/>
        </w:rPr>
        <w:t>The panelling set is made completely of stainless steel, AISI 304.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11C4C6EC" w14:textId="77777777" w:rsidR="00025CF7" w:rsidRDefault="00025CF7" w:rsidP="00025CF7"/>
    <w:p w14:paraId="450FF58C" w14:textId="77777777" w:rsidR="00025CF7" w:rsidRDefault="00025CF7" w:rsidP="00025CF7"/>
    <w:p w14:paraId="104BC87A" w14:textId="77777777" w:rsidR="00025CF7" w:rsidRDefault="00025CF7">
      <w:pPr>
        <w:tabs>
          <w:tab w:val="left" w:pos="2552"/>
          <w:tab w:val="left" w:pos="5670"/>
        </w:tabs>
      </w:pPr>
      <w:r>
        <w:rPr>
          <w:b/>
        </w:rPr>
        <w:t>Technical data</w:t>
      </w:r>
    </w:p>
    <w:p w14:paraId="4656AC90" w14:textId="77777777" w:rsidR="00025CF7" w:rsidRDefault="00025CF7">
      <w:pPr>
        <w:tabs>
          <w:tab w:val="left" w:pos="2552"/>
          <w:tab w:val="left" w:pos="5670"/>
        </w:tabs>
      </w:pPr>
    </w:p>
    <w:p w14:paraId="0626EBA7" w14:textId="77777777" w:rsidR="00025CF7" w:rsidRDefault="00025CF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w:t>
      </w:r>
      <w:r>
        <w:rPr>
          <w:rFonts w:ascii="Arial" w:hAnsi="Arial"/>
        </w:rPr>
        <w:tab/>
      </w:r>
      <w:r>
        <w:rPr>
          <w:rFonts w:ascii="Arial" w:hAnsi="Arial"/>
        </w:rPr>
        <w:tab/>
      </w:r>
      <w:r>
        <w:rPr>
          <w:rFonts w:ascii="Arial" w:hAnsi="Arial"/>
        </w:rPr>
        <w:tab/>
        <w:t>Stainless steel,</w:t>
      </w:r>
    </w:p>
    <w:p w14:paraId="1E2B2941" w14:textId="77777777" w:rsidR="00025CF7" w:rsidRDefault="00025CF7" w:rsidP="00025CF7">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w:t>
      </w:r>
    </w:p>
    <w:p w14:paraId="78DA764E" w14:textId="77777777" w:rsidR="00025CF7" w:rsidRPr="00A80D6E" w:rsidRDefault="00025CF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1.25 mm</w:t>
      </w:r>
    </w:p>
    <w:p w14:paraId="6FF98A6A" w14:textId="77777777" w:rsidR="00025CF7" w:rsidRPr="00842BD6" w:rsidRDefault="00025CF7">
      <w:pPr>
        <w:pStyle w:val="Kopfzeile"/>
        <w:tabs>
          <w:tab w:val="clear" w:pos="4536"/>
          <w:tab w:val="clear" w:pos="9072"/>
          <w:tab w:val="left" w:pos="2552"/>
          <w:tab w:val="left" w:pos="2835"/>
        </w:tabs>
      </w:pPr>
      <w:r>
        <w:t>Weight:</w:t>
      </w:r>
      <w:r>
        <w:tab/>
      </w:r>
      <w:r>
        <w:tab/>
      </w:r>
      <w:r>
        <w:tab/>
        <w:t>approx. 14 kg</w:t>
      </w:r>
    </w:p>
    <w:p w14:paraId="533FFCEB" w14:textId="77777777" w:rsidR="00025CF7" w:rsidRDefault="00025CF7">
      <w:pPr>
        <w:pStyle w:val="Kopfzeile"/>
        <w:tabs>
          <w:tab w:val="clear" w:pos="4536"/>
          <w:tab w:val="clear" w:pos="9072"/>
          <w:tab w:val="left" w:pos="2552"/>
          <w:tab w:val="left" w:pos="2835"/>
        </w:tabs>
      </w:pPr>
      <w:r>
        <w:t xml:space="preserve">For </w:t>
      </w:r>
      <w:r w:rsidR="004433AF" w:rsidRPr="004433AF">
        <w:t>B.PRO</w:t>
      </w:r>
      <w:r>
        <w:t xml:space="preserve"> serving trolleys:</w:t>
      </w:r>
      <w:r>
        <w:tab/>
        <w:t>SW 8X5-2</w:t>
      </w:r>
    </w:p>
    <w:p w14:paraId="58D69950" w14:textId="77777777" w:rsidR="00025CF7" w:rsidRDefault="00025CF7">
      <w:pPr>
        <w:pStyle w:val="Kopfzeile"/>
        <w:tabs>
          <w:tab w:val="clear" w:pos="4536"/>
          <w:tab w:val="clear" w:pos="9072"/>
          <w:tab w:val="left" w:pos="2552"/>
          <w:tab w:val="left" w:pos="2835"/>
        </w:tabs>
      </w:pPr>
      <w:r>
        <w:tab/>
      </w:r>
      <w:r>
        <w:tab/>
      </w:r>
      <w:r>
        <w:tab/>
        <w:t>SW 8x5-3</w:t>
      </w:r>
    </w:p>
    <w:p w14:paraId="3BC47904" w14:textId="77777777" w:rsidR="00025CF7" w:rsidRDefault="00025CF7">
      <w:pPr>
        <w:tabs>
          <w:tab w:val="left" w:pos="-720"/>
          <w:tab w:val="left" w:pos="2268"/>
          <w:tab w:val="left" w:pos="2835"/>
          <w:tab w:val="left" w:pos="3402"/>
          <w:tab w:val="left" w:pos="6912"/>
        </w:tabs>
        <w:suppressAutoHyphens/>
      </w:pPr>
    </w:p>
    <w:p w14:paraId="7B6357F4" w14:textId="77777777" w:rsidR="00025CF7" w:rsidRDefault="00025CF7">
      <w:pPr>
        <w:tabs>
          <w:tab w:val="left" w:pos="-720"/>
          <w:tab w:val="left" w:pos="2268"/>
          <w:tab w:val="left" w:pos="2835"/>
          <w:tab w:val="left" w:pos="3402"/>
          <w:tab w:val="left" w:pos="6912"/>
        </w:tabs>
        <w:suppressAutoHyphens/>
      </w:pPr>
    </w:p>
    <w:p w14:paraId="2D32331D" w14:textId="77777777" w:rsidR="00025CF7" w:rsidRDefault="00025CF7">
      <w:pPr>
        <w:pStyle w:val="berschrift3"/>
        <w:tabs>
          <w:tab w:val="clear" w:pos="1701"/>
          <w:tab w:val="left" w:pos="-720"/>
          <w:tab w:val="left" w:pos="2552"/>
          <w:tab w:val="left" w:pos="2835"/>
          <w:tab w:val="left" w:pos="3402"/>
          <w:tab w:val="left" w:pos="6912"/>
        </w:tabs>
        <w:suppressAutoHyphens/>
      </w:pPr>
      <w:r>
        <w:t>Special features</w:t>
      </w:r>
    </w:p>
    <w:p w14:paraId="79DFA298" w14:textId="77777777" w:rsidR="00025CF7" w:rsidRDefault="00025CF7">
      <w:pPr>
        <w:tabs>
          <w:tab w:val="left" w:pos="-720"/>
          <w:tab w:val="left" w:pos="2552"/>
          <w:tab w:val="left" w:pos="2835"/>
          <w:tab w:val="left" w:pos="3402"/>
          <w:tab w:val="left" w:pos="6912"/>
        </w:tabs>
        <w:suppressAutoHyphens/>
      </w:pPr>
    </w:p>
    <w:p w14:paraId="136D90DD" w14:textId="77777777" w:rsidR="00025CF7" w:rsidRDefault="00025CF7">
      <w:pPr>
        <w:numPr>
          <w:ilvl w:val="0"/>
          <w:numId w:val="15"/>
        </w:numPr>
        <w:tabs>
          <w:tab w:val="left" w:pos="-720"/>
          <w:tab w:val="left" w:pos="2835"/>
          <w:tab w:val="left" w:pos="3402"/>
          <w:tab w:val="left" w:pos="6912"/>
        </w:tabs>
        <w:suppressAutoHyphens/>
      </w:pPr>
      <w:r>
        <w:t xml:space="preserve">For hooking in on </w:t>
      </w:r>
      <w:r w:rsidR="004433AF" w:rsidRPr="004433AF">
        <w:t>B.PRO</w:t>
      </w:r>
      <w:r>
        <w:t xml:space="preserve"> serving trolleys</w:t>
      </w:r>
    </w:p>
    <w:p w14:paraId="6D5B3AA2" w14:textId="77777777" w:rsidR="00025CF7" w:rsidRDefault="00025CF7">
      <w:pPr>
        <w:numPr>
          <w:ilvl w:val="0"/>
          <w:numId w:val="15"/>
        </w:numPr>
        <w:tabs>
          <w:tab w:val="left" w:pos="-720"/>
          <w:tab w:val="left" w:pos="2835"/>
          <w:tab w:val="left" w:pos="3402"/>
          <w:tab w:val="left" w:pos="6912"/>
        </w:tabs>
        <w:suppressAutoHyphens/>
      </w:pPr>
      <w:r>
        <w:t>Completely removable for cleaning</w:t>
      </w:r>
    </w:p>
    <w:p w14:paraId="5FE55C93" w14:textId="77777777" w:rsidR="00025CF7" w:rsidRDefault="00025CF7">
      <w:pPr>
        <w:tabs>
          <w:tab w:val="left" w:pos="-720"/>
          <w:tab w:val="left" w:pos="2835"/>
          <w:tab w:val="left" w:pos="3402"/>
          <w:tab w:val="left" w:pos="6912"/>
        </w:tabs>
        <w:suppressAutoHyphens/>
      </w:pPr>
    </w:p>
    <w:p w14:paraId="7D1D59D3" w14:textId="77777777" w:rsidR="00025CF7" w:rsidRDefault="00025CF7">
      <w:pPr>
        <w:tabs>
          <w:tab w:val="left" w:pos="-720"/>
          <w:tab w:val="left" w:pos="2835"/>
          <w:tab w:val="left" w:pos="3402"/>
          <w:tab w:val="left" w:pos="6912"/>
        </w:tabs>
        <w:suppressAutoHyphens/>
      </w:pPr>
    </w:p>
    <w:p w14:paraId="6A0BFF77" w14:textId="77777777" w:rsidR="00025CF7" w:rsidRDefault="00025CF7">
      <w:pPr>
        <w:tabs>
          <w:tab w:val="left" w:pos="-720"/>
          <w:tab w:val="left" w:pos="2835"/>
          <w:tab w:val="left" w:pos="3402"/>
          <w:tab w:val="left" w:pos="6912"/>
        </w:tabs>
        <w:suppressAutoHyphens/>
      </w:pPr>
    </w:p>
    <w:p w14:paraId="69547655" w14:textId="77777777" w:rsidR="00025CF7" w:rsidRDefault="004D5D18">
      <w:pPr>
        <w:tabs>
          <w:tab w:val="left" w:pos="2552"/>
          <w:tab w:val="left" w:pos="5670"/>
        </w:tabs>
      </w:pPr>
      <w:r>
        <w:rPr>
          <w:b/>
        </w:rPr>
        <w:br w:type="column"/>
      </w:r>
      <w:r w:rsidR="00025CF7">
        <w:rPr>
          <w:b/>
        </w:rPr>
        <w:lastRenderedPageBreak/>
        <w:t>Make</w:t>
      </w:r>
    </w:p>
    <w:p w14:paraId="684C8F9D" w14:textId="77777777" w:rsidR="00025CF7" w:rsidRDefault="00025CF7">
      <w:pPr>
        <w:tabs>
          <w:tab w:val="left" w:pos="2552"/>
          <w:tab w:val="left" w:pos="5670"/>
        </w:tabs>
      </w:pPr>
    </w:p>
    <w:p w14:paraId="5C2E7A16" w14:textId="77777777" w:rsidR="00025CF7" w:rsidRDefault="00025CF7" w:rsidP="00025CF7">
      <w:pPr>
        <w:tabs>
          <w:tab w:val="left" w:pos="1701"/>
          <w:tab w:val="left" w:pos="2410"/>
          <w:tab w:val="left" w:pos="3402"/>
        </w:tabs>
      </w:pPr>
      <w:r>
        <w:t>Manufacturer:</w:t>
      </w:r>
      <w:r>
        <w:tab/>
      </w:r>
      <w:r w:rsidR="004433AF" w:rsidRPr="004433AF">
        <w:t>B.PRO</w:t>
      </w:r>
    </w:p>
    <w:p w14:paraId="7E0E8816" w14:textId="77777777" w:rsidR="00025CF7" w:rsidRDefault="00025CF7" w:rsidP="004D5D18">
      <w:pPr>
        <w:tabs>
          <w:tab w:val="left" w:pos="1701"/>
          <w:tab w:val="left" w:pos="2410"/>
          <w:tab w:val="left" w:pos="5670"/>
        </w:tabs>
        <w:ind w:left="1695" w:hanging="1695"/>
      </w:pPr>
      <w:r>
        <w:t>Type:</w:t>
      </w:r>
      <w:r>
        <w:tab/>
        <w:t xml:space="preserve">Stainless steel SW 8x5 </w:t>
      </w:r>
      <w:r w:rsidR="004D5D18">
        <w:br/>
      </w:r>
      <w:r>
        <w:t>panelling set</w:t>
      </w:r>
    </w:p>
    <w:p w14:paraId="0E87BBFE" w14:textId="77777777" w:rsidR="00025CF7" w:rsidRDefault="00025CF7" w:rsidP="00025CF7">
      <w:pPr>
        <w:tabs>
          <w:tab w:val="left" w:pos="1701"/>
          <w:tab w:val="left" w:pos="2410"/>
          <w:tab w:val="left" w:pos="3402"/>
        </w:tabs>
      </w:pPr>
      <w:r>
        <w:t>Order No.</w:t>
      </w:r>
      <w:r>
        <w:tab/>
        <w:t>375449</w:t>
      </w:r>
    </w:p>
    <w:sectPr w:rsidR="00025CF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4EF" w14:textId="77777777" w:rsidR="00AD7255" w:rsidRDefault="00AD7255">
      <w:r>
        <w:separator/>
      </w:r>
    </w:p>
  </w:endnote>
  <w:endnote w:type="continuationSeparator" w:id="0">
    <w:p w14:paraId="002063AB" w14:textId="77777777" w:rsidR="00AD7255" w:rsidRDefault="00AD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F856" w14:textId="77777777" w:rsidR="00025CF7" w:rsidRDefault="00025CF7">
    <w:pPr>
      <w:pStyle w:val="Fuzeile"/>
      <w:rPr>
        <w:sz w:val="16"/>
      </w:rPr>
    </w:pPr>
    <w:r>
      <w:rPr>
        <w:sz w:val="16"/>
      </w:rPr>
      <w:t>OR text for stainless steel SW 8x5 panelling set/Version 1.0/O.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A677" w14:textId="77777777" w:rsidR="00AD7255" w:rsidRDefault="00AD7255">
      <w:r>
        <w:separator/>
      </w:r>
    </w:p>
  </w:footnote>
  <w:footnote w:type="continuationSeparator" w:id="0">
    <w:p w14:paraId="4617CF8E" w14:textId="77777777" w:rsidR="00AD7255" w:rsidRDefault="00AD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25CF7"/>
    <w:rsid w:val="001C623A"/>
    <w:rsid w:val="002A5D47"/>
    <w:rsid w:val="004433AF"/>
    <w:rsid w:val="004D5D18"/>
    <w:rsid w:val="006B26B2"/>
    <w:rsid w:val="00AD7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F1A012"/>
  <w15:chartTrackingRefBased/>
  <w15:docId w15:val="{0F8A684C-2A84-4381-9377-1CBFCE0E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2021-09-25T13:38:00Z</dcterms:created>
  <dcterms:modified xsi:type="dcterms:W3CDTF">2021-09-25T13:38:00Z</dcterms:modified>
</cp:coreProperties>
</file>