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2AC" w:rsidRDefault="008362AC" w:rsidP="008362AC">
      <w:pPr>
        <w:pStyle w:val="berschrift1"/>
      </w:pPr>
      <w:r>
        <w:t xml:space="preserve">Station de réfrigération centrale pour 3 distributeurs – </w:t>
      </w:r>
    </w:p>
    <w:p w:rsidR="008362AC" w:rsidRDefault="008362AC" w:rsidP="008362AC">
      <w:pPr>
        <w:pStyle w:val="berschrift1"/>
      </w:pPr>
      <w:r>
        <w:t>ZKS-UK 3</w:t>
      </w:r>
    </w:p>
    <w:p w:rsidR="008362AC" w:rsidRDefault="008362AC">
      <w:pPr>
        <w:keepNext/>
        <w:keepLines/>
        <w:tabs>
          <w:tab w:val="left" w:pos="-720"/>
        </w:tabs>
        <w:suppressAutoHyphens/>
        <w:ind w:right="-283"/>
      </w:pPr>
    </w:p>
    <w:p w:rsidR="008362AC" w:rsidRDefault="008362AC">
      <w:pPr>
        <w:keepNext/>
        <w:keepLines/>
        <w:tabs>
          <w:tab w:val="left" w:pos="-720"/>
        </w:tabs>
        <w:suppressAutoHyphens/>
        <w:ind w:right="-283"/>
      </w:pPr>
    </w:p>
    <w:p w:rsidR="008362AC" w:rsidRDefault="008362AC">
      <w:pPr>
        <w:tabs>
          <w:tab w:val="left" w:pos="1701"/>
        </w:tabs>
        <w:ind w:left="283" w:hanging="283"/>
        <w:rPr>
          <w:b/>
        </w:rPr>
      </w:pPr>
      <w:r>
        <w:rPr>
          <w:b/>
        </w:rPr>
        <w:t>Dimensions</w:t>
      </w:r>
    </w:p>
    <w:p w:rsidR="008362AC" w:rsidRDefault="008362AC">
      <w:pPr>
        <w:tabs>
          <w:tab w:val="left" w:pos="1701"/>
        </w:tabs>
        <w:ind w:left="283" w:hanging="283"/>
      </w:pPr>
    </w:p>
    <w:p w:rsidR="008362AC" w:rsidRDefault="008362AC">
      <w:pPr>
        <w:tabs>
          <w:tab w:val="left" w:pos="1701"/>
        </w:tabs>
        <w:ind w:left="283" w:hanging="283"/>
      </w:pPr>
      <w:r>
        <w:t>Longueur:</w:t>
      </w:r>
      <w:r>
        <w:tab/>
      </w:r>
      <w:r>
        <w:tab/>
      </w:r>
      <w:r>
        <w:tab/>
      </w:r>
      <w:r>
        <w:tab/>
      </w:r>
      <w:r>
        <w:tab/>
        <w:t>2.490 mm</w:t>
      </w:r>
    </w:p>
    <w:p w:rsidR="008362AC" w:rsidRDefault="008362AC">
      <w:pPr>
        <w:tabs>
          <w:tab w:val="left" w:pos="1701"/>
        </w:tabs>
      </w:pPr>
      <w:r>
        <w:t>Largeur:</w:t>
      </w:r>
      <w:r>
        <w:tab/>
      </w:r>
      <w:r>
        <w:tab/>
      </w:r>
      <w:r>
        <w:tab/>
      </w:r>
      <w:r>
        <w:tab/>
      </w:r>
      <w:r>
        <w:tab/>
        <w:t xml:space="preserve">   600 mm</w:t>
      </w:r>
    </w:p>
    <w:p w:rsidR="008362AC" w:rsidRDefault="008362AC" w:rsidP="002B09C4">
      <w:pPr>
        <w:tabs>
          <w:tab w:val="left" w:pos="1701"/>
        </w:tabs>
        <w:ind w:left="283" w:right="-283" w:hanging="283"/>
      </w:pPr>
      <w:r>
        <w:t>Hauteur:</w:t>
      </w:r>
      <w:r>
        <w:tab/>
      </w:r>
      <w:r>
        <w:tab/>
      </w:r>
      <w:r>
        <w:tab/>
      </w:r>
      <w:r>
        <w:tab/>
      </w:r>
      <w:r>
        <w:tab/>
        <w:t xml:space="preserve">   930 mm</w:t>
      </w:r>
    </w:p>
    <w:p w:rsidR="008362AC" w:rsidRDefault="008362AC">
      <w:pPr>
        <w:tabs>
          <w:tab w:val="left" w:pos="1701"/>
        </w:tabs>
        <w:ind w:left="283" w:right="-283" w:hanging="283"/>
      </w:pPr>
    </w:p>
    <w:p w:rsidR="008362AC" w:rsidRDefault="008362AC">
      <w:pPr>
        <w:tabs>
          <w:tab w:val="left" w:pos="1701"/>
        </w:tabs>
        <w:ind w:left="283" w:hanging="283"/>
      </w:pPr>
    </w:p>
    <w:p w:rsidR="008362AC" w:rsidRDefault="008362AC">
      <w:pPr>
        <w:pStyle w:val="berschrift6"/>
        <w:rPr>
          <w:color w:val="000000"/>
        </w:rPr>
      </w:pPr>
      <w:r>
        <w:rPr>
          <w:color w:val="000000"/>
        </w:rPr>
        <w:t>Plage d'utilisation</w:t>
      </w:r>
    </w:p>
    <w:p w:rsidR="008362AC" w:rsidRDefault="008362AC"/>
    <w:p w:rsidR="008362AC" w:rsidRDefault="008362AC">
      <w:pPr>
        <w:rPr>
          <w:color w:val="339966"/>
        </w:rPr>
      </w:pPr>
      <w:r>
        <w:t xml:space="preserve">La station de réfrigération centrale sert de station d'arrimage avec réfrigération par air pulsé pour maximum 3 distributeurs ZKS (UNI 60/60 ZKS ou UNI 88/60 ZKS, respectivement compatibles avec la station de réfrigération centrale). </w:t>
      </w:r>
    </w:p>
    <w:p w:rsidR="008362AC" w:rsidRPr="00B27ED2" w:rsidRDefault="008362AC" w:rsidP="008362AC">
      <w:r>
        <w:t xml:space="preserve">Les distributeurs universels servent à la réfrigération préalable et au maintien au froid de pièces de vaisselle système et de repas préportionnés. </w:t>
      </w:r>
    </w:p>
    <w:p w:rsidR="008362AC" w:rsidRDefault="008362AC">
      <w:r>
        <w:t>La station de réfrigération centrale est raccordée à une installation frigorifique côté bâtiment.</w:t>
      </w:r>
    </w:p>
    <w:p w:rsidR="008362AC" w:rsidRDefault="008362AC" w:rsidP="008362AC"/>
    <w:p w:rsidR="008362AC" w:rsidRDefault="008362AC"/>
    <w:p w:rsidR="008362AC" w:rsidRDefault="008362AC">
      <w:pPr>
        <w:pStyle w:val="berschrift6"/>
        <w:rPr>
          <w:color w:val="000000"/>
        </w:rPr>
      </w:pPr>
      <w:r>
        <w:rPr>
          <w:color w:val="000000"/>
        </w:rPr>
        <w:t>Version</w:t>
      </w:r>
    </w:p>
    <w:p w:rsidR="008362AC" w:rsidRDefault="008362AC">
      <w:pPr>
        <w:tabs>
          <w:tab w:val="left" w:pos="1701"/>
        </w:tabs>
      </w:pPr>
    </w:p>
    <w:p w:rsidR="008362AC" w:rsidRDefault="008362AC">
      <w:pPr>
        <w:tabs>
          <w:tab w:val="left" w:pos="1701"/>
        </w:tabs>
        <w:rPr>
          <w:b/>
        </w:rPr>
      </w:pPr>
      <w:r>
        <w:rPr>
          <w:b/>
        </w:rPr>
        <w:t>Construction</w:t>
      </w:r>
    </w:p>
    <w:p w:rsidR="008362AC" w:rsidRPr="00044F12" w:rsidRDefault="008362AC" w:rsidP="008362AC">
      <w:pPr>
        <w:pStyle w:val="Textkrper-Zeileneinzug"/>
        <w:ind w:right="64"/>
        <w:rPr>
          <w:sz w:val="24"/>
        </w:rPr>
      </w:pPr>
      <w:r>
        <w:rPr>
          <w:sz w:val="24"/>
        </w:rPr>
        <w:t>La station de réfrigération centrale est conçue comme appareil stationnaire et repose sur huit pieds réglables en AISI 304 qui peuvent être ajustés pour compenser les inégalités du sol.</w:t>
      </w:r>
    </w:p>
    <w:p w:rsidR="008362AC" w:rsidRPr="00044F12" w:rsidRDefault="008362AC" w:rsidP="008362AC">
      <w:pPr>
        <w:pStyle w:val="Textkrper-Zeileneinzug"/>
        <w:ind w:right="64"/>
        <w:rPr>
          <w:sz w:val="24"/>
        </w:rPr>
      </w:pPr>
      <w:r>
        <w:rPr>
          <w:sz w:val="24"/>
        </w:rPr>
        <w:t>La station de réfrigération est ancrée solidement au sol à l'aide d'un disque de fixation par pied réglable.  Les disques de fixation sont compris dans la livraison.</w:t>
      </w:r>
    </w:p>
    <w:p w:rsidR="008362AC" w:rsidRPr="00E71381" w:rsidRDefault="008362AC">
      <w:pPr>
        <w:pStyle w:val="Textkrper-Zeileneinzug"/>
        <w:ind w:right="64"/>
        <w:rPr>
          <w:color w:val="FF0000"/>
          <w:sz w:val="24"/>
        </w:rPr>
      </w:pPr>
      <w:r>
        <w:rPr>
          <w:sz w:val="24"/>
        </w:rPr>
        <w:t xml:space="preserve">Le corps de l'appareil est constitué d'une construction résistant à la torsion en acier inoxydable AISI 304. La surface est microlisée. Le corps est à double paroi et isolé à l'aide de panneaux de mousse polyuréthanne (PU). </w:t>
      </w:r>
    </w:p>
    <w:p w:rsidR="008362AC" w:rsidRDefault="008362AC">
      <w:pPr>
        <w:ind w:right="64"/>
      </w:pPr>
      <w:r>
        <w:t>Des centrages d'approche garantissent l'arrimage optimal des distributeurs à la station de réfrigération centrale.</w:t>
      </w:r>
    </w:p>
    <w:p w:rsidR="008362AC" w:rsidRDefault="008362AC">
      <w:pPr>
        <w:ind w:right="64"/>
      </w:pPr>
      <w:r>
        <w:t xml:space="preserve">Aux ouvertures de circulation d'air en position frontale se trouvent des cadres d'étanchéité périphériques respectifs afin de minimiser les pertes de froid lorsque le distributeur est arrimé. Pour un blocage facile et sûr des distributeurs, la </w:t>
      </w:r>
      <w:r>
        <w:lastRenderedPageBreak/>
        <w:t xml:space="preserve">station de réfrigération centrale est équipée à chaque possibilité d'arrimage d'un électro-aimant surfacique dans la zone inférieure. Des profilés en matière plastique enfichables dans le corps garantissent la séparation thermique entre le corps intérieur et le corps extérieur. Ils servent à éviter les pertes de froid et la formation de condensation. </w:t>
      </w:r>
    </w:p>
    <w:p w:rsidR="008362AC" w:rsidRDefault="008362AC" w:rsidP="008362AC">
      <w:pPr>
        <w:pStyle w:val="Textkrper-Zeileneinzug"/>
        <w:ind w:right="64"/>
        <w:rPr>
          <w:sz w:val="24"/>
        </w:rPr>
      </w:pPr>
      <w:r>
        <w:rPr>
          <w:sz w:val="24"/>
        </w:rPr>
        <w:t xml:space="preserve">L'interrupteur marche/arrêt central est positionné côté commande à droite à la zone de réfrigération de gauche de la station de réfrigération centrale. Les régulateurs de température numériques se trouvent respectivement côté commande à droite de la zone de réfrigération correspondante, en dessous du recouvrement.  </w:t>
      </w:r>
    </w:p>
    <w:p w:rsidR="008362AC" w:rsidRPr="000B51CE" w:rsidRDefault="008362AC" w:rsidP="008362AC">
      <w:pPr>
        <w:pStyle w:val="Textkrper-Zeileneinzug"/>
        <w:ind w:right="64"/>
        <w:rPr>
          <w:sz w:val="24"/>
        </w:rPr>
      </w:pPr>
      <w:r>
        <w:rPr>
          <w:sz w:val="24"/>
        </w:rPr>
        <w:t xml:space="preserve">Les boutons-poussoirs de désactivation des électro-aimants surfaciques se trouvent dans un boîtier en plastique séparé, qui peut être fixé côté bâtiment selon les circonstances locales. </w:t>
      </w:r>
    </w:p>
    <w:p w:rsidR="008362AC" w:rsidRPr="00FC5640" w:rsidRDefault="008362AC" w:rsidP="008362AC">
      <w:pPr>
        <w:pStyle w:val="Textkrper-Zeileneinzug"/>
        <w:ind w:right="64"/>
        <w:rPr>
          <w:sz w:val="24"/>
        </w:rPr>
      </w:pPr>
      <w:r>
        <w:rPr>
          <w:sz w:val="24"/>
        </w:rPr>
        <w:t>Le câble de raccordement avec fiche avec contact de terre latéral (SCHUKO) ainsi que les raccordements pour l'agent caloporteur et l'eau de condensation sont conduits latéralement à l'extérieur de l'appareil - au choix à gauche ou à droite.</w:t>
      </w:r>
    </w:p>
    <w:p w:rsidR="008362AC" w:rsidRDefault="008362AC">
      <w:pPr>
        <w:tabs>
          <w:tab w:val="left" w:pos="1701"/>
        </w:tabs>
        <w:ind w:right="-283"/>
      </w:pPr>
    </w:p>
    <w:p w:rsidR="008362AC" w:rsidRDefault="008362AC">
      <w:pPr>
        <w:pStyle w:val="berschrift5"/>
      </w:pPr>
      <w:r>
        <w:t>Réfrigération à air pulsé</w:t>
      </w:r>
    </w:p>
    <w:p w:rsidR="008362AC" w:rsidRDefault="008362AC" w:rsidP="008362AC">
      <w:pPr>
        <w:pStyle w:val="Textkrper3"/>
        <w:tabs>
          <w:tab w:val="clear" w:pos="2835"/>
          <w:tab w:val="clear" w:pos="3402"/>
          <w:tab w:val="left" w:pos="1701"/>
        </w:tabs>
      </w:pPr>
      <w:r>
        <w:t xml:space="preserve">La réfrigération est commandée respectivement par un thermostat numérique. </w:t>
      </w:r>
    </w:p>
    <w:p w:rsidR="008362AC" w:rsidRDefault="008362AC" w:rsidP="008362AC">
      <w:pPr>
        <w:tabs>
          <w:tab w:val="left" w:pos="1701"/>
        </w:tabs>
        <w:ind w:right="-283"/>
      </w:pPr>
      <w:r>
        <w:t>Le corps comporte dans le haut 3 orifices d'aspiration d'air et dans le bas 3 orifices de sortie d'air. Lorsqu'une zone d'arrimage n'est pas occupée par un distributeur, les orifices d'air respectifs sont fermés par des clapets en acier inoxydable à fermeture automatique.</w:t>
      </w:r>
    </w:p>
    <w:p w:rsidR="008362AC" w:rsidRDefault="008362AC" w:rsidP="008362AC">
      <w:pPr>
        <w:tabs>
          <w:tab w:val="left" w:pos="1701"/>
        </w:tabs>
        <w:ind w:right="-283"/>
      </w:pPr>
      <w:r>
        <w:t>En cas d'arrimage correct, l'électro-aimant surfacique bloque le distributeur et le connecte ainsi de manière fixe à la station de réfrigération centrale. Un commutateur à contact intégré dans l'aimant active la réfrigération par air pulsé. L'air froid est introduit par un ventilateur d'air de circulation dans les distributeurs via les orifices de sortie d'air inférieurs et est ramené du distributeur à la station de réfrigération centrale via les orifices d'aspiration d'air supérieurs. Le guidage de l'air garantit une circulation optimale de l'air froid dans le distributeur.</w:t>
      </w:r>
    </w:p>
    <w:p w:rsidR="008362AC" w:rsidRDefault="008362AC">
      <w:pPr>
        <w:tabs>
          <w:tab w:val="left" w:pos="1701"/>
        </w:tabs>
        <w:ind w:right="-283"/>
      </w:pPr>
      <w:r>
        <w:t xml:space="preserve">Afin de séparer le distributeur de la station de réfrigération centrale, l'électro-aimant surfacique est désactivé d'un actionnement de touche par le personnel de service, le distributeur peut alors être écarté. L'écartement d'un distributeur de la station de </w:t>
      </w:r>
      <w:r>
        <w:lastRenderedPageBreak/>
        <w:t>réfrigération centrale conduit à la mise hors service immédiate de la réfrigération.</w:t>
      </w:r>
    </w:p>
    <w:p w:rsidR="008362AC" w:rsidRPr="00044F12" w:rsidRDefault="008362AC" w:rsidP="008362AC">
      <w:pPr>
        <w:pStyle w:val="Textkrper-Zeileneinzug"/>
        <w:ind w:right="64"/>
        <w:rPr>
          <w:sz w:val="24"/>
        </w:rPr>
      </w:pPr>
      <w:r>
        <w:rPr>
          <w:sz w:val="24"/>
        </w:rPr>
        <w:t xml:space="preserve">La température intérieure des distributeurs est réglable par distributeur au degré près de +4°C à +12°C à l'aide d'un régulateur numérique respectif. </w:t>
      </w:r>
    </w:p>
    <w:p w:rsidR="008362AC" w:rsidRDefault="008362AC">
      <w:pPr>
        <w:pStyle w:val="Textkrper-Zeileneinzug"/>
        <w:ind w:right="64"/>
        <w:rPr>
          <w:sz w:val="24"/>
        </w:rPr>
      </w:pPr>
    </w:p>
    <w:p w:rsidR="008362AC" w:rsidRDefault="008362AC">
      <w:pPr>
        <w:pStyle w:val="Textkrper-Zeileneinzug"/>
        <w:ind w:right="64"/>
        <w:rPr>
          <w:sz w:val="24"/>
        </w:rPr>
      </w:pPr>
    </w:p>
    <w:p w:rsidR="008362AC" w:rsidRPr="00044F12" w:rsidRDefault="008362AC" w:rsidP="008362AC">
      <w:pPr>
        <w:pStyle w:val="Textkrper-Zeileneinzug"/>
        <w:ind w:right="64"/>
        <w:rPr>
          <w:b/>
          <w:sz w:val="24"/>
          <w:szCs w:val="24"/>
        </w:rPr>
      </w:pPr>
      <w:r>
        <w:rPr>
          <w:b/>
          <w:sz w:val="24"/>
          <w:szCs w:val="24"/>
        </w:rPr>
        <w:t>Accessoires / options</w:t>
      </w:r>
    </w:p>
    <w:p w:rsidR="008362AC" w:rsidRPr="007A67A2" w:rsidRDefault="008362AC">
      <w:pPr>
        <w:tabs>
          <w:tab w:val="left" w:pos="1701"/>
        </w:tabs>
        <w:ind w:right="-283"/>
      </w:pPr>
    </w:p>
    <w:p w:rsidR="008362AC" w:rsidRDefault="008362AC" w:rsidP="008362AC">
      <w:pPr>
        <w:numPr>
          <w:ilvl w:val="0"/>
          <w:numId w:val="25"/>
        </w:numPr>
        <w:ind w:right="-283"/>
      </w:pPr>
      <w:r>
        <w:t>Fluide réfrigérant au choix R134a ou R404A</w:t>
      </w:r>
    </w:p>
    <w:p w:rsidR="008362AC" w:rsidRDefault="008362AC" w:rsidP="008362AC">
      <w:pPr>
        <w:pStyle w:val="Textkrper-Zeileneinzug"/>
        <w:numPr>
          <w:ilvl w:val="0"/>
          <w:numId w:val="25"/>
        </w:numPr>
        <w:ind w:right="64"/>
        <w:rPr>
          <w:sz w:val="24"/>
        </w:rPr>
      </w:pPr>
      <w:r>
        <w:rPr>
          <w:sz w:val="24"/>
        </w:rPr>
        <w:t>Modèles accrochés au mur</w:t>
      </w:r>
    </w:p>
    <w:p w:rsidR="008362AC" w:rsidRPr="00056FC4" w:rsidRDefault="008362AC" w:rsidP="008362AC">
      <w:pPr>
        <w:pStyle w:val="Textkrper-Zeileneinzug"/>
        <w:numPr>
          <w:ilvl w:val="0"/>
          <w:numId w:val="25"/>
        </w:numPr>
        <w:ind w:right="64"/>
        <w:rPr>
          <w:sz w:val="24"/>
        </w:rPr>
      </w:pPr>
      <w:r>
        <w:rPr>
          <w:sz w:val="24"/>
        </w:rPr>
        <w:t>Raccordement de réfrigération et câble de raccordement au choix à gauche ou à droite</w:t>
      </w:r>
    </w:p>
    <w:p w:rsidR="008362AC" w:rsidRDefault="008362AC" w:rsidP="008362AC">
      <w:pPr>
        <w:pStyle w:val="Textkrper-Zeileneinzug"/>
        <w:numPr>
          <w:ilvl w:val="0"/>
          <w:numId w:val="25"/>
        </w:numPr>
        <w:ind w:right="64"/>
        <w:rPr>
          <w:sz w:val="24"/>
        </w:rPr>
      </w:pPr>
      <w:r>
        <w:rPr>
          <w:sz w:val="24"/>
        </w:rPr>
        <w:t>Ecoulement des condensats au choix à gauche ou à droite</w:t>
      </w:r>
    </w:p>
    <w:p w:rsidR="008362AC" w:rsidRDefault="008362AC" w:rsidP="008362AC">
      <w:pPr>
        <w:pStyle w:val="Textkrper-Zeileneinzug"/>
        <w:ind w:right="64"/>
        <w:rPr>
          <w:sz w:val="24"/>
        </w:rPr>
      </w:pPr>
    </w:p>
    <w:p w:rsidR="008362AC" w:rsidRDefault="008362AC" w:rsidP="008362AC">
      <w:pPr>
        <w:pStyle w:val="Textkrper-Zeileneinzug"/>
        <w:ind w:right="64"/>
        <w:rPr>
          <w:sz w:val="24"/>
        </w:rPr>
      </w:pPr>
    </w:p>
    <w:p w:rsidR="008362AC" w:rsidRDefault="008362AC" w:rsidP="008362AC">
      <w:pPr>
        <w:pStyle w:val="Textkrper-Zeileneinzug"/>
        <w:ind w:right="64"/>
        <w:rPr>
          <w:sz w:val="24"/>
        </w:rPr>
      </w:pPr>
    </w:p>
    <w:p w:rsidR="008362AC" w:rsidRDefault="008362AC">
      <w:pPr>
        <w:pStyle w:val="berschrift5"/>
      </w:pPr>
      <w:r>
        <w:t>Caractéristiques techniques</w:t>
      </w:r>
    </w:p>
    <w:p w:rsidR="008362AC" w:rsidRDefault="008362AC"/>
    <w:p w:rsidR="008362AC" w:rsidRDefault="008362AC">
      <w:pPr>
        <w:pStyle w:val="Kopfzeile"/>
        <w:tabs>
          <w:tab w:val="clear" w:pos="4536"/>
          <w:tab w:val="clear" w:pos="9072"/>
          <w:tab w:val="left" w:pos="1985"/>
          <w:tab w:val="left" w:pos="2552"/>
          <w:tab w:val="left" w:pos="3402"/>
        </w:tabs>
        <w:ind w:left="2550" w:right="-283" w:hanging="2550"/>
      </w:pPr>
      <w:r>
        <w:t>Matériau:</w:t>
      </w:r>
      <w:r>
        <w:tab/>
      </w:r>
      <w:r>
        <w:tab/>
        <w:t>AISI 304,</w:t>
      </w:r>
    </w:p>
    <w:p w:rsidR="008362AC" w:rsidRDefault="008362AC" w:rsidP="001864E1">
      <w:pPr>
        <w:pStyle w:val="Kopfzeile"/>
        <w:tabs>
          <w:tab w:val="clear" w:pos="4536"/>
          <w:tab w:val="clear" w:pos="9072"/>
          <w:tab w:val="left" w:pos="1985"/>
          <w:tab w:val="left" w:pos="2552"/>
          <w:tab w:val="left" w:pos="3402"/>
        </w:tabs>
        <w:ind w:left="2550" w:right="-283" w:hanging="2550"/>
      </w:pPr>
      <w:r>
        <w:t>Matériau d'isolation:</w:t>
      </w:r>
      <w:r>
        <w:tab/>
        <w:t>polyuréthanne (PU)</w:t>
      </w:r>
    </w:p>
    <w:p w:rsidR="008362AC" w:rsidRPr="008439F0" w:rsidRDefault="008362AC">
      <w:pPr>
        <w:pStyle w:val="Kopfzeile"/>
        <w:tabs>
          <w:tab w:val="clear" w:pos="4536"/>
          <w:tab w:val="clear" w:pos="9072"/>
          <w:tab w:val="left" w:pos="1985"/>
          <w:tab w:val="left" w:pos="2552"/>
          <w:tab w:val="left" w:pos="3402"/>
        </w:tabs>
        <w:ind w:left="2550" w:right="-283" w:hanging="2550"/>
      </w:pPr>
      <w:r>
        <w:t>Poids:</w:t>
      </w:r>
      <w:r>
        <w:tab/>
      </w:r>
      <w:r>
        <w:tab/>
        <w:t>145 kg</w:t>
      </w:r>
    </w:p>
    <w:p w:rsidR="008362AC" w:rsidRDefault="008362AC">
      <w:pPr>
        <w:pStyle w:val="Kopfzeile"/>
        <w:tabs>
          <w:tab w:val="clear" w:pos="4536"/>
          <w:tab w:val="clear" w:pos="9072"/>
          <w:tab w:val="left" w:pos="1985"/>
          <w:tab w:val="left" w:pos="2552"/>
          <w:tab w:val="left" w:pos="2977"/>
          <w:tab w:val="left" w:pos="3402"/>
        </w:tabs>
        <w:ind w:right="-283"/>
      </w:pPr>
      <w:r>
        <w:t>Capacité:</w:t>
      </w:r>
      <w:r>
        <w:tab/>
      </w:r>
      <w:r>
        <w:tab/>
        <w:t xml:space="preserve">max. 3 distributeurs ZKS </w:t>
      </w:r>
    </w:p>
    <w:p w:rsidR="008362AC" w:rsidRPr="00C12719" w:rsidRDefault="008362AC">
      <w:pPr>
        <w:pStyle w:val="Kopfzeile"/>
        <w:tabs>
          <w:tab w:val="clear" w:pos="4536"/>
          <w:tab w:val="clear" w:pos="9072"/>
          <w:tab w:val="left" w:pos="1985"/>
          <w:tab w:val="left" w:pos="2552"/>
          <w:tab w:val="left" w:pos="2977"/>
          <w:tab w:val="left" w:pos="3402"/>
        </w:tabs>
        <w:ind w:right="-283"/>
      </w:pPr>
      <w:r>
        <w:t>Fluide réfrigérant:</w:t>
      </w:r>
      <w:r>
        <w:tab/>
      </w:r>
      <w:r>
        <w:tab/>
        <w:t>R 134a ou R 404A</w:t>
      </w:r>
    </w:p>
    <w:p w:rsidR="008362AC" w:rsidRDefault="008362AC">
      <w:pPr>
        <w:pStyle w:val="Kopfzeile"/>
        <w:tabs>
          <w:tab w:val="clear" w:pos="4536"/>
          <w:tab w:val="clear" w:pos="9072"/>
          <w:tab w:val="left" w:pos="1985"/>
          <w:tab w:val="left" w:pos="2552"/>
          <w:tab w:val="left" w:pos="2977"/>
          <w:tab w:val="left" w:pos="3402"/>
        </w:tabs>
        <w:ind w:left="2550" w:right="-283" w:hanging="2550"/>
      </w:pPr>
      <w:r>
        <w:t>Plage de température:</w:t>
      </w:r>
      <w:r>
        <w:tab/>
        <w:t>réglable au degré près de +4°C à +12°C (pour une température ambiante de +32°C)</w:t>
      </w:r>
    </w:p>
    <w:p w:rsidR="008362AC" w:rsidRPr="0062617D" w:rsidRDefault="008362AC" w:rsidP="001864E1">
      <w:pPr>
        <w:pStyle w:val="Kopfzeile"/>
        <w:tabs>
          <w:tab w:val="clear" w:pos="4536"/>
          <w:tab w:val="clear" w:pos="9072"/>
          <w:tab w:val="left" w:pos="1985"/>
          <w:tab w:val="left" w:pos="2552"/>
          <w:tab w:val="left" w:pos="2977"/>
          <w:tab w:val="left" w:pos="3402"/>
        </w:tabs>
        <w:ind w:left="2550" w:right="-283" w:hanging="2550"/>
        <w:rPr>
          <w:b/>
          <w:bCs/>
        </w:rPr>
      </w:pPr>
      <w:r>
        <w:t>Valeur de raccordement:</w:t>
      </w:r>
      <w:r>
        <w:tab/>
        <w:t>220-240V AC/ 50Hz/ 0,1kW</w:t>
      </w:r>
    </w:p>
    <w:p w:rsidR="008362AC" w:rsidRDefault="008362AC" w:rsidP="001864E1">
      <w:pPr>
        <w:pStyle w:val="Kopfzeile"/>
        <w:tabs>
          <w:tab w:val="clear" w:pos="4536"/>
          <w:tab w:val="clear" w:pos="9072"/>
          <w:tab w:val="left" w:pos="1985"/>
          <w:tab w:val="left" w:pos="2552"/>
          <w:tab w:val="left" w:pos="2977"/>
          <w:tab w:val="left" w:pos="3402"/>
        </w:tabs>
        <w:ind w:left="2550" w:right="-283" w:hanging="2550"/>
      </w:pPr>
      <w:r>
        <w:t>Puissance frigorifique à installer:</w:t>
      </w:r>
      <w:r>
        <w:tab/>
        <w:t>1,8 kW (à t</w:t>
      </w:r>
      <w:r>
        <w:rPr>
          <w:vertAlign w:val="subscript"/>
        </w:rPr>
        <w:t>0</w:t>
      </w:r>
      <w:r>
        <w:t xml:space="preserve"> = -10°C)</w:t>
      </w:r>
    </w:p>
    <w:p w:rsidR="008362AC" w:rsidRDefault="008362AC" w:rsidP="008362AC">
      <w:pPr>
        <w:pStyle w:val="Kopfzeile"/>
        <w:tabs>
          <w:tab w:val="clear" w:pos="4536"/>
          <w:tab w:val="clear" w:pos="9072"/>
          <w:tab w:val="left" w:pos="1985"/>
          <w:tab w:val="left" w:pos="2552"/>
          <w:tab w:val="left" w:pos="2977"/>
          <w:tab w:val="left" w:pos="3402"/>
        </w:tabs>
        <w:ind w:left="2550" w:right="-283" w:hanging="2550"/>
      </w:pPr>
    </w:p>
    <w:p w:rsidR="008362AC" w:rsidRDefault="008362AC" w:rsidP="001864E1">
      <w:pPr>
        <w:pStyle w:val="Kopfzeile"/>
        <w:tabs>
          <w:tab w:val="clear" w:pos="4536"/>
          <w:tab w:val="clear" w:pos="9072"/>
          <w:tab w:val="left" w:pos="1985"/>
          <w:tab w:val="left" w:pos="2977"/>
          <w:tab w:val="left" w:pos="3402"/>
        </w:tabs>
        <w:ind w:left="2550" w:right="-283" w:hanging="2550"/>
      </w:pPr>
      <w:r>
        <w:rPr>
          <w:color w:val="000000"/>
        </w:rPr>
        <w:t>Emissions:</w:t>
      </w:r>
      <w:r>
        <w:rPr>
          <w:color w:val="000000"/>
        </w:rPr>
        <w:tab/>
      </w:r>
      <w:r w:rsidR="001864E1">
        <w:rPr>
          <w:color w:val="000000"/>
        </w:rPr>
        <w:tab/>
      </w:r>
      <w:r>
        <w:rPr>
          <w:color w:val="000000"/>
        </w:rPr>
        <w:t>Le niveau sonore de l'appareil au niveau du poste de travail est inférieur à 70 dB(A)</w:t>
      </w:r>
    </w:p>
    <w:p w:rsidR="008362AC" w:rsidRPr="00B81DD9" w:rsidRDefault="008362AC" w:rsidP="008362AC">
      <w:pPr>
        <w:tabs>
          <w:tab w:val="left" w:pos="2552"/>
          <w:tab w:val="left" w:pos="5670"/>
        </w:tabs>
        <w:ind w:right="-425"/>
        <w:rPr>
          <w:color w:val="000000"/>
        </w:rPr>
      </w:pPr>
    </w:p>
    <w:p w:rsidR="008362AC" w:rsidRPr="00B81DD9" w:rsidRDefault="008362AC" w:rsidP="008362AC">
      <w:pPr>
        <w:tabs>
          <w:tab w:val="left" w:pos="2552"/>
          <w:tab w:val="left" w:pos="5670"/>
        </w:tabs>
        <w:ind w:right="-425"/>
        <w:rPr>
          <w:color w:val="000000"/>
        </w:rPr>
      </w:pPr>
    </w:p>
    <w:p w:rsidR="008362AC" w:rsidRPr="00B81DD9" w:rsidRDefault="008362AC" w:rsidP="008362AC">
      <w:pPr>
        <w:tabs>
          <w:tab w:val="left" w:pos="2552"/>
          <w:tab w:val="left" w:pos="5670"/>
        </w:tabs>
        <w:ind w:right="-425"/>
        <w:rPr>
          <w:color w:val="000000"/>
        </w:rPr>
      </w:pPr>
      <w:r>
        <w:rPr>
          <w:b/>
          <w:bCs/>
        </w:rPr>
        <w:t>Particularités</w:t>
      </w:r>
    </w:p>
    <w:p w:rsidR="008362AC" w:rsidRDefault="008362AC" w:rsidP="008362AC">
      <w:pPr>
        <w:pStyle w:val="Kopfzeile"/>
        <w:tabs>
          <w:tab w:val="clear" w:pos="4536"/>
          <w:tab w:val="clear" w:pos="9072"/>
          <w:tab w:val="left" w:pos="1985"/>
          <w:tab w:val="left" w:pos="2552"/>
          <w:tab w:val="left" w:pos="2977"/>
          <w:tab w:val="left" w:pos="3402"/>
        </w:tabs>
        <w:ind w:right="-283"/>
      </w:pPr>
    </w:p>
    <w:p w:rsidR="008362AC" w:rsidRDefault="008362AC" w:rsidP="00E14220">
      <w:pPr>
        <w:numPr>
          <w:ilvl w:val="0"/>
          <w:numId w:val="27"/>
        </w:numPr>
        <w:tabs>
          <w:tab w:val="left" w:pos="1701"/>
          <w:tab w:val="left" w:pos="2552"/>
          <w:tab w:val="left" w:pos="2835"/>
          <w:tab w:val="left" w:pos="3402"/>
        </w:tabs>
        <w:ind w:right="-283"/>
      </w:pPr>
      <w:r>
        <w:t>Réfrigération à air pulsé</w:t>
      </w:r>
    </w:p>
    <w:p w:rsidR="008362AC" w:rsidRDefault="008362AC" w:rsidP="00E14220">
      <w:pPr>
        <w:pStyle w:val="Textkrper-Zeileneinzug"/>
        <w:numPr>
          <w:ilvl w:val="0"/>
          <w:numId w:val="27"/>
        </w:numPr>
        <w:ind w:right="64"/>
        <w:rPr>
          <w:b/>
          <w:bCs/>
          <w:sz w:val="24"/>
        </w:rPr>
      </w:pPr>
      <w:r>
        <w:rPr>
          <w:sz w:val="24"/>
        </w:rPr>
        <w:t xml:space="preserve">Raccordement à une installation frigorifique </w:t>
      </w:r>
      <w:r w:rsidR="00E14220">
        <w:rPr>
          <w:sz w:val="24"/>
        </w:rPr>
        <w:tab/>
      </w:r>
      <w:r>
        <w:rPr>
          <w:sz w:val="24"/>
        </w:rPr>
        <w:t xml:space="preserve">côté bâtiment </w:t>
      </w:r>
    </w:p>
    <w:p w:rsidR="008362AC" w:rsidRDefault="008362AC" w:rsidP="00E14220">
      <w:pPr>
        <w:pStyle w:val="Textkrper-Zeileneinzug"/>
        <w:numPr>
          <w:ilvl w:val="0"/>
          <w:numId w:val="27"/>
        </w:numPr>
        <w:ind w:right="64"/>
        <w:rPr>
          <w:sz w:val="24"/>
        </w:rPr>
      </w:pPr>
      <w:r>
        <w:rPr>
          <w:sz w:val="24"/>
        </w:rPr>
        <w:t>Séparation thermique</w:t>
      </w:r>
    </w:p>
    <w:p w:rsidR="008362AC" w:rsidRDefault="008362AC" w:rsidP="008362AC">
      <w:pPr>
        <w:pStyle w:val="Textkrper-Zeileneinzug"/>
        <w:numPr>
          <w:ilvl w:val="0"/>
          <w:numId w:val="24"/>
        </w:numPr>
        <w:ind w:right="64"/>
        <w:rPr>
          <w:sz w:val="24"/>
        </w:rPr>
      </w:pPr>
      <w:r>
        <w:rPr>
          <w:sz w:val="24"/>
        </w:rPr>
        <w:t>Electro-aimant surfacique pour une mise hors service facile et sûre du distributeur</w:t>
      </w:r>
    </w:p>
    <w:p w:rsidR="008362AC" w:rsidRDefault="008362AC" w:rsidP="008362AC">
      <w:pPr>
        <w:pStyle w:val="Textkrper-Zeileneinzug"/>
        <w:numPr>
          <w:ilvl w:val="0"/>
          <w:numId w:val="24"/>
        </w:numPr>
        <w:ind w:left="482" w:right="62" w:hanging="369"/>
        <w:rPr>
          <w:sz w:val="24"/>
        </w:rPr>
      </w:pPr>
      <w:r>
        <w:rPr>
          <w:sz w:val="24"/>
        </w:rPr>
        <w:t>Degré de protection IP X5</w:t>
      </w:r>
    </w:p>
    <w:p w:rsidR="001864E1" w:rsidRDefault="001864E1">
      <w:pPr>
        <w:tabs>
          <w:tab w:val="left" w:pos="1701"/>
        </w:tabs>
        <w:ind w:right="-283"/>
      </w:pPr>
    </w:p>
    <w:p w:rsidR="009909FE" w:rsidRDefault="009909FE">
      <w:pPr>
        <w:tabs>
          <w:tab w:val="left" w:pos="1701"/>
        </w:tabs>
        <w:ind w:right="-283"/>
      </w:pPr>
    </w:p>
    <w:p w:rsidR="009909FE" w:rsidRDefault="009909FE">
      <w:pPr>
        <w:tabs>
          <w:tab w:val="left" w:pos="1701"/>
        </w:tabs>
        <w:ind w:right="-283"/>
      </w:pPr>
    </w:p>
    <w:p w:rsidR="009909FE" w:rsidRDefault="009909FE">
      <w:pPr>
        <w:tabs>
          <w:tab w:val="left" w:pos="1701"/>
        </w:tabs>
        <w:ind w:right="-283"/>
      </w:pPr>
    </w:p>
    <w:p w:rsidR="001864E1" w:rsidRPr="001864E1" w:rsidRDefault="001864E1">
      <w:pPr>
        <w:tabs>
          <w:tab w:val="left" w:pos="1701"/>
        </w:tabs>
        <w:ind w:right="-283"/>
        <w:rPr>
          <w:b/>
          <w:bCs/>
        </w:rPr>
      </w:pPr>
      <w:r w:rsidRPr="001864E1">
        <w:rPr>
          <w:b/>
          <w:bCs/>
        </w:rPr>
        <w:lastRenderedPageBreak/>
        <w:t>Marque</w:t>
      </w:r>
    </w:p>
    <w:p w:rsidR="008362AC" w:rsidRDefault="008362AC">
      <w:pPr>
        <w:tabs>
          <w:tab w:val="left" w:pos="1701"/>
        </w:tabs>
        <w:ind w:right="-283"/>
      </w:pPr>
      <w:r>
        <w:t>Fabricant:</w:t>
      </w:r>
      <w:r>
        <w:tab/>
      </w:r>
      <w:r>
        <w:tab/>
      </w:r>
      <w:r w:rsidR="006C135F" w:rsidRPr="006C135F">
        <w:t>B.PRO</w:t>
      </w:r>
    </w:p>
    <w:p w:rsidR="008362AC" w:rsidRDefault="008362AC" w:rsidP="001864E1">
      <w:pPr>
        <w:tabs>
          <w:tab w:val="left" w:pos="1701"/>
        </w:tabs>
        <w:ind w:right="-283"/>
        <w:rPr>
          <w:b/>
        </w:rPr>
      </w:pPr>
      <w:r>
        <w:t>Modèle:</w:t>
      </w:r>
      <w:r>
        <w:tab/>
      </w:r>
      <w:r>
        <w:tab/>
        <w:t>ZKS-UK 3</w:t>
      </w:r>
    </w:p>
    <w:p w:rsidR="008362AC" w:rsidRPr="005B244E" w:rsidRDefault="008362AC">
      <w:pPr>
        <w:tabs>
          <w:tab w:val="left" w:pos="1701"/>
        </w:tabs>
        <w:ind w:right="-283"/>
      </w:pPr>
      <w:r>
        <w:t>Référence</w:t>
      </w:r>
      <w:r>
        <w:tab/>
      </w:r>
      <w:r>
        <w:tab/>
        <w:t>371451</w:t>
      </w:r>
    </w:p>
    <w:sectPr w:rsidR="008362AC" w:rsidRPr="005B244E" w:rsidSect="008362AC">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17C3" w:rsidRDefault="003617C3">
      <w:r>
        <w:separator/>
      </w:r>
    </w:p>
  </w:endnote>
  <w:endnote w:type="continuationSeparator" w:id="0">
    <w:p w:rsidR="003617C3" w:rsidRDefault="0036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62AC" w:rsidRPr="006060C8" w:rsidRDefault="008362AC" w:rsidP="008362AC">
    <w:pPr>
      <w:pStyle w:val="Fuzeile"/>
      <w:rPr>
        <w:sz w:val="16"/>
      </w:rPr>
    </w:pPr>
    <w:r>
      <w:rPr>
        <w:sz w:val="16"/>
      </w:rPr>
      <w:t>Texte de cahier de charges ZKS-UK 3/ Version 3.0/ Rogner, Wirth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17C3" w:rsidRDefault="003617C3">
      <w:r>
        <w:separator/>
      </w:r>
    </w:p>
  </w:footnote>
  <w:footnote w:type="continuationSeparator" w:id="0">
    <w:p w:rsidR="003617C3" w:rsidRDefault="00361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E6210"/>
    <w:multiLevelType w:val="singleLevel"/>
    <w:tmpl w:val="0407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912989"/>
    <w:multiLevelType w:val="hybridMultilevel"/>
    <w:tmpl w:val="E430A6A6"/>
    <w:lvl w:ilvl="0">
      <w:start w:val="1"/>
      <w:numFmt w:val="bullet"/>
      <w:lvlText w:val=""/>
      <w:lvlJc w:val="left"/>
      <w:pPr>
        <w:tabs>
          <w:tab w:val="num" w:pos="473"/>
        </w:tabs>
        <w:ind w:left="397" w:hanging="284"/>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8002EA"/>
    <w:multiLevelType w:val="hybridMultilevel"/>
    <w:tmpl w:val="1548E8E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0A1C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AC80F6D"/>
    <w:multiLevelType w:val="hybridMultilevel"/>
    <w:tmpl w:val="F7365FA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58717A"/>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BE035CF"/>
    <w:multiLevelType w:val="hybridMultilevel"/>
    <w:tmpl w:val="2F4022E8"/>
    <w:lvl w:ilvl="0" w:tplc="FFFFFFFF">
      <w:start w:val="1"/>
      <w:numFmt w:val="bullet"/>
      <w:lvlText w:val=""/>
      <w:lvlJc w:val="left"/>
      <w:pPr>
        <w:tabs>
          <w:tab w:val="num" w:pos="473"/>
        </w:tabs>
        <w:ind w:left="397" w:hanging="28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F73ADC"/>
    <w:multiLevelType w:val="hybridMultilevel"/>
    <w:tmpl w:val="A62423CA"/>
    <w:lvl w:ilvl="0">
      <w:start w:val="1"/>
      <w:numFmt w:val="bullet"/>
      <w:lvlText w:val=""/>
      <w:lvlJc w:val="left"/>
      <w:pPr>
        <w:tabs>
          <w:tab w:val="num" w:pos="473"/>
        </w:tabs>
        <w:ind w:left="397" w:hanging="284"/>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6"/>
  </w:num>
  <w:num w:numId="4">
    <w:abstractNumId w:val="10"/>
  </w:num>
  <w:num w:numId="5">
    <w:abstractNumId w:val="24"/>
  </w:num>
  <w:num w:numId="6">
    <w:abstractNumId w:val="0"/>
  </w:num>
  <w:num w:numId="7">
    <w:abstractNumId w:val="3"/>
  </w:num>
  <w:num w:numId="8">
    <w:abstractNumId w:val="22"/>
  </w:num>
  <w:num w:numId="9">
    <w:abstractNumId w:val="11"/>
  </w:num>
  <w:num w:numId="10">
    <w:abstractNumId w:val="12"/>
  </w:num>
  <w:num w:numId="11">
    <w:abstractNumId w:val="23"/>
  </w:num>
  <w:num w:numId="12">
    <w:abstractNumId w:val="25"/>
  </w:num>
  <w:num w:numId="13">
    <w:abstractNumId w:val="1"/>
  </w:num>
  <w:num w:numId="14">
    <w:abstractNumId w:val="20"/>
  </w:num>
  <w:num w:numId="15">
    <w:abstractNumId w:val="4"/>
  </w:num>
  <w:num w:numId="16">
    <w:abstractNumId w:val="18"/>
  </w:num>
  <w:num w:numId="17">
    <w:abstractNumId w:val="17"/>
  </w:num>
  <w:num w:numId="18">
    <w:abstractNumId w:val="19"/>
  </w:num>
  <w:num w:numId="19">
    <w:abstractNumId w:val="13"/>
  </w:num>
  <w:num w:numId="20">
    <w:abstractNumId w:val="14"/>
  </w:num>
  <w:num w:numId="21">
    <w:abstractNumId w:val="8"/>
  </w:num>
  <w:num w:numId="22">
    <w:abstractNumId w:val="2"/>
  </w:num>
  <w:num w:numId="23">
    <w:abstractNumId w:val="26"/>
  </w:num>
  <w:num w:numId="24">
    <w:abstractNumId w:val="5"/>
  </w:num>
  <w:num w:numId="25">
    <w:abstractNumId w:val="7"/>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0C8"/>
    <w:rsid w:val="001864E1"/>
    <w:rsid w:val="002B09C4"/>
    <w:rsid w:val="003617C3"/>
    <w:rsid w:val="005638FB"/>
    <w:rsid w:val="005D7FD7"/>
    <w:rsid w:val="006C135F"/>
    <w:rsid w:val="0074423E"/>
    <w:rsid w:val="008362AC"/>
    <w:rsid w:val="00852C20"/>
    <w:rsid w:val="008C2B04"/>
    <w:rsid w:val="009909FE"/>
    <w:rsid w:val="00A64E6B"/>
    <w:rsid w:val="00C903C2"/>
    <w:rsid w:val="00E14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0C700FF-2BB5-4CCC-97AB-2F8FBB03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paragraph" w:styleId="berschrift6">
    <w:name w:val="heading 6"/>
    <w:basedOn w:val="Standard"/>
    <w:next w:val="Standard"/>
    <w:qFormat/>
    <w:pPr>
      <w:keepNext/>
      <w:tabs>
        <w:tab w:val="left" w:pos="1701"/>
      </w:tabs>
      <w:outlineLvl w:val="5"/>
    </w:pPr>
    <w:rPr>
      <w:b/>
      <w:color w:val="0000FF"/>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autoSpaceDE w:val="0"/>
      <w:autoSpaceDN w:val="0"/>
      <w:ind w:right="-2629"/>
    </w:pPr>
    <w:rPr>
      <w:rFonts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4485</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2006-08-29T06:48:00Z</cp:lastPrinted>
  <dcterms:created xsi:type="dcterms:W3CDTF">2021-09-25T18:30:00Z</dcterms:created>
  <dcterms:modified xsi:type="dcterms:W3CDTF">2021-09-25T18:30:00Z</dcterms:modified>
</cp:coreProperties>
</file>